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院）小儿支气管内窥镜器械（医工）比</w:t>
      </w:r>
      <w:r>
        <w:rPr>
          <w:rFonts w:hint="eastAsia" w:ascii="隶书" w:eastAsia="隶书"/>
          <w:sz w:val="56"/>
          <w:lang w:eastAsia="zh-CN"/>
        </w:rPr>
        <w:t>选采购文件</w:t>
      </w:r>
    </w:p>
    <w:p>
      <w:pPr>
        <w:rPr>
          <w:lang w:eastAsia="zh-CN"/>
        </w:rPr>
      </w:pPr>
    </w:p>
    <w:p>
      <w:pPr>
        <w:rPr>
          <w:lang w:eastAsia="zh-CN"/>
        </w:rPr>
      </w:pPr>
    </w:p>
    <w:p>
      <w:pPr>
        <w:jc w:val="center"/>
        <w:rPr>
          <w:rFonts w:ascii="隶书" w:eastAsia="隶书"/>
          <w:b/>
          <w:sz w:val="36"/>
          <w:lang w:eastAsia="zh-CN"/>
        </w:rPr>
      </w:pPr>
      <w:r>
        <w:rPr>
          <w:rFonts w:ascii="隶书" w:eastAsia="隶书"/>
          <w:b/>
          <w:sz w:val="36"/>
          <w:lang w:eastAsia="zh-CN"/>
        </w:rPr>
        <w:t>比选编号：</w:t>
      </w:r>
      <w:r>
        <w:rPr>
          <w:rFonts w:hint="eastAsia" w:ascii="隶书" w:eastAsia="隶书"/>
          <w:b/>
          <w:sz w:val="36"/>
          <w:lang w:eastAsia="zh-CN"/>
        </w:rPr>
        <w:t>22AT46049900077</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bookmarkStart w:id="0" w:name="_GoBack"/>
    </w:p>
    <w:bookmarkEnd w:id="0"/>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 xml:space="preserve">1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小儿支气管内窥镜器械</w:t>
      </w:r>
    </w:p>
    <w:p>
      <w:pPr>
        <w:pStyle w:val="7"/>
        <w:spacing w:before="161"/>
        <w:ind w:firstLine="720"/>
        <w:rPr>
          <w:lang w:eastAsia="zh-CN"/>
        </w:rPr>
      </w:pPr>
      <w:r>
        <w:rPr>
          <w:lang w:eastAsia="zh-CN"/>
        </w:rPr>
        <w:t>数量/供应期：</w:t>
      </w:r>
      <w:r>
        <w:rPr>
          <w:rFonts w:hint="eastAsia"/>
          <w:lang w:eastAsia="zh-CN"/>
        </w:rPr>
        <w:t>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5"/>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t xml:space="preserve">3.2、确定入围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1）比选现场不宣布入围候选人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2）不保证最低报价的参选最终入围：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5"/>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5"/>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5"/>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tbl>
      <w:tblPr>
        <w:tblStyle w:val="11"/>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5276"/>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b/>
                <w:sz w:val="24"/>
                <w:lang w:eastAsia="zh-CN"/>
              </w:rPr>
              <w:t>名称</w:t>
            </w:r>
          </w:p>
        </w:tc>
        <w:tc>
          <w:tcPr>
            <w:tcW w:w="0" w:type="auto"/>
          </w:tcPr>
          <w:p>
            <w:pPr>
              <w:spacing w:before="160"/>
              <w:rPr>
                <w:rFonts w:hint="eastAsia"/>
                <w:b/>
                <w:sz w:val="24"/>
                <w:lang w:eastAsia="zh-CN"/>
              </w:rPr>
            </w:pPr>
            <w:r>
              <w:rPr>
                <w:b/>
                <w:sz w:val="24"/>
                <w:lang w:eastAsia="zh-CN"/>
              </w:rPr>
              <w:t>规格型号</w:t>
            </w:r>
          </w:p>
        </w:tc>
        <w:tc>
          <w:tcPr>
            <w:tcW w:w="0" w:type="auto"/>
          </w:tcPr>
          <w:p>
            <w:pPr>
              <w:spacing w:before="160"/>
              <w:rPr>
                <w:rFonts w:hint="eastAsia"/>
                <w:b/>
                <w:sz w:val="24"/>
                <w:lang w:eastAsia="zh-CN"/>
              </w:rPr>
            </w:pPr>
            <w:r>
              <w:rPr>
                <w:b/>
                <w:sz w:val="24"/>
                <w:lang w:eastAsia="zh-CN"/>
              </w:rPr>
              <w:t>单位</w:t>
            </w:r>
          </w:p>
        </w:tc>
        <w:tc>
          <w:tcPr>
            <w:tcW w:w="0" w:type="auto"/>
          </w:tcPr>
          <w:p>
            <w:pPr>
              <w:spacing w:before="160"/>
              <w:rPr>
                <w:b/>
                <w:sz w:val="24"/>
                <w:lang w:eastAsia="zh-CN"/>
              </w:rPr>
            </w:pPr>
            <w:r>
              <w:rPr>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rFonts w:hint="eastAsia"/>
                <w:b/>
                <w:sz w:val="24"/>
                <w:lang w:eastAsia="zh-CN"/>
              </w:rPr>
              <w:t>喉镜</w:t>
            </w:r>
          </w:p>
        </w:tc>
        <w:tc>
          <w:tcPr>
            <w:tcW w:w="0" w:type="auto"/>
          </w:tcPr>
          <w:p>
            <w:pPr>
              <w:spacing w:before="160"/>
              <w:rPr>
                <w:rFonts w:hint="eastAsia"/>
                <w:b/>
                <w:sz w:val="24"/>
                <w:lang w:eastAsia="zh-CN"/>
              </w:rPr>
            </w:pPr>
            <w:r>
              <w:rPr>
                <w:b/>
                <w:sz w:val="24"/>
                <w:lang w:eastAsia="zh-CN"/>
              </w:rPr>
              <w:t>PARSONS喉镜，长11cm</w:t>
            </w:r>
          </w:p>
        </w:tc>
        <w:tc>
          <w:tcPr>
            <w:tcW w:w="0" w:type="auto"/>
          </w:tcPr>
          <w:p>
            <w:pPr>
              <w:spacing w:before="160"/>
              <w:rPr>
                <w:rFonts w:hint="eastAsia"/>
                <w:b/>
                <w:sz w:val="24"/>
                <w:lang w:eastAsia="zh-CN"/>
              </w:rPr>
            </w:pPr>
            <w:r>
              <w:rPr>
                <w:b/>
                <w:sz w:val="24"/>
                <w:lang w:eastAsia="zh-CN"/>
              </w:rPr>
              <w:t>个</w:t>
            </w:r>
          </w:p>
        </w:tc>
        <w:tc>
          <w:tcPr>
            <w:tcW w:w="0" w:type="auto"/>
          </w:tcPr>
          <w:p>
            <w:pPr>
              <w:spacing w:before="160"/>
              <w:rPr>
                <w:b/>
                <w:sz w:val="24"/>
                <w:lang w:eastAsia="zh-CN"/>
              </w:rPr>
            </w:pPr>
            <w:r>
              <w:rPr>
                <w:b/>
                <w:sz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rFonts w:hint="eastAsia"/>
                <w:b/>
                <w:sz w:val="24"/>
                <w:lang w:eastAsia="zh-CN"/>
              </w:rPr>
              <w:t>分光镜</w:t>
            </w:r>
          </w:p>
        </w:tc>
        <w:tc>
          <w:tcPr>
            <w:tcW w:w="0" w:type="auto"/>
          </w:tcPr>
          <w:p>
            <w:pPr>
              <w:spacing w:before="160"/>
              <w:rPr>
                <w:rFonts w:hint="eastAsia"/>
                <w:b/>
                <w:sz w:val="24"/>
                <w:lang w:eastAsia="zh-CN"/>
              </w:rPr>
            </w:pPr>
            <w:r>
              <w:rPr>
                <w:b/>
                <w:sz w:val="24"/>
                <w:lang w:eastAsia="zh-CN"/>
              </w:rPr>
              <w:t>可高温高压消毒，有适配器可与纤维导光束相连</w:t>
            </w:r>
          </w:p>
        </w:tc>
        <w:tc>
          <w:tcPr>
            <w:tcW w:w="0" w:type="auto"/>
          </w:tcPr>
          <w:p>
            <w:pPr>
              <w:spacing w:before="160"/>
              <w:rPr>
                <w:rFonts w:hint="eastAsia"/>
                <w:b/>
                <w:sz w:val="24"/>
                <w:lang w:eastAsia="zh-CN"/>
              </w:rPr>
            </w:pPr>
            <w:r>
              <w:rPr>
                <w:b/>
                <w:sz w:val="24"/>
                <w:lang w:eastAsia="zh-CN"/>
              </w:rPr>
              <w:t>个</w:t>
            </w:r>
          </w:p>
        </w:tc>
        <w:tc>
          <w:tcPr>
            <w:tcW w:w="0" w:type="auto"/>
          </w:tcPr>
          <w:p>
            <w:pPr>
              <w:spacing w:before="160"/>
              <w:rPr>
                <w:b/>
                <w:sz w:val="24"/>
                <w:lang w:eastAsia="zh-CN"/>
              </w:rPr>
            </w:pPr>
            <w:r>
              <w:rPr>
                <w:b/>
                <w:sz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rFonts w:hint="eastAsia"/>
                <w:b/>
                <w:sz w:val="24"/>
                <w:lang w:eastAsia="zh-CN"/>
              </w:rPr>
              <w:t>异物钳</w:t>
            </w:r>
          </w:p>
        </w:tc>
        <w:tc>
          <w:tcPr>
            <w:tcW w:w="0" w:type="auto"/>
          </w:tcPr>
          <w:p>
            <w:pPr>
              <w:spacing w:before="160"/>
              <w:rPr>
                <w:rFonts w:hint="eastAsia"/>
                <w:b/>
                <w:sz w:val="24"/>
                <w:lang w:eastAsia="zh-CN"/>
              </w:rPr>
            </w:pPr>
            <w:r>
              <w:rPr>
                <w:b/>
                <w:sz w:val="24"/>
                <w:lang w:eastAsia="zh-CN"/>
              </w:rPr>
              <w:t>φ1.8*360mm 花生钳双开</w:t>
            </w:r>
          </w:p>
        </w:tc>
        <w:tc>
          <w:tcPr>
            <w:tcW w:w="0" w:type="auto"/>
          </w:tcPr>
          <w:p>
            <w:pPr>
              <w:spacing w:before="160"/>
              <w:rPr>
                <w:rFonts w:hint="eastAsia"/>
                <w:b/>
                <w:sz w:val="24"/>
                <w:lang w:eastAsia="zh-CN"/>
              </w:rPr>
            </w:pPr>
            <w:r>
              <w:rPr>
                <w:b/>
                <w:sz w:val="24"/>
                <w:lang w:eastAsia="zh-CN"/>
              </w:rPr>
              <w:t>把</w:t>
            </w:r>
          </w:p>
        </w:tc>
        <w:tc>
          <w:tcPr>
            <w:tcW w:w="0" w:type="auto"/>
          </w:tcPr>
          <w:p>
            <w:pPr>
              <w:spacing w:before="160"/>
              <w:rPr>
                <w:b/>
                <w:sz w:val="24"/>
                <w:lang w:eastAsia="zh-CN"/>
              </w:rPr>
            </w:pPr>
            <w:r>
              <w:rPr>
                <w:b/>
                <w:sz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rFonts w:hint="eastAsia"/>
                <w:b/>
                <w:sz w:val="24"/>
                <w:lang w:eastAsia="zh-CN"/>
              </w:rPr>
              <w:t>吸引管</w:t>
            </w:r>
          </w:p>
        </w:tc>
        <w:tc>
          <w:tcPr>
            <w:tcW w:w="0" w:type="auto"/>
          </w:tcPr>
          <w:p>
            <w:pPr>
              <w:spacing w:before="160"/>
              <w:rPr>
                <w:rFonts w:hint="eastAsia"/>
                <w:b/>
                <w:sz w:val="24"/>
                <w:lang w:eastAsia="zh-CN"/>
              </w:rPr>
            </w:pPr>
            <w:r>
              <w:rPr>
                <w:b/>
                <w:sz w:val="24"/>
                <w:lang w:eastAsia="zh-CN"/>
              </w:rPr>
              <w:t>φ3*320mm</w:t>
            </w:r>
          </w:p>
        </w:tc>
        <w:tc>
          <w:tcPr>
            <w:tcW w:w="0" w:type="auto"/>
          </w:tcPr>
          <w:p>
            <w:pPr>
              <w:spacing w:before="160"/>
              <w:rPr>
                <w:rFonts w:hint="eastAsia"/>
                <w:b/>
                <w:sz w:val="24"/>
                <w:lang w:eastAsia="zh-CN"/>
              </w:rPr>
            </w:pPr>
            <w:r>
              <w:rPr>
                <w:b/>
                <w:sz w:val="24"/>
                <w:lang w:eastAsia="zh-CN"/>
              </w:rPr>
              <w:t>支</w:t>
            </w:r>
          </w:p>
        </w:tc>
        <w:tc>
          <w:tcPr>
            <w:tcW w:w="0" w:type="auto"/>
          </w:tcPr>
          <w:p>
            <w:pPr>
              <w:spacing w:before="160"/>
              <w:rPr>
                <w:b/>
                <w:sz w:val="24"/>
                <w:lang w:eastAsia="zh-CN"/>
              </w:rPr>
            </w:pPr>
            <w:r>
              <w:rPr>
                <w:b/>
                <w:sz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60"/>
              <w:rPr>
                <w:rFonts w:hint="eastAsia"/>
                <w:b/>
                <w:sz w:val="24"/>
                <w:lang w:eastAsia="zh-CN"/>
              </w:rPr>
            </w:pPr>
            <w:r>
              <w:rPr>
                <w:rFonts w:hint="eastAsia"/>
                <w:b/>
                <w:sz w:val="24"/>
                <w:lang w:eastAsia="zh-CN"/>
              </w:rPr>
              <w:t>吸引管清洗器</w:t>
            </w:r>
          </w:p>
        </w:tc>
        <w:tc>
          <w:tcPr>
            <w:tcW w:w="0" w:type="auto"/>
          </w:tcPr>
          <w:p>
            <w:pPr>
              <w:spacing w:before="160"/>
              <w:rPr>
                <w:rFonts w:hint="eastAsia"/>
                <w:b/>
                <w:sz w:val="24"/>
                <w:lang w:eastAsia="zh-CN"/>
              </w:rPr>
            </w:pPr>
            <w:r>
              <w:rPr>
                <w:rFonts w:hint="eastAsia"/>
                <w:b/>
                <w:sz w:val="24"/>
                <w:lang w:eastAsia="zh-CN"/>
              </w:rPr>
              <w:t>/</w:t>
            </w:r>
          </w:p>
        </w:tc>
        <w:tc>
          <w:tcPr>
            <w:tcW w:w="0" w:type="auto"/>
          </w:tcPr>
          <w:p>
            <w:pPr>
              <w:spacing w:before="160"/>
              <w:rPr>
                <w:rFonts w:hint="eastAsia"/>
                <w:b/>
                <w:sz w:val="24"/>
                <w:lang w:eastAsia="zh-CN"/>
              </w:rPr>
            </w:pPr>
            <w:r>
              <w:rPr>
                <w:b/>
                <w:sz w:val="24"/>
                <w:lang w:eastAsia="zh-CN"/>
              </w:rPr>
              <w:t>支</w:t>
            </w:r>
          </w:p>
        </w:tc>
        <w:tc>
          <w:tcPr>
            <w:tcW w:w="0" w:type="auto"/>
          </w:tcPr>
          <w:p>
            <w:pPr>
              <w:spacing w:before="160"/>
              <w:rPr>
                <w:b/>
                <w:sz w:val="24"/>
                <w:lang w:eastAsia="zh-CN"/>
              </w:rPr>
            </w:pPr>
            <w:r>
              <w:rPr>
                <w:b/>
                <w:sz w:val="24"/>
                <w:lang w:eastAsia="zh-CN"/>
              </w:rPr>
              <w:t>1</w:t>
            </w:r>
          </w:p>
        </w:tc>
      </w:tr>
    </w:tbl>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5"/>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5"/>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5"/>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5"/>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5"/>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5"/>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5"/>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5"/>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4"/>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6"/>
              <w:ind w:left="134" w:right="125"/>
              <w:jc w:val="center"/>
              <w:rPr>
                <w:sz w:val="21"/>
              </w:rPr>
            </w:pPr>
            <w:r>
              <w:rPr>
                <w:sz w:val="21"/>
              </w:rPr>
              <w:t>项目</w:t>
            </w:r>
          </w:p>
        </w:tc>
        <w:tc>
          <w:tcPr>
            <w:tcW w:w="1278" w:type="dxa"/>
            <w:vAlign w:val="center"/>
          </w:tcPr>
          <w:p>
            <w:pPr>
              <w:pStyle w:val="16"/>
              <w:ind w:left="427"/>
              <w:jc w:val="center"/>
              <w:rPr>
                <w:sz w:val="21"/>
              </w:rPr>
            </w:pPr>
            <w:r>
              <w:rPr>
                <w:sz w:val="21"/>
              </w:rPr>
              <w:t>名称</w:t>
            </w:r>
          </w:p>
        </w:tc>
        <w:tc>
          <w:tcPr>
            <w:tcW w:w="1275" w:type="dxa"/>
            <w:vAlign w:val="center"/>
          </w:tcPr>
          <w:p>
            <w:pPr>
              <w:pStyle w:val="16"/>
              <w:ind w:left="111"/>
              <w:jc w:val="center"/>
              <w:rPr>
                <w:sz w:val="21"/>
              </w:rPr>
            </w:pPr>
            <w:r>
              <w:rPr>
                <w:sz w:val="21"/>
              </w:rPr>
              <w:t>注册证名称</w:t>
            </w:r>
          </w:p>
        </w:tc>
        <w:tc>
          <w:tcPr>
            <w:tcW w:w="819" w:type="dxa"/>
            <w:vAlign w:val="center"/>
          </w:tcPr>
          <w:p>
            <w:pPr>
              <w:pStyle w:val="16"/>
              <w:ind w:left="194"/>
              <w:jc w:val="center"/>
              <w:rPr>
                <w:sz w:val="21"/>
              </w:rPr>
            </w:pPr>
            <w:r>
              <w:rPr>
                <w:sz w:val="21"/>
              </w:rPr>
              <w:t>品牌</w:t>
            </w:r>
            <w:r>
              <w:rPr>
                <w:rFonts w:hint="eastAsia"/>
                <w:sz w:val="21"/>
                <w:lang w:eastAsia="zh-CN"/>
              </w:rPr>
              <w:t>产地</w:t>
            </w:r>
          </w:p>
        </w:tc>
        <w:tc>
          <w:tcPr>
            <w:tcW w:w="992" w:type="dxa"/>
            <w:vAlign w:val="center"/>
          </w:tcPr>
          <w:p>
            <w:pPr>
              <w:pStyle w:val="16"/>
              <w:spacing w:before="142" w:line="278" w:lineRule="auto"/>
              <w:ind w:left="282" w:right="170" w:hanging="106"/>
              <w:jc w:val="center"/>
              <w:rPr>
                <w:sz w:val="21"/>
              </w:rPr>
            </w:pPr>
            <w:r>
              <w:rPr>
                <w:sz w:val="21"/>
              </w:rPr>
              <w:t>型号规格</w:t>
            </w:r>
          </w:p>
        </w:tc>
        <w:tc>
          <w:tcPr>
            <w:tcW w:w="850" w:type="dxa"/>
            <w:vAlign w:val="center"/>
          </w:tcPr>
          <w:p>
            <w:pPr>
              <w:pStyle w:val="16"/>
              <w:spacing w:before="142" w:line="278" w:lineRule="auto"/>
              <w:ind w:left="210" w:right="99" w:hanging="106"/>
              <w:jc w:val="center"/>
              <w:rPr>
                <w:sz w:val="21"/>
              </w:rPr>
            </w:pPr>
            <w:r>
              <w:rPr>
                <w:sz w:val="21"/>
              </w:rPr>
              <w:t>制造商名称</w:t>
            </w:r>
          </w:p>
        </w:tc>
        <w:tc>
          <w:tcPr>
            <w:tcW w:w="708" w:type="dxa"/>
            <w:vAlign w:val="center"/>
          </w:tcPr>
          <w:p>
            <w:pPr>
              <w:pStyle w:val="16"/>
              <w:ind w:left="140"/>
              <w:jc w:val="center"/>
              <w:rPr>
                <w:sz w:val="21"/>
              </w:rPr>
            </w:pPr>
            <w:r>
              <w:rPr>
                <w:sz w:val="21"/>
              </w:rPr>
              <w:t>数量</w:t>
            </w:r>
          </w:p>
        </w:tc>
        <w:tc>
          <w:tcPr>
            <w:tcW w:w="850" w:type="dxa"/>
            <w:vAlign w:val="center"/>
          </w:tcPr>
          <w:p>
            <w:pPr>
              <w:pStyle w:val="16"/>
              <w:spacing w:before="142" w:line="278" w:lineRule="auto"/>
              <w:ind w:left="104" w:right="99"/>
              <w:jc w:val="center"/>
              <w:rPr>
                <w:sz w:val="21"/>
              </w:rPr>
            </w:pPr>
            <w:r>
              <w:rPr>
                <w:sz w:val="21"/>
              </w:rPr>
              <w:t>最小包装单位</w:t>
            </w:r>
          </w:p>
        </w:tc>
        <w:tc>
          <w:tcPr>
            <w:tcW w:w="1277" w:type="dxa"/>
            <w:vAlign w:val="center"/>
          </w:tcPr>
          <w:p>
            <w:pPr>
              <w:pStyle w:val="16"/>
              <w:ind w:left="318"/>
              <w:jc w:val="center"/>
              <w:rPr>
                <w:sz w:val="21"/>
              </w:rPr>
            </w:pPr>
            <w:r>
              <w:rPr>
                <w:sz w:val="21"/>
              </w:rPr>
              <w:t>总报价</w:t>
            </w:r>
          </w:p>
        </w:tc>
        <w:tc>
          <w:tcPr>
            <w:tcW w:w="1277" w:type="dxa"/>
            <w:vAlign w:val="center"/>
          </w:tcPr>
          <w:p>
            <w:pPr>
              <w:pStyle w:val="16"/>
              <w:ind w:left="109"/>
              <w:jc w:val="center"/>
              <w:rPr>
                <w:sz w:val="21"/>
              </w:rPr>
            </w:pPr>
            <w:r>
              <w:rPr>
                <w:sz w:val="21"/>
              </w:rPr>
              <w:t>参选保证金</w:t>
            </w:r>
          </w:p>
        </w:tc>
        <w:tc>
          <w:tcPr>
            <w:tcW w:w="1234" w:type="dxa"/>
            <w:vAlign w:val="center"/>
          </w:tcPr>
          <w:p>
            <w:pPr>
              <w:pStyle w:val="16"/>
              <w:ind w:left="278" w:right="276"/>
              <w:jc w:val="center"/>
              <w:rPr>
                <w:sz w:val="21"/>
              </w:rPr>
            </w:pPr>
            <w:r>
              <w:rPr>
                <w:sz w:val="21"/>
              </w:rPr>
              <w:t>质保期</w:t>
            </w:r>
          </w:p>
        </w:tc>
        <w:tc>
          <w:tcPr>
            <w:tcW w:w="1176" w:type="dxa"/>
            <w:vAlign w:val="center"/>
          </w:tcPr>
          <w:p>
            <w:pPr>
              <w:pStyle w:val="16"/>
              <w:ind w:left="267"/>
              <w:jc w:val="center"/>
              <w:rPr>
                <w:sz w:val="21"/>
              </w:rPr>
            </w:pPr>
            <w:r>
              <w:rPr>
                <w:sz w:val="21"/>
              </w:rPr>
              <w:t>交货期</w:t>
            </w:r>
          </w:p>
        </w:tc>
        <w:tc>
          <w:tcPr>
            <w:tcW w:w="1121" w:type="dxa"/>
            <w:vAlign w:val="center"/>
          </w:tcPr>
          <w:p>
            <w:pPr>
              <w:pStyle w:val="16"/>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6"/>
              <w:spacing w:before="4"/>
              <w:rPr>
                <w:rFonts w:ascii="Times New Roman"/>
                <w:sz w:val="21"/>
              </w:rPr>
            </w:pPr>
          </w:p>
          <w:p>
            <w:pPr>
              <w:pStyle w:val="16"/>
              <w:ind w:left="134" w:right="125"/>
              <w:jc w:val="center"/>
              <w:rPr>
                <w:sz w:val="21"/>
              </w:rPr>
            </w:pPr>
            <w:r>
              <w:rPr>
                <w:sz w:val="21"/>
              </w:rPr>
              <w:t>设备</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spacing w:before="4"/>
              <w:rPr>
                <w:rFonts w:ascii="Times New Roman"/>
                <w:sz w:val="21"/>
              </w:rPr>
            </w:pPr>
          </w:p>
          <w:p>
            <w:pPr>
              <w:pStyle w:val="16"/>
              <w:ind w:left="278" w:right="274"/>
              <w:jc w:val="center"/>
              <w:rPr>
                <w:sz w:val="21"/>
              </w:rPr>
            </w:pPr>
            <w:r>
              <w:rPr>
                <w:rFonts w:ascii="Calibri" w:eastAsia="Calibri"/>
                <w:sz w:val="21"/>
              </w:rPr>
              <w:t xml:space="preserve">2 </w:t>
            </w:r>
            <w:r>
              <w:rPr>
                <w:sz w:val="21"/>
              </w:rPr>
              <w:t>年</w:t>
            </w:r>
          </w:p>
        </w:tc>
        <w:tc>
          <w:tcPr>
            <w:tcW w:w="1176" w:type="dxa"/>
            <w:vMerge w:val="restart"/>
          </w:tcPr>
          <w:p>
            <w:pPr>
              <w:pStyle w:val="16"/>
              <w:rPr>
                <w:rFonts w:ascii="Times New Roman"/>
                <w:sz w:val="24"/>
                <w:lang w:eastAsia="zh-CN"/>
              </w:rPr>
            </w:pPr>
          </w:p>
          <w:p>
            <w:pPr>
              <w:pStyle w:val="16"/>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6"/>
              <w:spacing w:before="6"/>
              <w:ind w:left="3"/>
              <w:jc w:val="center"/>
              <w:rPr>
                <w:sz w:val="24"/>
              </w:rPr>
            </w:pPr>
            <w:r>
              <w:rPr>
                <w:sz w:val="24"/>
              </w:rPr>
              <w:t>货</w:t>
            </w: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6"/>
              <w:rPr>
                <w:rFonts w:ascii="Times New Roman"/>
                <w:sz w:val="20"/>
              </w:rPr>
            </w:pPr>
          </w:p>
          <w:p>
            <w:pPr>
              <w:pStyle w:val="16"/>
              <w:spacing w:before="11"/>
              <w:rPr>
                <w:rFonts w:ascii="Times New Roman"/>
                <w:sz w:val="29"/>
              </w:rPr>
            </w:pPr>
          </w:p>
          <w:p>
            <w:pPr>
              <w:pStyle w:val="16"/>
              <w:spacing w:line="278" w:lineRule="auto"/>
              <w:ind w:left="153" w:right="142"/>
              <w:rPr>
                <w:sz w:val="21"/>
              </w:rPr>
            </w:pPr>
            <w:r>
              <w:rPr>
                <w:sz w:val="21"/>
              </w:rPr>
              <w:t>配套耗材</w:t>
            </w: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6"/>
              <w:rPr>
                <w:rFonts w:ascii="Times New Roman"/>
              </w:rPr>
            </w:pPr>
          </w:p>
        </w:tc>
        <w:tc>
          <w:tcPr>
            <w:tcW w:w="1275" w:type="dxa"/>
          </w:tcPr>
          <w:p>
            <w:pPr>
              <w:pStyle w:val="16"/>
              <w:rPr>
                <w:rFonts w:ascii="Times New Roman"/>
              </w:rPr>
            </w:pPr>
          </w:p>
        </w:tc>
        <w:tc>
          <w:tcPr>
            <w:tcW w:w="819" w:type="dxa"/>
          </w:tcPr>
          <w:p>
            <w:pPr>
              <w:pStyle w:val="16"/>
              <w:rPr>
                <w:rFonts w:ascii="Times New Roman"/>
              </w:rPr>
            </w:pPr>
          </w:p>
        </w:tc>
        <w:tc>
          <w:tcPr>
            <w:tcW w:w="992" w:type="dxa"/>
          </w:tcPr>
          <w:p>
            <w:pPr>
              <w:pStyle w:val="16"/>
              <w:rPr>
                <w:rFonts w:ascii="Times New Roman"/>
              </w:rPr>
            </w:pPr>
          </w:p>
        </w:tc>
        <w:tc>
          <w:tcPr>
            <w:tcW w:w="850" w:type="dxa"/>
          </w:tcPr>
          <w:p>
            <w:pPr>
              <w:pStyle w:val="16"/>
              <w:rPr>
                <w:rFonts w:ascii="Times New Roman"/>
              </w:rPr>
            </w:pPr>
          </w:p>
        </w:tc>
        <w:tc>
          <w:tcPr>
            <w:tcW w:w="708" w:type="dxa"/>
          </w:tcPr>
          <w:p>
            <w:pPr>
              <w:pStyle w:val="16"/>
              <w:rPr>
                <w:rFonts w:ascii="Times New Roman"/>
              </w:rPr>
            </w:pPr>
          </w:p>
        </w:tc>
        <w:tc>
          <w:tcPr>
            <w:tcW w:w="850" w:type="dxa"/>
          </w:tcPr>
          <w:p>
            <w:pPr>
              <w:pStyle w:val="16"/>
              <w:rPr>
                <w:rFonts w:ascii="Times New Roman"/>
              </w:rPr>
            </w:pPr>
          </w:p>
        </w:tc>
        <w:tc>
          <w:tcPr>
            <w:tcW w:w="1277" w:type="dxa"/>
          </w:tcPr>
          <w:p>
            <w:pPr>
              <w:pStyle w:val="16"/>
              <w:rPr>
                <w:rFonts w:ascii="Times New Roman"/>
              </w:rPr>
            </w:pPr>
          </w:p>
        </w:tc>
        <w:tc>
          <w:tcPr>
            <w:tcW w:w="1277" w:type="dxa"/>
          </w:tcPr>
          <w:p>
            <w:pPr>
              <w:pStyle w:val="16"/>
              <w:rPr>
                <w:rFonts w:ascii="Times New Roman"/>
              </w:rPr>
            </w:pPr>
          </w:p>
        </w:tc>
        <w:tc>
          <w:tcPr>
            <w:tcW w:w="1234" w:type="dxa"/>
          </w:tcPr>
          <w:p>
            <w:pPr>
              <w:pStyle w:val="16"/>
              <w:rPr>
                <w:rFonts w:ascii="Times New Roman"/>
              </w:rPr>
            </w:pPr>
          </w:p>
        </w:tc>
        <w:tc>
          <w:tcPr>
            <w:tcW w:w="1176" w:type="dxa"/>
            <w:vMerge w:val="continue"/>
            <w:tcBorders>
              <w:top w:val="nil"/>
            </w:tcBorders>
          </w:tcPr>
          <w:p>
            <w:pPr>
              <w:rPr>
                <w:sz w:val="2"/>
                <w:szCs w:val="2"/>
              </w:rPr>
            </w:pPr>
          </w:p>
        </w:tc>
        <w:tc>
          <w:tcPr>
            <w:tcW w:w="1121" w:type="dxa"/>
          </w:tcPr>
          <w:p>
            <w:pPr>
              <w:pStyle w:val="16"/>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6"/>
              <w:contextualSpacing/>
              <w:jc w:val="center"/>
              <w:rPr>
                <w:sz w:val="24"/>
                <w:szCs w:val="24"/>
              </w:rPr>
            </w:pPr>
            <w:r>
              <w:rPr>
                <w:sz w:val="24"/>
                <w:szCs w:val="24"/>
              </w:rPr>
              <w:t>序号</w:t>
            </w:r>
          </w:p>
        </w:tc>
        <w:tc>
          <w:tcPr>
            <w:tcW w:w="0" w:type="auto"/>
            <w:vAlign w:val="center"/>
          </w:tcPr>
          <w:p>
            <w:pPr>
              <w:pStyle w:val="16"/>
              <w:contextualSpacing/>
              <w:jc w:val="center"/>
              <w:rPr>
                <w:sz w:val="24"/>
                <w:szCs w:val="24"/>
              </w:rPr>
            </w:pPr>
            <w:r>
              <w:rPr>
                <w:sz w:val="24"/>
                <w:szCs w:val="24"/>
              </w:rPr>
              <w:t>项目名称</w:t>
            </w:r>
          </w:p>
        </w:tc>
        <w:tc>
          <w:tcPr>
            <w:tcW w:w="0" w:type="auto"/>
            <w:vAlign w:val="center"/>
          </w:tcPr>
          <w:p>
            <w:pPr>
              <w:pStyle w:val="16"/>
              <w:contextualSpacing/>
              <w:jc w:val="center"/>
              <w:rPr>
                <w:sz w:val="24"/>
                <w:szCs w:val="24"/>
              </w:rPr>
            </w:pPr>
            <w:r>
              <w:rPr>
                <w:sz w:val="24"/>
                <w:szCs w:val="24"/>
              </w:rPr>
              <w:t>注册证名称</w:t>
            </w:r>
          </w:p>
        </w:tc>
        <w:tc>
          <w:tcPr>
            <w:tcW w:w="0" w:type="auto"/>
            <w:vAlign w:val="center"/>
          </w:tcPr>
          <w:p>
            <w:pPr>
              <w:pStyle w:val="16"/>
              <w:contextualSpacing/>
              <w:jc w:val="center"/>
              <w:rPr>
                <w:sz w:val="24"/>
                <w:szCs w:val="24"/>
              </w:rPr>
            </w:pPr>
            <w:r>
              <w:rPr>
                <w:sz w:val="24"/>
                <w:szCs w:val="24"/>
              </w:rPr>
              <w:t>注册证号</w:t>
            </w:r>
          </w:p>
        </w:tc>
        <w:tc>
          <w:tcPr>
            <w:tcW w:w="0" w:type="auto"/>
            <w:vAlign w:val="center"/>
          </w:tcPr>
          <w:p>
            <w:pPr>
              <w:pStyle w:val="16"/>
              <w:contextualSpacing/>
              <w:jc w:val="center"/>
              <w:rPr>
                <w:sz w:val="24"/>
                <w:szCs w:val="24"/>
              </w:rPr>
            </w:pPr>
            <w:r>
              <w:rPr>
                <w:sz w:val="24"/>
                <w:szCs w:val="24"/>
              </w:rPr>
              <w:t>类别</w:t>
            </w:r>
          </w:p>
        </w:tc>
        <w:tc>
          <w:tcPr>
            <w:tcW w:w="0" w:type="auto"/>
            <w:vAlign w:val="center"/>
          </w:tcPr>
          <w:p>
            <w:pPr>
              <w:pStyle w:val="16"/>
              <w:contextualSpacing/>
              <w:jc w:val="center"/>
              <w:rPr>
                <w:sz w:val="24"/>
                <w:szCs w:val="24"/>
              </w:rPr>
            </w:pPr>
            <w:r>
              <w:rPr>
                <w:sz w:val="24"/>
                <w:szCs w:val="24"/>
              </w:rPr>
              <w:t>品牌产地</w:t>
            </w:r>
          </w:p>
        </w:tc>
        <w:tc>
          <w:tcPr>
            <w:tcW w:w="576" w:type="dxa"/>
            <w:vAlign w:val="center"/>
          </w:tcPr>
          <w:p>
            <w:pPr>
              <w:pStyle w:val="16"/>
              <w:contextualSpacing/>
              <w:rPr>
                <w:b/>
                <w:sz w:val="24"/>
                <w:szCs w:val="24"/>
              </w:rPr>
            </w:pPr>
          </w:p>
          <w:p>
            <w:pPr>
              <w:pStyle w:val="16"/>
              <w:contextualSpacing/>
              <w:jc w:val="center"/>
              <w:rPr>
                <w:sz w:val="24"/>
                <w:szCs w:val="24"/>
              </w:rPr>
            </w:pPr>
            <w:r>
              <w:rPr>
                <w:sz w:val="24"/>
                <w:szCs w:val="24"/>
              </w:rPr>
              <w:t>型号规格</w:t>
            </w:r>
          </w:p>
        </w:tc>
        <w:tc>
          <w:tcPr>
            <w:tcW w:w="0" w:type="auto"/>
            <w:vAlign w:val="center"/>
          </w:tcPr>
          <w:p>
            <w:pPr>
              <w:pStyle w:val="16"/>
              <w:contextualSpacing/>
              <w:jc w:val="center"/>
              <w:rPr>
                <w:sz w:val="24"/>
                <w:szCs w:val="24"/>
              </w:rPr>
            </w:pPr>
            <w:r>
              <w:rPr>
                <w:sz w:val="24"/>
                <w:szCs w:val="24"/>
              </w:rPr>
              <w:t>最小包装单位</w:t>
            </w:r>
          </w:p>
        </w:tc>
        <w:tc>
          <w:tcPr>
            <w:tcW w:w="0" w:type="auto"/>
            <w:vAlign w:val="center"/>
          </w:tcPr>
          <w:p>
            <w:pPr>
              <w:pStyle w:val="16"/>
              <w:contextualSpacing/>
              <w:jc w:val="center"/>
              <w:rPr>
                <w:sz w:val="24"/>
                <w:szCs w:val="24"/>
              </w:rPr>
            </w:pPr>
            <w:r>
              <w:rPr>
                <w:sz w:val="24"/>
                <w:szCs w:val="24"/>
              </w:rPr>
              <w:t>参选价</w:t>
            </w:r>
          </w:p>
        </w:tc>
        <w:tc>
          <w:tcPr>
            <w:tcW w:w="0" w:type="auto"/>
            <w:vAlign w:val="center"/>
          </w:tcPr>
          <w:p>
            <w:pPr>
              <w:pStyle w:val="16"/>
              <w:contextualSpacing/>
              <w:jc w:val="center"/>
              <w:rPr>
                <w:b/>
                <w:sz w:val="24"/>
                <w:szCs w:val="24"/>
              </w:rPr>
            </w:pPr>
            <w:r>
              <w:rPr>
                <w:b/>
                <w:color w:val="FF0000"/>
                <w:sz w:val="24"/>
                <w:szCs w:val="24"/>
              </w:rPr>
              <w:t>折扣率</w:t>
            </w:r>
          </w:p>
        </w:tc>
        <w:tc>
          <w:tcPr>
            <w:tcW w:w="0" w:type="auto"/>
            <w:vAlign w:val="center"/>
          </w:tcPr>
          <w:p>
            <w:pPr>
              <w:pStyle w:val="16"/>
              <w:contextualSpacing/>
              <w:jc w:val="center"/>
              <w:rPr>
                <w:b/>
                <w:sz w:val="24"/>
                <w:szCs w:val="24"/>
              </w:rPr>
            </w:pPr>
            <w:r>
              <w:rPr>
                <w:b/>
                <w:color w:val="FF0000"/>
                <w:sz w:val="24"/>
                <w:szCs w:val="24"/>
              </w:rPr>
              <w:t>折后价</w:t>
            </w:r>
          </w:p>
        </w:tc>
        <w:tc>
          <w:tcPr>
            <w:tcW w:w="0" w:type="auto"/>
            <w:vAlign w:val="center"/>
          </w:tcPr>
          <w:p>
            <w:pPr>
              <w:pStyle w:val="16"/>
              <w:contextualSpacing/>
              <w:jc w:val="center"/>
              <w:rPr>
                <w:sz w:val="24"/>
                <w:szCs w:val="24"/>
                <w:lang w:eastAsia="zh-CN"/>
              </w:rPr>
            </w:pPr>
            <w:r>
              <w:rPr>
                <w:sz w:val="24"/>
                <w:szCs w:val="24"/>
                <w:lang w:eastAsia="zh-CN"/>
              </w:rPr>
              <w:t>是否集采</w:t>
            </w:r>
          </w:p>
          <w:p>
            <w:pPr>
              <w:pStyle w:val="16"/>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6"/>
              <w:contextualSpacing/>
              <w:jc w:val="center"/>
              <w:rPr>
                <w:sz w:val="24"/>
                <w:szCs w:val="24"/>
                <w:lang w:eastAsia="zh-CN"/>
              </w:rPr>
            </w:pPr>
            <w:r>
              <w:rPr>
                <w:sz w:val="24"/>
                <w:szCs w:val="24"/>
                <w:lang w:eastAsia="zh-CN"/>
              </w:rPr>
              <w:t>备案）</w:t>
            </w:r>
          </w:p>
        </w:tc>
        <w:tc>
          <w:tcPr>
            <w:tcW w:w="0" w:type="auto"/>
            <w:vAlign w:val="center"/>
          </w:tcPr>
          <w:p>
            <w:pPr>
              <w:pStyle w:val="16"/>
              <w:contextualSpacing/>
              <w:jc w:val="center"/>
              <w:rPr>
                <w:sz w:val="24"/>
                <w:szCs w:val="24"/>
              </w:rPr>
            </w:pPr>
            <w:r>
              <w:rPr>
                <w:sz w:val="24"/>
                <w:szCs w:val="24"/>
              </w:rPr>
              <w:t>集采流水号</w:t>
            </w:r>
          </w:p>
        </w:tc>
        <w:tc>
          <w:tcPr>
            <w:tcW w:w="0" w:type="auto"/>
            <w:vAlign w:val="center"/>
          </w:tcPr>
          <w:p>
            <w:pPr>
              <w:pStyle w:val="16"/>
              <w:contextualSpacing/>
              <w:jc w:val="center"/>
              <w:rPr>
                <w:sz w:val="24"/>
                <w:szCs w:val="24"/>
              </w:rPr>
            </w:pPr>
            <w:r>
              <w:rPr>
                <w:sz w:val="24"/>
                <w:szCs w:val="24"/>
              </w:rPr>
              <w:t>集采价格</w:t>
            </w:r>
          </w:p>
        </w:tc>
        <w:tc>
          <w:tcPr>
            <w:tcW w:w="0" w:type="auto"/>
            <w:vAlign w:val="center"/>
          </w:tcPr>
          <w:p>
            <w:pPr>
              <w:pStyle w:val="16"/>
              <w:contextualSpacing/>
              <w:jc w:val="center"/>
              <w:rPr>
                <w:sz w:val="24"/>
                <w:szCs w:val="24"/>
                <w:lang w:eastAsia="zh-CN"/>
              </w:rPr>
            </w:pPr>
            <w:r>
              <w:rPr>
                <w:sz w:val="24"/>
                <w:szCs w:val="24"/>
                <w:lang w:eastAsia="zh-CN"/>
              </w:rPr>
              <w:t>是否为我院在用产品（在用</w:t>
            </w:r>
          </w:p>
          <w:p>
            <w:pPr>
              <w:pStyle w:val="16"/>
              <w:contextualSpacing/>
              <w:jc w:val="center"/>
              <w:rPr>
                <w:sz w:val="24"/>
                <w:szCs w:val="24"/>
              </w:rPr>
            </w:pPr>
            <w:r>
              <w:rPr>
                <w:sz w:val="24"/>
                <w:szCs w:val="24"/>
              </w:rPr>
              <w:t>价）</w:t>
            </w:r>
          </w:p>
        </w:tc>
        <w:tc>
          <w:tcPr>
            <w:tcW w:w="0" w:type="auto"/>
            <w:vAlign w:val="center"/>
          </w:tcPr>
          <w:p>
            <w:pPr>
              <w:pStyle w:val="16"/>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6"/>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6"/>
              <w:contextualSpacing/>
              <w:jc w:val="center"/>
              <w:rPr>
                <w:sz w:val="24"/>
                <w:szCs w:val="24"/>
              </w:rPr>
            </w:pPr>
            <w:r>
              <w:rPr>
                <w:sz w:val="24"/>
                <w:szCs w:val="24"/>
              </w:rPr>
              <w:t>交货期</w:t>
            </w:r>
          </w:p>
        </w:tc>
        <w:tc>
          <w:tcPr>
            <w:tcW w:w="0" w:type="auto"/>
            <w:vAlign w:val="center"/>
          </w:tcPr>
          <w:p>
            <w:pPr>
              <w:pStyle w:val="16"/>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0" w:type="auto"/>
          </w:tcPr>
          <w:p>
            <w:pPr>
              <w:pStyle w:val="16"/>
              <w:spacing w:before="5"/>
              <w:rPr>
                <w:b/>
                <w:sz w:val="14"/>
              </w:rPr>
            </w:pPr>
          </w:p>
          <w:p>
            <w:pPr>
              <w:pStyle w:val="16"/>
              <w:ind w:left="13"/>
              <w:jc w:val="center"/>
              <w:rPr>
                <w:rFonts w:ascii="Calibri"/>
                <w:b/>
                <w:sz w:val="21"/>
              </w:rPr>
            </w:pPr>
            <w:r>
              <w:rPr>
                <w:rFonts w:ascii="Calibri"/>
                <w:b/>
                <w:sz w:val="21"/>
              </w:rPr>
              <w:t>1</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75"/>
              <w:rPr>
                <w:rFonts w:ascii="Calibri" w:eastAsia="Calibri"/>
                <w:b/>
                <w:sz w:val="21"/>
              </w:rPr>
            </w:pPr>
            <w:r>
              <w:rPr>
                <w:b/>
                <w:sz w:val="21"/>
              </w:rPr>
              <w:t>封闭</w:t>
            </w:r>
            <w:r>
              <w:rPr>
                <w:rFonts w:ascii="Calibri" w:eastAsia="Calibri"/>
                <w:b/>
                <w:sz w:val="21"/>
              </w:rPr>
              <w:t>/</w:t>
            </w:r>
          </w:p>
          <w:p>
            <w:pPr>
              <w:pStyle w:val="16"/>
              <w:spacing w:before="43"/>
              <w:ind w:left="220"/>
              <w:rPr>
                <w:b/>
                <w:sz w:val="21"/>
              </w:rPr>
            </w:pPr>
            <w:r>
              <w:rPr>
                <w:b/>
                <w:sz w:val="21"/>
              </w:rPr>
              <w:t>开放</w:t>
            </w: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6"/>
              <w:spacing w:before="43"/>
              <w:ind w:left="159" w:right="158"/>
              <w:jc w:val="center"/>
              <w:rPr>
                <w:sz w:val="21"/>
              </w:rPr>
            </w:pPr>
            <w:r>
              <w:rPr>
                <w:sz w:val="21"/>
              </w:rPr>
              <w:t>备案</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spacing w:before="23"/>
              <w:ind w:left="114" w:right="117"/>
              <w:jc w:val="center"/>
              <w:rPr>
                <w:sz w:val="21"/>
              </w:rPr>
            </w:pPr>
            <w:r>
              <w:rPr>
                <w:sz w:val="21"/>
              </w:rPr>
              <w:t>否</w:t>
            </w:r>
            <w:r>
              <w:rPr>
                <w:rFonts w:ascii="Calibri" w:eastAsia="Calibri"/>
                <w:sz w:val="21"/>
              </w:rPr>
              <w:t>/</w:t>
            </w:r>
            <w:r>
              <w:rPr>
                <w:sz w:val="21"/>
              </w:rPr>
              <w:t>在用</w:t>
            </w:r>
          </w:p>
          <w:p>
            <w:pPr>
              <w:pStyle w:val="16"/>
              <w:spacing w:before="43"/>
              <w:ind w:right="3"/>
              <w:jc w:val="center"/>
              <w:rPr>
                <w:sz w:val="21"/>
              </w:rPr>
            </w:pPr>
            <w:r>
              <w:rPr>
                <w:sz w:val="21"/>
              </w:rPr>
              <w:t>价</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6"/>
              <w:spacing w:before="155"/>
              <w:ind w:left="13"/>
              <w:jc w:val="center"/>
              <w:rPr>
                <w:rFonts w:ascii="Calibri"/>
                <w:b/>
                <w:sz w:val="21"/>
              </w:rPr>
            </w:pPr>
            <w:r>
              <w:rPr>
                <w:rFonts w:ascii="Calibri"/>
                <w:b/>
                <w:sz w:val="21"/>
              </w:rPr>
              <w:t>2</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6"/>
              <w:spacing w:before="155"/>
              <w:ind w:left="13"/>
              <w:jc w:val="center"/>
              <w:rPr>
                <w:rFonts w:ascii="Calibri"/>
                <w:b/>
                <w:sz w:val="21"/>
              </w:rPr>
            </w:pPr>
            <w:r>
              <w:rPr>
                <w:rFonts w:ascii="Calibri"/>
                <w:b/>
                <w:sz w:val="21"/>
              </w:rPr>
              <w:t>3</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0" w:type="auto"/>
          </w:tcPr>
          <w:p>
            <w:pPr>
              <w:pStyle w:val="16"/>
              <w:spacing w:before="155"/>
              <w:ind w:left="13"/>
              <w:jc w:val="center"/>
              <w:rPr>
                <w:rFonts w:ascii="Calibri"/>
                <w:b/>
                <w:sz w:val="21"/>
              </w:rPr>
            </w:pPr>
            <w:r>
              <w:rPr>
                <w:rFonts w:ascii="Calibri"/>
                <w:b/>
                <w:sz w:val="21"/>
              </w:rPr>
              <w:t>4</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6"/>
              <w:spacing w:before="158"/>
              <w:ind w:left="102" w:right="89"/>
              <w:jc w:val="center"/>
              <w:rPr>
                <w:rFonts w:ascii="Calibri" w:hAnsi="Calibri"/>
                <w:b/>
                <w:sz w:val="21"/>
              </w:rPr>
            </w:pPr>
            <w:r>
              <w:rPr>
                <w:rFonts w:ascii="Calibri" w:hAnsi="Calibri"/>
                <w:b/>
                <w:sz w:val="21"/>
              </w:rPr>
              <w:t>….</w:t>
            </w: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576" w:type="dxa"/>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c>
          <w:tcPr>
            <w:tcW w:w="0" w:type="auto"/>
          </w:tcPr>
          <w:p>
            <w:pPr>
              <w:pStyle w:val="16"/>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CE3B8A"/>
    <w:rsid w:val="00E27020"/>
    <w:rsid w:val="00EB11BF"/>
    <w:rsid w:val="00FA4DCB"/>
    <w:rsid w:val="00FC4632"/>
    <w:rsid w:val="5D48464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8"/>
    <w:unhideWhenUsed/>
    <w:uiPriority w:val="99"/>
    <w:pPr>
      <w:tabs>
        <w:tab w:val="center" w:pos="4320"/>
        <w:tab w:val="right" w:pos="8640"/>
      </w:tabs>
    </w:pPr>
  </w:style>
  <w:style w:type="paragraph" w:styleId="9">
    <w:name w:val="header"/>
    <w:basedOn w:val="1"/>
    <w:link w:val="17"/>
    <w:unhideWhenUsed/>
    <w:uiPriority w:val="99"/>
    <w:pPr>
      <w:tabs>
        <w:tab w:val="center" w:pos="4320"/>
        <w:tab w:val="right" w:pos="8640"/>
      </w:tabs>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98" w:hanging="420"/>
    </w:pPr>
    <w:rPr>
      <w:rFonts w:ascii="仿宋" w:hAnsi="仿宋" w:eastAsia="仿宋" w:cs="仿宋"/>
    </w:rPr>
  </w:style>
  <w:style w:type="paragraph" w:customStyle="1" w:styleId="16">
    <w:name w:val="Table Paragraph"/>
    <w:basedOn w:val="1"/>
    <w:qFormat/>
    <w:uiPriority w:val="1"/>
  </w:style>
  <w:style w:type="character" w:customStyle="1" w:styleId="17">
    <w:name w:val="页眉 字符"/>
    <w:basedOn w:val="12"/>
    <w:link w:val="9"/>
    <w:uiPriority w:val="99"/>
    <w:rPr>
      <w:rFonts w:ascii="宋体" w:hAnsi="宋体" w:eastAsia="宋体" w:cs="宋体"/>
    </w:rPr>
  </w:style>
  <w:style w:type="character" w:customStyle="1" w:styleId="18">
    <w:name w:val="页脚 字符"/>
    <w:basedOn w:val="12"/>
    <w:link w:val="8"/>
    <w:uiPriority w:val="99"/>
    <w:rPr>
      <w:rFonts w:ascii="宋体" w:hAnsi="宋体" w:eastAsia="宋体" w:cs="宋体"/>
    </w:rPr>
  </w:style>
  <w:style w:type="character" w:customStyle="1" w:styleId="19">
    <w:name w:val="标题 5 字符"/>
    <w:basedOn w:val="12"/>
    <w:link w:val="6"/>
    <w:semiHidden/>
    <w:uiPriority w:val="9"/>
    <w:rPr>
      <w:rFonts w:ascii="宋体" w:hAnsi="宋体" w:eastAsia="宋体" w:cs="宋体"/>
      <w:b/>
      <w:bCs/>
      <w:sz w:val="28"/>
      <w:szCs w:val="28"/>
    </w:rPr>
  </w:style>
  <w:style w:type="character" w:customStyle="1" w:styleId="20">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1222</Words>
  <Characters>6968</Characters>
  <Lines>58</Lines>
  <Paragraphs>16</Paragraphs>
  <TotalTime>3</TotalTime>
  <ScaleCrop>false</ScaleCrop>
  <LinksUpToDate>false</LinksUpToDate>
  <CharactersWithSpaces>8174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2021-12-08T04:53:00Z</dcterms:created>
  <dc:creator>Wang Wuhan</dc:creator>
  <cp:lastModifiedBy>Nicole Gee</cp:lastModifiedBy>
  <dcterms:modified xsi:type="dcterms:W3CDTF">2022-01-05T07:14:54Z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50197319F3C6458FA9EC043C58A01E32</vt:lpwstr>
  </property>
</Properties>
</file>