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院）压力容器类及附件（压力表、安全阀等）拆除和安装服务（医工）比</w:t>
      </w:r>
      <w:r>
        <w:rPr>
          <w:rFonts w:hint="eastAsia" w:ascii="隶书" w:eastAsia="隶书"/>
          <w:sz w:val="56"/>
          <w:lang w:eastAsia="zh-CN"/>
        </w:rPr>
        <w:t>选采购文件</w:t>
      </w:r>
    </w:p>
    <w:p>
      <w:pPr>
        <w:rPr>
          <w:lang w:eastAsia="zh-CN"/>
        </w:rPr>
      </w:pPr>
    </w:p>
    <w:p>
      <w:pPr>
        <w:rPr>
          <w:lang w:eastAsia="zh-CN"/>
        </w:rPr>
      </w:pPr>
    </w:p>
    <w:p>
      <w:pPr>
        <w:jc w:val="center"/>
        <w:rPr>
          <w:rFonts w:ascii="隶书" w:eastAsia="隶书"/>
          <w:b/>
          <w:sz w:val="36"/>
          <w:lang w:eastAsia="zh-CN"/>
        </w:rPr>
      </w:pPr>
      <w:r>
        <w:rPr>
          <w:rFonts w:ascii="隶书" w:eastAsia="隶书"/>
          <w:b/>
          <w:sz w:val="36"/>
          <w:lang w:eastAsia="zh-CN"/>
        </w:rPr>
        <w:t>比选编号：</w:t>
      </w:r>
      <w:r>
        <w:rPr>
          <w:rFonts w:hint="eastAsia" w:ascii="隶书" w:eastAsia="隶书"/>
          <w:b/>
          <w:sz w:val="36"/>
          <w:lang w:eastAsia="zh-CN"/>
        </w:rPr>
        <w:t>22AT46049900071</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p>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1</w:t>
      </w:r>
      <w:bookmarkStart w:id="0" w:name="_GoBack"/>
      <w:bookmarkEnd w:id="0"/>
      <w:r>
        <w:rPr>
          <w:rFonts w:ascii="隶书" w:eastAsia="隶书"/>
          <w:b/>
          <w:sz w:val="36"/>
          <w:lang w:eastAsia="zh-CN"/>
        </w:rPr>
        <w:t xml:space="preserve">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压力容器类及附件（压力表、安全阀等）拆除和安装服务</w:t>
      </w:r>
    </w:p>
    <w:p>
      <w:pPr>
        <w:pStyle w:val="7"/>
        <w:spacing w:before="161"/>
        <w:ind w:firstLine="720"/>
        <w:rPr>
          <w:lang w:eastAsia="zh-CN"/>
        </w:rPr>
      </w:pPr>
      <w:r>
        <w:rPr>
          <w:lang w:eastAsia="zh-CN"/>
        </w:rPr>
        <w:t>数量/供应期：</w:t>
      </w:r>
      <w:r>
        <w:rPr>
          <w:rFonts w:hint="eastAsia"/>
          <w:lang w:eastAsia="zh-CN"/>
        </w:rPr>
        <w:t>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5"/>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Ansi="Calibri" w:cs="Times New Roman"/>
          <w:bCs/>
          <w:color w:val="FF0000"/>
          <w:kern w:val="2"/>
          <w:sz w:val="24"/>
          <w:szCs w:val="24"/>
          <w:lang w:eastAsia="zh-CN"/>
        </w:rPr>
        <w:t xml:space="preserve">3.2、确定入围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1）比选现场不宣布入围候选人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2）不保证最低报价的参选最终入围：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3）采购单位将选择价格、质量、技术实力、财务状况、综合服务最优的参选人为作为入围单位，且实质与比选文件要求相符，该参选人应有资格和能力圆满地履行合同；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5"/>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5"/>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5"/>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p>
      <w:pPr>
        <w:spacing w:before="160"/>
        <w:ind w:left="178"/>
        <w:rPr>
          <w:b/>
          <w:sz w:val="24"/>
          <w:lang w:eastAsia="zh-CN"/>
        </w:rPr>
      </w:pPr>
      <w:r>
        <w:rPr>
          <w:rFonts w:hint="eastAsia"/>
          <w:b/>
          <w:sz w:val="24"/>
          <w:lang w:eastAsia="zh-CN"/>
        </w:rPr>
        <w:t>（</w:t>
      </w:r>
      <w:r>
        <w:rPr>
          <w:b/>
          <w:sz w:val="24"/>
          <w:lang w:eastAsia="zh-CN"/>
        </w:rPr>
        <w:t>一</w:t>
      </w:r>
      <w:r>
        <w:rPr>
          <w:rFonts w:hint="eastAsia"/>
          <w:b/>
          <w:sz w:val="24"/>
          <w:lang w:eastAsia="zh-CN"/>
        </w:rPr>
        <w:t>）</w:t>
      </w:r>
      <w:r>
        <w:rPr>
          <w:b/>
          <w:sz w:val="24"/>
          <w:lang w:eastAsia="zh-CN"/>
        </w:rPr>
        <w:t>资质要求：</w:t>
      </w:r>
    </w:p>
    <w:p>
      <w:pPr>
        <w:spacing w:before="160"/>
        <w:ind w:left="178"/>
        <w:rPr>
          <w:b/>
          <w:sz w:val="24"/>
          <w:lang w:eastAsia="zh-CN"/>
        </w:rPr>
      </w:pPr>
      <w:r>
        <w:rPr>
          <w:b/>
          <w:sz w:val="24"/>
          <w:lang w:eastAsia="zh-CN"/>
        </w:rPr>
        <w:t>1、公司具备相应特种设备（压力容器类）生产许可公司或授权经营许可公司；</w:t>
      </w:r>
    </w:p>
    <w:p>
      <w:pPr>
        <w:spacing w:before="160"/>
        <w:ind w:left="178"/>
        <w:rPr>
          <w:b/>
          <w:sz w:val="24"/>
          <w:lang w:eastAsia="zh-CN"/>
        </w:rPr>
      </w:pPr>
      <w:r>
        <w:rPr>
          <w:b/>
          <w:sz w:val="24"/>
          <w:lang w:eastAsia="zh-CN"/>
        </w:rPr>
        <w:t>2、服务内容：①压力容器拆装、②配件压力表拆装、③配件安全阀拆装。</w:t>
      </w:r>
    </w:p>
    <w:p>
      <w:pPr>
        <w:spacing w:before="160"/>
        <w:ind w:left="178"/>
        <w:rPr>
          <w:b/>
          <w:sz w:val="24"/>
          <w:lang w:eastAsia="zh-CN"/>
        </w:rPr>
      </w:pPr>
      <w:r>
        <w:rPr>
          <w:b/>
          <w:sz w:val="24"/>
          <w:lang w:eastAsia="zh-CN"/>
        </w:rPr>
        <w:t>3、服务内容符合《市场监督局管理局》要求。</w:t>
      </w:r>
    </w:p>
    <w:p>
      <w:pPr>
        <w:spacing w:before="160"/>
        <w:ind w:left="178"/>
        <w:rPr>
          <w:b/>
          <w:sz w:val="24"/>
          <w:lang w:eastAsia="zh-CN"/>
        </w:rPr>
      </w:pPr>
      <w:r>
        <w:rPr>
          <w:b/>
          <w:sz w:val="24"/>
          <w:lang w:eastAsia="zh-CN"/>
        </w:rPr>
        <w:t>4、支付方式：按次结算（含拆除+安装调试）。</w:t>
      </w:r>
    </w:p>
    <w:p>
      <w:pPr>
        <w:spacing w:before="160"/>
        <w:ind w:left="178"/>
        <w:rPr>
          <w:b/>
          <w:sz w:val="24"/>
          <w:lang w:eastAsia="zh-CN"/>
        </w:rPr>
      </w:pPr>
      <w:r>
        <w:rPr>
          <w:rFonts w:hint="eastAsia"/>
          <w:b/>
          <w:sz w:val="24"/>
          <w:lang w:eastAsia="zh-CN"/>
        </w:rPr>
        <w:t>（二）目录清单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385"/>
        <w:gridCol w:w="1666"/>
        <w:gridCol w:w="359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rFonts w:hint="eastAsia"/>
                <w:b/>
                <w:sz w:val="24"/>
                <w:lang w:eastAsia="zh-CN"/>
              </w:rPr>
              <w:t>序号</w:t>
            </w:r>
          </w:p>
        </w:tc>
        <w:tc>
          <w:tcPr>
            <w:tcW w:w="0" w:type="auto"/>
            <w:vAlign w:val="center"/>
          </w:tcPr>
          <w:p>
            <w:pPr>
              <w:spacing w:before="160"/>
              <w:jc w:val="center"/>
              <w:rPr>
                <w:rFonts w:hint="eastAsia"/>
                <w:b/>
                <w:sz w:val="24"/>
                <w:lang w:eastAsia="zh-CN"/>
              </w:rPr>
            </w:pPr>
            <w:r>
              <w:rPr>
                <w:b/>
                <w:sz w:val="24"/>
                <w:lang w:eastAsia="zh-CN"/>
              </w:rPr>
              <w:t>设备名称</w:t>
            </w:r>
          </w:p>
        </w:tc>
        <w:tc>
          <w:tcPr>
            <w:tcW w:w="0" w:type="auto"/>
            <w:vAlign w:val="center"/>
          </w:tcPr>
          <w:p>
            <w:pPr>
              <w:spacing w:before="160"/>
              <w:jc w:val="center"/>
              <w:rPr>
                <w:rFonts w:hint="eastAsia"/>
                <w:b/>
                <w:sz w:val="24"/>
                <w:lang w:eastAsia="zh-CN"/>
              </w:rPr>
            </w:pPr>
            <w:r>
              <w:rPr>
                <w:b/>
                <w:sz w:val="24"/>
                <w:lang w:eastAsia="zh-CN"/>
              </w:rPr>
              <w:t>品牌</w:t>
            </w:r>
          </w:p>
        </w:tc>
        <w:tc>
          <w:tcPr>
            <w:tcW w:w="0" w:type="auto"/>
            <w:vAlign w:val="center"/>
          </w:tcPr>
          <w:p>
            <w:pPr>
              <w:spacing w:before="160"/>
              <w:jc w:val="center"/>
              <w:rPr>
                <w:rFonts w:hint="eastAsia"/>
                <w:b/>
                <w:sz w:val="24"/>
                <w:lang w:eastAsia="zh-CN"/>
              </w:rPr>
            </w:pPr>
            <w:r>
              <w:rPr>
                <w:b/>
                <w:sz w:val="24"/>
                <w:lang w:eastAsia="zh-CN"/>
              </w:rPr>
              <w:t>型号</w:t>
            </w:r>
          </w:p>
        </w:tc>
        <w:tc>
          <w:tcPr>
            <w:tcW w:w="0" w:type="auto"/>
            <w:vAlign w:val="center"/>
          </w:tcPr>
          <w:p>
            <w:pPr>
              <w:spacing w:before="160"/>
              <w:jc w:val="center"/>
              <w:rPr>
                <w:b/>
                <w:sz w:val="24"/>
                <w:lang w:eastAsia="zh-CN"/>
              </w:rPr>
            </w:pPr>
            <w:r>
              <w:rPr>
                <w:b/>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b/>
                <w:sz w:val="24"/>
                <w:lang w:eastAsia="zh-CN"/>
              </w:rPr>
              <w:t>1</w:t>
            </w:r>
          </w:p>
        </w:tc>
        <w:tc>
          <w:tcPr>
            <w:tcW w:w="0" w:type="auto"/>
            <w:vAlign w:val="center"/>
          </w:tcPr>
          <w:p>
            <w:pPr>
              <w:spacing w:before="160"/>
              <w:jc w:val="center"/>
              <w:rPr>
                <w:rFonts w:hint="eastAsia"/>
                <w:b/>
                <w:sz w:val="24"/>
                <w:lang w:eastAsia="zh-CN"/>
              </w:rPr>
            </w:pPr>
            <w:r>
              <w:rPr>
                <w:b/>
                <w:sz w:val="24"/>
                <w:lang w:eastAsia="zh-CN"/>
              </w:rPr>
              <w:t>高压灭菌器</w:t>
            </w:r>
          </w:p>
        </w:tc>
        <w:tc>
          <w:tcPr>
            <w:tcW w:w="0" w:type="auto"/>
            <w:vAlign w:val="center"/>
          </w:tcPr>
          <w:p>
            <w:pPr>
              <w:spacing w:before="160"/>
              <w:jc w:val="center"/>
              <w:rPr>
                <w:rFonts w:hint="eastAsia"/>
                <w:b/>
                <w:sz w:val="24"/>
                <w:lang w:eastAsia="zh-CN"/>
              </w:rPr>
            </w:pPr>
            <w:r>
              <w:rPr>
                <w:b/>
                <w:sz w:val="24"/>
                <w:lang w:eastAsia="zh-CN"/>
              </w:rPr>
              <w:t>日本Hirayama</w:t>
            </w:r>
          </w:p>
        </w:tc>
        <w:tc>
          <w:tcPr>
            <w:tcW w:w="0" w:type="auto"/>
            <w:vAlign w:val="center"/>
          </w:tcPr>
          <w:p>
            <w:pPr>
              <w:spacing w:before="160"/>
              <w:jc w:val="center"/>
              <w:rPr>
                <w:b/>
                <w:sz w:val="24"/>
                <w:lang w:eastAsia="zh-CN"/>
              </w:rPr>
            </w:pPr>
            <w:r>
              <w:rPr>
                <w:b/>
                <w:sz w:val="24"/>
                <w:lang w:eastAsia="zh-CN"/>
              </w:rPr>
              <w:t>HVA-85</w:t>
            </w:r>
          </w:p>
        </w:tc>
        <w:tc>
          <w:tcPr>
            <w:tcW w:w="0" w:type="auto"/>
            <w:vAlign w:val="center"/>
          </w:tcPr>
          <w:p>
            <w:pPr>
              <w:spacing w:before="160"/>
              <w:jc w:val="center"/>
              <w:rPr>
                <w:b/>
                <w:sz w:val="24"/>
                <w:lang w:eastAsia="zh-CN"/>
              </w:rPr>
            </w:pPr>
            <w:r>
              <w:rPr>
                <w:b/>
                <w:sz w:val="24"/>
                <w:lang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b/>
                <w:sz w:val="24"/>
                <w:lang w:eastAsia="zh-CN"/>
              </w:rPr>
              <w:t>2</w:t>
            </w:r>
          </w:p>
        </w:tc>
        <w:tc>
          <w:tcPr>
            <w:tcW w:w="0" w:type="auto"/>
            <w:vAlign w:val="center"/>
          </w:tcPr>
          <w:p>
            <w:pPr>
              <w:spacing w:before="160"/>
              <w:jc w:val="center"/>
              <w:rPr>
                <w:rFonts w:hint="eastAsia"/>
                <w:b/>
                <w:sz w:val="24"/>
                <w:lang w:eastAsia="zh-CN"/>
              </w:rPr>
            </w:pPr>
            <w:r>
              <w:rPr>
                <w:b/>
                <w:sz w:val="24"/>
                <w:lang w:eastAsia="zh-CN"/>
              </w:rPr>
              <w:t>高压灭菌器</w:t>
            </w:r>
          </w:p>
        </w:tc>
        <w:tc>
          <w:tcPr>
            <w:tcW w:w="0" w:type="auto"/>
            <w:vAlign w:val="center"/>
          </w:tcPr>
          <w:p>
            <w:pPr>
              <w:spacing w:before="160"/>
              <w:jc w:val="center"/>
              <w:rPr>
                <w:rFonts w:hint="eastAsia"/>
                <w:b/>
                <w:sz w:val="24"/>
                <w:lang w:eastAsia="zh-CN"/>
              </w:rPr>
            </w:pPr>
            <w:r>
              <w:rPr>
                <w:b/>
                <w:sz w:val="24"/>
                <w:lang w:eastAsia="zh-CN"/>
              </w:rPr>
              <w:t>日本Hirayama</w:t>
            </w:r>
          </w:p>
        </w:tc>
        <w:tc>
          <w:tcPr>
            <w:tcW w:w="0" w:type="auto"/>
            <w:vAlign w:val="center"/>
          </w:tcPr>
          <w:p>
            <w:pPr>
              <w:spacing w:before="160"/>
              <w:jc w:val="center"/>
              <w:rPr>
                <w:rFonts w:hint="eastAsia"/>
                <w:b/>
                <w:sz w:val="24"/>
                <w:lang w:eastAsia="zh-CN"/>
              </w:rPr>
            </w:pPr>
            <w:r>
              <w:rPr>
                <w:b/>
                <w:sz w:val="24"/>
                <w:lang w:eastAsia="zh-CN"/>
              </w:rPr>
              <w:t>HVA-110</w:t>
            </w:r>
          </w:p>
        </w:tc>
        <w:tc>
          <w:tcPr>
            <w:tcW w:w="0" w:type="auto"/>
            <w:vAlign w:val="center"/>
          </w:tcPr>
          <w:p>
            <w:pPr>
              <w:spacing w:before="160"/>
              <w:jc w:val="center"/>
              <w:rPr>
                <w:b/>
                <w:sz w:val="24"/>
                <w:lang w:eastAsia="zh-CN"/>
              </w:rPr>
            </w:pPr>
            <w:r>
              <w:rPr>
                <w:b/>
                <w:sz w:val="24"/>
                <w:lang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rFonts w:hint="eastAsia"/>
                <w:b/>
                <w:sz w:val="24"/>
                <w:lang w:eastAsia="zh-CN"/>
              </w:rPr>
              <w:t>3</w:t>
            </w:r>
          </w:p>
        </w:tc>
        <w:tc>
          <w:tcPr>
            <w:tcW w:w="0" w:type="auto"/>
            <w:vAlign w:val="center"/>
          </w:tcPr>
          <w:p>
            <w:pPr>
              <w:spacing w:before="160"/>
              <w:jc w:val="center"/>
              <w:rPr>
                <w:rFonts w:hint="eastAsia"/>
                <w:b/>
                <w:sz w:val="24"/>
                <w:lang w:eastAsia="zh-CN"/>
              </w:rPr>
            </w:pPr>
            <w:r>
              <w:rPr>
                <w:b/>
                <w:sz w:val="24"/>
                <w:lang w:eastAsia="zh-CN"/>
              </w:rPr>
              <w:t>高压灭菌器</w:t>
            </w:r>
          </w:p>
        </w:tc>
        <w:tc>
          <w:tcPr>
            <w:tcW w:w="0" w:type="auto"/>
            <w:vAlign w:val="center"/>
          </w:tcPr>
          <w:p>
            <w:pPr>
              <w:spacing w:before="160"/>
              <w:jc w:val="center"/>
              <w:rPr>
                <w:rFonts w:hint="eastAsia"/>
                <w:b/>
                <w:sz w:val="24"/>
                <w:lang w:eastAsia="zh-CN"/>
              </w:rPr>
            </w:pPr>
            <w:r>
              <w:rPr>
                <w:b/>
                <w:sz w:val="24"/>
                <w:lang w:eastAsia="zh-CN"/>
              </w:rPr>
              <w:t>厦门至微</w:t>
            </w:r>
          </w:p>
        </w:tc>
        <w:tc>
          <w:tcPr>
            <w:tcW w:w="0" w:type="auto"/>
            <w:vAlign w:val="center"/>
          </w:tcPr>
          <w:p>
            <w:pPr>
              <w:spacing w:before="160"/>
              <w:jc w:val="center"/>
              <w:rPr>
                <w:rFonts w:hint="eastAsia"/>
                <w:b/>
                <w:sz w:val="24"/>
                <w:lang w:eastAsia="zh-CN"/>
              </w:rPr>
            </w:pPr>
            <w:r>
              <w:rPr>
                <w:b/>
                <w:sz w:val="24"/>
                <w:lang w:eastAsia="zh-CN"/>
              </w:rPr>
              <w:t>GR60DP</w:t>
            </w:r>
          </w:p>
        </w:tc>
        <w:tc>
          <w:tcPr>
            <w:tcW w:w="0" w:type="auto"/>
            <w:vAlign w:val="center"/>
          </w:tcPr>
          <w:p>
            <w:pPr>
              <w:spacing w:before="160"/>
              <w:jc w:val="center"/>
              <w:rPr>
                <w:b/>
                <w:sz w:val="24"/>
                <w:lang w:eastAsia="zh-CN"/>
              </w:rPr>
            </w:pPr>
            <w:r>
              <w:rPr>
                <w:b/>
                <w:sz w:val="24"/>
                <w:lang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b/>
                <w:sz w:val="24"/>
                <w:lang w:eastAsia="zh-CN"/>
              </w:rPr>
              <w:t>4</w:t>
            </w:r>
          </w:p>
        </w:tc>
        <w:tc>
          <w:tcPr>
            <w:tcW w:w="0" w:type="auto"/>
            <w:vAlign w:val="center"/>
          </w:tcPr>
          <w:p>
            <w:pPr>
              <w:spacing w:before="160"/>
              <w:jc w:val="center"/>
              <w:rPr>
                <w:rFonts w:hint="eastAsia"/>
                <w:b/>
                <w:sz w:val="24"/>
                <w:lang w:eastAsia="zh-CN"/>
              </w:rPr>
            </w:pPr>
            <w:r>
              <w:rPr>
                <w:b/>
                <w:sz w:val="24"/>
                <w:lang w:eastAsia="zh-CN"/>
              </w:rPr>
              <w:t>立式压力蒸汽灭菌器</w:t>
            </w:r>
          </w:p>
        </w:tc>
        <w:tc>
          <w:tcPr>
            <w:tcW w:w="0" w:type="auto"/>
            <w:vAlign w:val="center"/>
          </w:tcPr>
          <w:p>
            <w:pPr>
              <w:spacing w:before="160"/>
              <w:jc w:val="center"/>
              <w:rPr>
                <w:rFonts w:hint="eastAsia"/>
                <w:b/>
                <w:sz w:val="24"/>
                <w:lang w:eastAsia="zh-CN"/>
              </w:rPr>
            </w:pPr>
            <w:r>
              <w:rPr>
                <w:b/>
                <w:sz w:val="24"/>
                <w:lang w:eastAsia="zh-CN"/>
              </w:rPr>
              <w:t>上海申安</w:t>
            </w:r>
          </w:p>
        </w:tc>
        <w:tc>
          <w:tcPr>
            <w:tcW w:w="0" w:type="auto"/>
            <w:vAlign w:val="center"/>
          </w:tcPr>
          <w:p>
            <w:pPr>
              <w:spacing w:before="160"/>
              <w:jc w:val="center"/>
              <w:rPr>
                <w:rFonts w:hint="eastAsia"/>
                <w:b/>
                <w:sz w:val="24"/>
                <w:lang w:eastAsia="zh-CN"/>
              </w:rPr>
            </w:pPr>
            <w:r>
              <w:rPr>
                <w:b/>
                <w:sz w:val="24"/>
                <w:lang w:eastAsia="zh-CN"/>
              </w:rPr>
              <w:t>LDZM-60KCS-II</w:t>
            </w:r>
          </w:p>
        </w:tc>
        <w:tc>
          <w:tcPr>
            <w:tcW w:w="0" w:type="auto"/>
            <w:vAlign w:val="center"/>
          </w:tcPr>
          <w:p>
            <w:pPr>
              <w:spacing w:before="160"/>
              <w:jc w:val="center"/>
              <w:rPr>
                <w:b/>
                <w:sz w:val="24"/>
                <w:lang w:eastAsia="zh-CN"/>
              </w:rPr>
            </w:pPr>
            <w:r>
              <w:rPr>
                <w:b/>
                <w:sz w:val="24"/>
                <w:lang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b/>
                <w:sz w:val="24"/>
                <w:lang w:eastAsia="zh-CN"/>
              </w:rPr>
              <w:t>5</w:t>
            </w:r>
          </w:p>
        </w:tc>
        <w:tc>
          <w:tcPr>
            <w:tcW w:w="0" w:type="auto"/>
            <w:vAlign w:val="center"/>
          </w:tcPr>
          <w:p>
            <w:pPr>
              <w:spacing w:before="160"/>
              <w:jc w:val="center"/>
              <w:rPr>
                <w:rFonts w:hint="eastAsia"/>
                <w:b/>
                <w:sz w:val="24"/>
                <w:lang w:eastAsia="zh-CN"/>
              </w:rPr>
            </w:pPr>
            <w:r>
              <w:rPr>
                <w:b/>
                <w:sz w:val="24"/>
                <w:lang w:eastAsia="zh-CN"/>
              </w:rPr>
              <w:t>0.13m³蒸汽发生器</w:t>
            </w:r>
          </w:p>
        </w:tc>
        <w:tc>
          <w:tcPr>
            <w:tcW w:w="0" w:type="auto"/>
            <w:vAlign w:val="center"/>
          </w:tcPr>
          <w:p>
            <w:pPr>
              <w:spacing w:before="160"/>
              <w:jc w:val="center"/>
              <w:rPr>
                <w:rFonts w:hint="eastAsia"/>
                <w:b/>
                <w:sz w:val="24"/>
                <w:lang w:eastAsia="zh-CN"/>
              </w:rPr>
            </w:pPr>
            <w:r>
              <w:rPr>
                <w:rFonts w:hint="eastAsia"/>
                <w:b/>
                <w:sz w:val="24"/>
                <w:lang w:eastAsia="zh-CN"/>
              </w:rPr>
              <w:t>/</w:t>
            </w:r>
          </w:p>
        </w:tc>
        <w:tc>
          <w:tcPr>
            <w:tcW w:w="0" w:type="auto"/>
            <w:vAlign w:val="center"/>
          </w:tcPr>
          <w:p>
            <w:pPr>
              <w:spacing w:before="160"/>
              <w:jc w:val="center"/>
              <w:rPr>
                <w:b/>
                <w:sz w:val="24"/>
                <w:lang w:eastAsia="zh-CN"/>
              </w:rPr>
            </w:pPr>
            <w:r>
              <w:rPr>
                <w:b/>
                <w:sz w:val="24"/>
                <w:lang w:eastAsia="zh-CN"/>
              </w:rPr>
              <w:t>DZF-60</w:t>
            </w:r>
          </w:p>
        </w:tc>
        <w:tc>
          <w:tcPr>
            <w:tcW w:w="0" w:type="auto"/>
            <w:vAlign w:val="center"/>
          </w:tcPr>
          <w:p>
            <w:pPr>
              <w:spacing w:before="160"/>
              <w:jc w:val="center"/>
              <w:rPr>
                <w:b/>
                <w:sz w:val="24"/>
                <w:lang w:eastAsia="zh-CN"/>
              </w:rPr>
            </w:pPr>
            <w:r>
              <w:rPr>
                <w:b/>
                <w:sz w:val="24"/>
                <w:lang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b/>
                <w:sz w:val="24"/>
                <w:lang w:eastAsia="zh-CN"/>
              </w:rPr>
              <w:t>6</w:t>
            </w:r>
          </w:p>
        </w:tc>
        <w:tc>
          <w:tcPr>
            <w:tcW w:w="0" w:type="auto"/>
            <w:vAlign w:val="center"/>
          </w:tcPr>
          <w:p>
            <w:pPr>
              <w:spacing w:before="160"/>
              <w:jc w:val="center"/>
              <w:rPr>
                <w:rFonts w:hint="eastAsia"/>
                <w:b/>
                <w:sz w:val="24"/>
                <w:lang w:eastAsia="zh-CN"/>
              </w:rPr>
            </w:pPr>
            <w:r>
              <w:rPr>
                <w:b/>
                <w:sz w:val="24"/>
                <w:lang w:eastAsia="zh-CN"/>
              </w:rPr>
              <w:t>其他类压力容器</w:t>
            </w:r>
          </w:p>
        </w:tc>
        <w:tc>
          <w:tcPr>
            <w:tcW w:w="0" w:type="auto"/>
            <w:vAlign w:val="center"/>
          </w:tcPr>
          <w:p>
            <w:pPr>
              <w:spacing w:before="160"/>
              <w:jc w:val="center"/>
              <w:rPr>
                <w:rFonts w:hint="eastAsia"/>
                <w:b/>
                <w:sz w:val="24"/>
                <w:lang w:eastAsia="zh-CN"/>
              </w:rPr>
            </w:pPr>
            <w:r>
              <w:rPr>
                <w:rFonts w:hint="eastAsia"/>
                <w:b/>
                <w:sz w:val="24"/>
                <w:lang w:eastAsia="zh-CN"/>
              </w:rPr>
              <w:t>/</w:t>
            </w:r>
          </w:p>
        </w:tc>
        <w:tc>
          <w:tcPr>
            <w:tcW w:w="0" w:type="auto"/>
            <w:vAlign w:val="center"/>
          </w:tcPr>
          <w:p>
            <w:pPr>
              <w:spacing w:before="160"/>
              <w:jc w:val="center"/>
              <w:rPr>
                <w:b/>
                <w:sz w:val="24"/>
                <w:lang w:eastAsia="zh-CN"/>
              </w:rPr>
            </w:pPr>
            <w:r>
              <w:rPr>
                <w:b/>
                <w:sz w:val="24"/>
                <w:lang w:eastAsia="zh-CN"/>
              </w:rPr>
              <w:t>拆除和安装调试压力表和安全阀</w:t>
            </w:r>
          </w:p>
        </w:tc>
        <w:tc>
          <w:tcPr>
            <w:tcW w:w="0" w:type="auto"/>
            <w:vAlign w:val="center"/>
          </w:tcPr>
          <w:p>
            <w:pPr>
              <w:spacing w:before="160"/>
              <w:jc w:val="center"/>
              <w:rPr>
                <w:b/>
                <w:sz w:val="24"/>
                <w:lang w:eastAsia="zh-CN"/>
              </w:rPr>
            </w:pPr>
            <w:r>
              <w:rPr>
                <w:b/>
                <w:sz w:val="24"/>
                <w:lang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160"/>
              <w:jc w:val="center"/>
              <w:rPr>
                <w:rFonts w:hint="eastAsia"/>
                <w:b/>
                <w:sz w:val="24"/>
                <w:lang w:eastAsia="zh-CN"/>
              </w:rPr>
            </w:pPr>
            <w:r>
              <w:rPr>
                <w:b/>
                <w:sz w:val="24"/>
                <w:lang w:eastAsia="zh-CN"/>
              </w:rPr>
              <w:t>7</w:t>
            </w:r>
          </w:p>
        </w:tc>
        <w:tc>
          <w:tcPr>
            <w:tcW w:w="0" w:type="auto"/>
            <w:gridSpan w:val="4"/>
            <w:vAlign w:val="center"/>
          </w:tcPr>
          <w:p>
            <w:pPr>
              <w:spacing w:before="160"/>
              <w:jc w:val="center"/>
              <w:rPr>
                <w:b/>
                <w:sz w:val="24"/>
                <w:lang w:eastAsia="zh-CN"/>
              </w:rPr>
            </w:pPr>
            <w:r>
              <w:rPr>
                <w:b/>
                <w:sz w:val="24"/>
                <w:lang w:eastAsia="zh-CN"/>
              </w:rPr>
              <w:t>新购压力容器类参照执行</w:t>
            </w:r>
          </w:p>
        </w:tc>
      </w:tr>
    </w:tbl>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5"/>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5"/>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5"/>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5"/>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5"/>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5"/>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5"/>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5"/>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4"/>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6"/>
              <w:ind w:left="134" w:right="125"/>
              <w:jc w:val="center"/>
              <w:rPr>
                <w:sz w:val="21"/>
              </w:rPr>
            </w:pPr>
            <w:r>
              <w:rPr>
                <w:sz w:val="21"/>
              </w:rPr>
              <w:t>项目</w:t>
            </w:r>
          </w:p>
        </w:tc>
        <w:tc>
          <w:tcPr>
            <w:tcW w:w="1278" w:type="dxa"/>
            <w:vAlign w:val="center"/>
          </w:tcPr>
          <w:p>
            <w:pPr>
              <w:pStyle w:val="16"/>
              <w:ind w:left="427"/>
              <w:jc w:val="center"/>
              <w:rPr>
                <w:sz w:val="21"/>
              </w:rPr>
            </w:pPr>
            <w:r>
              <w:rPr>
                <w:sz w:val="21"/>
              </w:rPr>
              <w:t>名称</w:t>
            </w:r>
          </w:p>
        </w:tc>
        <w:tc>
          <w:tcPr>
            <w:tcW w:w="1275" w:type="dxa"/>
            <w:vAlign w:val="center"/>
          </w:tcPr>
          <w:p>
            <w:pPr>
              <w:pStyle w:val="16"/>
              <w:ind w:left="111"/>
              <w:jc w:val="center"/>
              <w:rPr>
                <w:sz w:val="21"/>
              </w:rPr>
            </w:pPr>
            <w:r>
              <w:rPr>
                <w:sz w:val="21"/>
              </w:rPr>
              <w:t>注册证名称</w:t>
            </w:r>
          </w:p>
        </w:tc>
        <w:tc>
          <w:tcPr>
            <w:tcW w:w="819" w:type="dxa"/>
            <w:vAlign w:val="center"/>
          </w:tcPr>
          <w:p>
            <w:pPr>
              <w:pStyle w:val="16"/>
              <w:ind w:left="194"/>
              <w:jc w:val="center"/>
              <w:rPr>
                <w:sz w:val="21"/>
              </w:rPr>
            </w:pPr>
            <w:r>
              <w:rPr>
                <w:sz w:val="21"/>
              </w:rPr>
              <w:t>品牌</w:t>
            </w:r>
            <w:r>
              <w:rPr>
                <w:rFonts w:hint="eastAsia"/>
                <w:sz w:val="21"/>
                <w:lang w:eastAsia="zh-CN"/>
              </w:rPr>
              <w:t>产地</w:t>
            </w:r>
          </w:p>
        </w:tc>
        <w:tc>
          <w:tcPr>
            <w:tcW w:w="992" w:type="dxa"/>
            <w:vAlign w:val="center"/>
          </w:tcPr>
          <w:p>
            <w:pPr>
              <w:pStyle w:val="16"/>
              <w:spacing w:before="142" w:line="278" w:lineRule="auto"/>
              <w:ind w:left="282" w:right="170" w:hanging="106"/>
              <w:jc w:val="center"/>
              <w:rPr>
                <w:sz w:val="21"/>
              </w:rPr>
            </w:pPr>
            <w:r>
              <w:rPr>
                <w:sz w:val="21"/>
              </w:rPr>
              <w:t>型号规格</w:t>
            </w:r>
          </w:p>
        </w:tc>
        <w:tc>
          <w:tcPr>
            <w:tcW w:w="850" w:type="dxa"/>
            <w:vAlign w:val="center"/>
          </w:tcPr>
          <w:p>
            <w:pPr>
              <w:pStyle w:val="16"/>
              <w:spacing w:before="142" w:line="278" w:lineRule="auto"/>
              <w:ind w:left="210" w:right="99" w:hanging="106"/>
              <w:jc w:val="center"/>
              <w:rPr>
                <w:sz w:val="21"/>
              </w:rPr>
            </w:pPr>
            <w:r>
              <w:rPr>
                <w:sz w:val="21"/>
              </w:rPr>
              <w:t>制造商名称</w:t>
            </w:r>
          </w:p>
        </w:tc>
        <w:tc>
          <w:tcPr>
            <w:tcW w:w="708" w:type="dxa"/>
            <w:vAlign w:val="center"/>
          </w:tcPr>
          <w:p>
            <w:pPr>
              <w:pStyle w:val="16"/>
              <w:ind w:left="140"/>
              <w:jc w:val="center"/>
              <w:rPr>
                <w:sz w:val="21"/>
              </w:rPr>
            </w:pPr>
            <w:r>
              <w:rPr>
                <w:sz w:val="21"/>
              </w:rPr>
              <w:t>数量</w:t>
            </w:r>
          </w:p>
        </w:tc>
        <w:tc>
          <w:tcPr>
            <w:tcW w:w="850" w:type="dxa"/>
            <w:vAlign w:val="center"/>
          </w:tcPr>
          <w:p>
            <w:pPr>
              <w:pStyle w:val="16"/>
              <w:spacing w:before="142" w:line="278" w:lineRule="auto"/>
              <w:ind w:left="104" w:right="99"/>
              <w:jc w:val="center"/>
              <w:rPr>
                <w:sz w:val="21"/>
              </w:rPr>
            </w:pPr>
            <w:r>
              <w:rPr>
                <w:sz w:val="21"/>
              </w:rPr>
              <w:t>最小包装单位</w:t>
            </w:r>
          </w:p>
        </w:tc>
        <w:tc>
          <w:tcPr>
            <w:tcW w:w="1277" w:type="dxa"/>
            <w:vAlign w:val="center"/>
          </w:tcPr>
          <w:p>
            <w:pPr>
              <w:pStyle w:val="16"/>
              <w:ind w:left="318"/>
              <w:jc w:val="center"/>
              <w:rPr>
                <w:sz w:val="21"/>
              </w:rPr>
            </w:pPr>
            <w:r>
              <w:rPr>
                <w:sz w:val="21"/>
              </w:rPr>
              <w:t>总报价</w:t>
            </w:r>
          </w:p>
        </w:tc>
        <w:tc>
          <w:tcPr>
            <w:tcW w:w="1277" w:type="dxa"/>
            <w:vAlign w:val="center"/>
          </w:tcPr>
          <w:p>
            <w:pPr>
              <w:pStyle w:val="16"/>
              <w:ind w:left="109"/>
              <w:jc w:val="center"/>
              <w:rPr>
                <w:sz w:val="21"/>
              </w:rPr>
            </w:pPr>
            <w:r>
              <w:rPr>
                <w:sz w:val="21"/>
              </w:rPr>
              <w:t>参选保证金</w:t>
            </w:r>
          </w:p>
        </w:tc>
        <w:tc>
          <w:tcPr>
            <w:tcW w:w="1234" w:type="dxa"/>
            <w:vAlign w:val="center"/>
          </w:tcPr>
          <w:p>
            <w:pPr>
              <w:pStyle w:val="16"/>
              <w:ind w:left="278" w:right="276"/>
              <w:jc w:val="center"/>
              <w:rPr>
                <w:sz w:val="21"/>
              </w:rPr>
            </w:pPr>
            <w:r>
              <w:rPr>
                <w:sz w:val="21"/>
              </w:rPr>
              <w:t>质保期</w:t>
            </w:r>
          </w:p>
        </w:tc>
        <w:tc>
          <w:tcPr>
            <w:tcW w:w="1176" w:type="dxa"/>
            <w:vAlign w:val="center"/>
          </w:tcPr>
          <w:p>
            <w:pPr>
              <w:pStyle w:val="16"/>
              <w:ind w:left="267"/>
              <w:jc w:val="center"/>
              <w:rPr>
                <w:sz w:val="21"/>
              </w:rPr>
            </w:pPr>
            <w:r>
              <w:rPr>
                <w:sz w:val="21"/>
              </w:rPr>
              <w:t>交货期</w:t>
            </w:r>
          </w:p>
        </w:tc>
        <w:tc>
          <w:tcPr>
            <w:tcW w:w="1121" w:type="dxa"/>
            <w:vAlign w:val="center"/>
          </w:tcPr>
          <w:p>
            <w:pPr>
              <w:pStyle w:val="16"/>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6"/>
              <w:spacing w:before="4"/>
              <w:rPr>
                <w:rFonts w:ascii="Times New Roman"/>
                <w:sz w:val="21"/>
              </w:rPr>
            </w:pPr>
          </w:p>
          <w:p>
            <w:pPr>
              <w:pStyle w:val="16"/>
              <w:ind w:left="134" w:right="125"/>
              <w:jc w:val="center"/>
              <w:rPr>
                <w:sz w:val="21"/>
              </w:rPr>
            </w:pPr>
            <w:r>
              <w:rPr>
                <w:sz w:val="21"/>
              </w:rPr>
              <w:t>设备</w:t>
            </w: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spacing w:before="4"/>
              <w:rPr>
                <w:rFonts w:ascii="Times New Roman"/>
                <w:sz w:val="21"/>
              </w:rPr>
            </w:pPr>
          </w:p>
          <w:p>
            <w:pPr>
              <w:pStyle w:val="16"/>
              <w:ind w:left="278" w:right="274"/>
              <w:jc w:val="center"/>
              <w:rPr>
                <w:sz w:val="21"/>
              </w:rPr>
            </w:pPr>
            <w:r>
              <w:rPr>
                <w:rFonts w:ascii="Calibri" w:eastAsia="Calibri"/>
                <w:sz w:val="21"/>
              </w:rPr>
              <w:t xml:space="preserve">2 </w:t>
            </w:r>
            <w:r>
              <w:rPr>
                <w:sz w:val="21"/>
              </w:rPr>
              <w:t>年</w:t>
            </w:r>
          </w:p>
        </w:tc>
        <w:tc>
          <w:tcPr>
            <w:tcW w:w="1176" w:type="dxa"/>
            <w:vMerge w:val="restart"/>
          </w:tcPr>
          <w:p>
            <w:pPr>
              <w:pStyle w:val="16"/>
              <w:rPr>
                <w:rFonts w:ascii="Times New Roman"/>
                <w:sz w:val="24"/>
                <w:lang w:eastAsia="zh-CN"/>
              </w:rPr>
            </w:pPr>
          </w:p>
          <w:p>
            <w:pPr>
              <w:pStyle w:val="16"/>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6"/>
              <w:spacing w:before="6"/>
              <w:ind w:left="3"/>
              <w:jc w:val="center"/>
              <w:rPr>
                <w:sz w:val="24"/>
              </w:rPr>
            </w:pPr>
            <w:r>
              <w:rPr>
                <w:sz w:val="24"/>
              </w:rPr>
              <w:t>货</w:t>
            </w: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6"/>
              <w:rPr>
                <w:rFonts w:ascii="Times New Roman"/>
                <w:sz w:val="20"/>
              </w:rPr>
            </w:pPr>
          </w:p>
          <w:p>
            <w:pPr>
              <w:pStyle w:val="16"/>
              <w:spacing w:before="11"/>
              <w:rPr>
                <w:rFonts w:ascii="Times New Roman"/>
                <w:sz w:val="29"/>
              </w:rPr>
            </w:pPr>
          </w:p>
          <w:p>
            <w:pPr>
              <w:pStyle w:val="16"/>
              <w:spacing w:line="278" w:lineRule="auto"/>
              <w:ind w:left="153" w:right="142"/>
              <w:rPr>
                <w:sz w:val="21"/>
              </w:rPr>
            </w:pPr>
            <w:r>
              <w:rPr>
                <w:sz w:val="21"/>
              </w:rPr>
              <w:t>配套耗材</w:t>
            </w: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rPr>
                <w:sz w:val="2"/>
                <w:szCs w:val="2"/>
              </w:rPr>
            </w:pP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6"/>
              <w:contextualSpacing/>
              <w:jc w:val="center"/>
              <w:rPr>
                <w:sz w:val="24"/>
                <w:szCs w:val="24"/>
              </w:rPr>
            </w:pPr>
            <w:r>
              <w:rPr>
                <w:sz w:val="24"/>
                <w:szCs w:val="24"/>
              </w:rPr>
              <w:t>序号</w:t>
            </w:r>
          </w:p>
        </w:tc>
        <w:tc>
          <w:tcPr>
            <w:tcW w:w="0" w:type="auto"/>
            <w:vAlign w:val="center"/>
          </w:tcPr>
          <w:p>
            <w:pPr>
              <w:pStyle w:val="16"/>
              <w:contextualSpacing/>
              <w:jc w:val="center"/>
              <w:rPr>
                <w:sz w:val="24"/>
                <w:szCs w:val="24"/>
              </w:rPr>
            </w:pPr>
            <w:r>
              <w:rPr>
                <w:sz w:val="24"/>
                <w:szCs w:val="24"/>
              </w:rPr>
              <w:t>项目名称</w:t>
            </w:r>
          </w:p>
        </w:tc>
        <w:tc>
          <w:tcPr>
            <w:tcW w:w="0" w:type="auto"/>
            <w:vAlign w:val="center"/>
          </w:tcPr>
          <w:p>
            <w:pPr>
              <w:pStyle w:val="16"/>
              <w:contextualSpacing/>
              <w:jc w:val="center"/>
              <w:rPr>
                <w:sz w:val="24"/>
                <w:szCs w:val="24"/>
              </w:rPr>
            </w:pPr>
            <w:r>
              <w:rPr>
                <w:sz w:val="24"/>
                <w:szCs w:val="24"/>
              </w:rPr>
              <w:t>注册证名称</w:t>
            </w:r>
          </w:p>
        </w:tc>
        <w:tc>
          <w:tcPr>
            <w:tcW w:w="0" w:type="auto"/>
            <w:vAlign w:val="center"/>
          </w:tcPr>
          <w:p>
            <w:pPr>
              <w:pStyle w:val="16"/>
              <w:contextualSpacing/>
              <w:jc w:val="center"/>
              <w:rPr>
                <w:sz w:val="24"/>
                <w:szCs w:val="24"/>
              </w:rPr>
            </w:pPr>
            <w:r>
              <w:rPr>
                <w:sz w:val="24"/>
                <w:szCs w:val="24"/>
              </w:rPr>
              <w:t>注册证号</w:t>
            </w:r>
          </w:p>
        </w:tc>
        <w:tc>
          <w:tcPr>
            <w:tcW w:w="0" w:type="auto"/>
            <w:vAlign w:val="center"/>
          </w:tcPr>
          <w:p>
            <w:pPr>
              <w:pStyle w:val="16"/>
              <w:contextualSpacing/>
              <w:jc w:val="center"/>
              <w:rPr>
                <w:sz w:val="24"/>
                <w:szCs w:val="24"/>
              </w:rPr>
            </w:pPr>
            <w:r>
              <w:rPr>
                <w:sz w:val="24"/>
                <w:szCs w:val="24"/>
              </w:rPr>
              <w:t>类别</w:t>
            </w:r>
          </w:p>
        </w:tc>
        <w:tc>
          <w:tcPr>
            <w:tcW w:w="0" w:type="auto"/>
            <w:vAlign w:val="center"/>
          </w:tcPr>
          <w:p>
            <w:pPr>
              <w:pStyle w:val="16"/>
              <w:contextualSpacing/>
              <w:jc w:val="center"/>
              <w:rPr>
                <w:sz w:val="24"/>
                <w:szCs w:val="24"/>
              </w:rPr>
            </w:pPr>
            <w:r>
              <w:rPr>
                <w:sz w:val="24"/>
                <w:szCs w:val="24"/>
              </w:rPr>
              <w:t>品牌产地</w:t>
            </w:r>
          </w:p>
        </w:tc>
        <w:tc>
          <w:tcPr>
            <w:tcW w:w="576" w:type="dxa"/>
            <w:vAlign w:val="center"/>
          </w:tcPr>
          <w:p>
            <w:pPr>
              <w:pStyle w:val="16"/>
              <w:contextualSpacing/>
              <w:rPr>
                <w:b/>
                <w:sz w:val="24"/>
                <w:szCs w:val="24"/>
              </w:rPr>
            </w:pPr>
          </w:p>
          <w:p>
            <w:pPr>
              <w:pStyle w:val="16"/>
              <w:contextualSpacing/>
              <w:jc w:val="center"/>
              <w:rPr>
                <w:sz w:val="24"/>
                <w:szCs w:val="24"/>
              </w:rPr>
            </w:pPr>
            <w:r>
              <w:rPr>
                <w:sz w:val="24"/>
                <w:szCs w:val="24"/>
              </w:rPr>
              <w:t>型号规格</w:t>
            </w:r>
          </w:p>
        </w:tc>
        <w:tc>
          <w:tcPr>
            <w:tcW w:w="0" w:type="auto"/>
            <w:vAlign w:val="center"/>
          </w:tcPr>
          <w:p>
            <w:pPr>
              <w:pStyle w:val="16"/>
              <w:contextualSpacing/>
              <w:jc w:val="center"/>
              <w:rPr>
                <w:sz w:val="24"/>
                <w:szCs w:val="24"/>
              </w:rPr>
            </w:pPr>
            <w:r>
              <w:rPr>
                <w:sz w:val="24"/>
                <w:szCs w:val="24"/>
              </w:rPr>
              <w:t>最小包装单位</w:t>
            </w:r>
          </w:p>
        </w:tc>
        <w:tc>
          <w:tcPr>
            <w:tcW w:w="0" w:type="auto"/>
            <w:vAlign w:val="center"/>
          </w:tcPr>
          <w:p>
            <w:pPr>
              <w:pStyle w:val="16"/>
              <w:contextualSpacing/>
              <w:jc w:val="center"/>
              <w:rPr>
                <w:sz w:val="24"/>
                <w:szCs w:val="24"/>
              </w:rPr>
            </w:pPr>
            <w:r>
              <w:rPr>
                <w:sz w:val="24"/>
                <w:szCs w:val="24"/>
              </w:rPr>
              <w:t>参选价</w:t>
            </w:r>
          </w:p>
        </w:tc>
        <w:tc>
          <w:tcPr>
            <w:tcW w:w="0" w:type="auto"/>
            <w:vAlign w:val="center"/>
          </w:tcPr>
          <w:p>
            <w:pPr>
              <w:pStyle w:val="16"/>
              <w:contextualSpacing/>
              <w:jc w:val="center"/>
              <w:rPr>
                <w:b/>
                <w:sz w:val="24"/>
                <w:szCs w:val="24"/>
              </w:rPr>
            </w:pPr>
            <w:r>
              <w:rPr>
                <w:b/>
                <w:color w:val="FF0000"/>
                <w:sz w:val="24"/>
                <w:szCs w:val="24"/>
              </w:rPr>
              <w:t>折扣率</w:t>
            </w:r>
          </w:p>
        </w:tc>
        <w:tc>
          <w:tcPr>
            <w:tcW w:w="0" w:type="auto"/>
            <w:vAlign w:val="center"/>
          </w:tcPr>
          <w:p>
            <w:pPr>
              <w:pStyle w:val="16"/>
              <w:contextualSpacing/>
              <w:jc w:val="center"/>
              <w:rPr>
                <w:b/>
                <w:sz w:val="24"/>
                <w:szCs w:val="24"/>
              </w:rPr>
            </w:pPr>
            <w:r>
              <w:rPr>
                <w:b/>
                <w:color w:val="FF0000"/>
                <w:sz w:val="24"/>
                <w:szCs w:val="24"/>
              </w:rPr>
              <w:t>折后价</w:t>
            </w:r>
          </w:p>
        </w:tc>
        <w:tc>
          <w:tcPr>
            <w:tcW w:w="0" w:type="auto"/>
            <w:vAlign w:val="center"/>
          </w:tcPr>
          <w:p>
            <w:pPr>
              <w:pStyle w:val="16"/>
              <w:contextualSpacing/>
              <w:jc w:val="center"/>
              <w:rPr>
                <w:sz w:val="24"/>
                <w:szCs w:val="24"/>
                <w:lang w:eastAsia="zh-CN"/>
              </w:rPr>
            </w:pPr>
            <w:r>
              <w:rPr>
                <w:sz w:val="24"/>
                <w:szCs w:val="24"/>
                <w:lang w:eastAsia="zh-CN"/>
              </w:rPr>
              <w:t>是否集采</w:t>
            </w:r>
          </w:p>
          <w:p>
            <w:pPr>
              <w:pStyle w:val="16"/>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6"/>
              <w:contextualSpacing/>
              <w:jc w:val="center"/>
              <w:rPr>
                <w:sz w:val="24"/>
                <w:szCs w:val="24"/>
                <w:lang w:eastAsia="zh-CN"/>
              </w:rPr>
            </w:pPr>
            <w:r>
              <w:rPr>
                <w:sz w:val="24"/>
                <w:szCs w:val="24"/>
                <w:lang w:eastAsia="zh-CN"/>
              </w:rPr>
              <w:t>备案）</w:t>
            </w:r>
          </w:p>
        </w:tc>
        <w:tc>
          <w:tcPr>
            <w:tcW w:w="0" w:type="auto"/>
            <w:vAlign w:val="center"/>
          </w:tcPr>
          <w:p>
            <w:pPr>
              <w:pStyle w:val="16"/>
              <w:contextualSpacing/>
              <w:jc w:val="center"/>
              <w:rPr>
                <w:sz w:val="24"/>
                <w:szCs w:val="24"/>
              </w:rPr>
            </w:pPr>
            <w:r>
              <w:rPr>
                <w:sz w:val="24"/>
                <w:szCs w:val="24"/>
              </w:rPr>
              <w:t>集采流水号</w:t>
            </w:r>
          </w:p>
        </w:tc>
        <w:tc>
          <w:tcPr>
            <w:tcW w:w="0" w:type="auto"/>
            <w:vAlign w:val="center"/>
          </w:tcPr>
          <w:p>
            <w:pPr>
              <w:pStyle w:val="16"/>
              <w:contextualSpacing/>
              <w:jc w:val="center"/>
              <w:rPr>
                <w:sz w:val="24"/>
                <w:szCs w:val="24"/>
              </w:rPr>
            </w:pPr>
            <w:r>
              <w:rPr>
                <w:sz w:val="24"/>
                <w:szCs w:val="24"/>
              </w:rPr>
              <w:t>集采价格</w:t>
            </w:r>
          </w:p>
        </w:tc>
        <w:tc>
          <w:tcPr>
            <w:tcW w:w="0" w:type="auto"/>
            <w:vAlign w:val="center"/>
          </w:tcPr>
          <w:p>
            <w:pPr>
              <w:pStyle w:val="16"/>
              <w:contextualSpacing/>
              <w:jc w:val="center"/>
              <w:rPr>
                <w:sz w:val="24"/>
                <w:szCs w:val="24"/>
                <w:lang w:eastAsia="zh-CN"/>
              </w:rPr>
            </w:pPr>
            <w:r>
              <w:rPr>
                <w:sz w:val="24"/>
                <w:szCs w:val="24"/>
                <w:lang w:eastAsia="zh-CN"/>
              </w:rPr>
              <w:t>是否为我院在用产品（在用</w:t>
            </w:r>
          </w:p>
          <w:p>
            <w:pPr>
              <w:pStyle w:val="16"/>
              <w:contextualSpacing/>
              <w:jc w:val="center"/>
              <w:rPr>
                <w:sz w:val="24"/>
                <w:szCs w:val="24"/>
              </w:rPr>
            </w:pPr>
            <w:r>
              <w:rPr>
                <w:sz w:val="24"/>
                <w:szCs w:val="24"/>
              </w:rPr>
              <w:t>价）</w:t>
            </w:r>
          </w:p>
        </w:tc>
        <w:tc>
          <w:tcPr>
            <w:tcW w:w="0" w:type="auto"/>
            <w:vAlign w:val="center"/>
          </w:tcPr>
          <w:p>
            <w:pPr>
              <w:pStyle w:val="16"/>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6"/>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6"/>
              <w:contextualSpacing/>
              <w:jc w:val="center"/>
              <w:rPr>
                <w:sz w:val="24"/>
                <w:szCs w:val="24"/>
              </w:rPr>
            </w:pPr>
            <w:r>
              <w:rPr>
                <w:sz w:val="24"/>
                <w:szCs w:val="24"/>
              </w:rPr>
              <w:t>交货期</w:t>
            </w:r>
          </w:p>
        </w:tc>
        <w:tc>
          <w:tcPr>
            <w:tcW w:w="0" w:type="auto"/>
            <w:vAlign w:val="center"/>
          </w:tcPr>
          <w:p>
            <w:pPr>
              <w:pStyle w:val="16"/>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6"/>
              <w:spacing w:before="5"/>
              <w:rPr>
                <w:b/>
                <w:sz w:val="14"/>
              </w:rPr>
            </w:pPr>
          </w:p>
          <w:p>
            <w:pPr>
              <w:pStyle w:val="16"/>
              <w:ind w:left="13"/>
              <w:jc w:val="center"/>
              <w:rPr>
                <w:rFonts w:ascii="Calibri"/>
                <w:b/>
                <w:sz w:val="21"/>
              </w:rPr>
            </w:pPr>
            <w:r>
              <w:rPr>
                <w:rFonts w:ascii="Calibri"/>
                <w:b/>
                <w:sz w:val="21"/>
              </w:rPr>
              <w:t>1</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75"/>
              <w:rPr>
                <w:rFonts w:ascii="Calibri" w:eastAsia="Calibri"/>
                <w:b/>
                <w:sz w:val="21"/>
              </w:rPr>
            </w:pPr>
            <w:r>
              <w:rPr>
                <w:b/>
                <w:sz w:val="21"/>
              </w:rPr>
              <w:t>封闭</w:t>
            </w:r>
            <w:r>
              <w:rPr>
                <w:rFonts w:ascii="Calibri" w:eastAsia="Calibri"/>
                <w:b/>
                <w:sz w:val="21"/>
              </w:rPr>
              <w:t>/</w:t>
            </w:r>
          </w:p>
          <w:p>
            <w:pPr>
              <w:pStyle w:val="16"/>
              <w:spacing w:before="43"/>
              <w:ind w:left="220"/>
              <w:rPr>
                <w:b/>
                <w:sz w:val="21"/>
              </w:rPr>
            </w:pPr>
            <w:r>
              <w:rPr>
                <w:b/>
                <w:sz w:val="21"/>
              </w:rPr>
              <w:t>开放</w:t>
            </w: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6"/>
              <w:spacing w:before="43"/>
              <w:ind w:left="159" w:right="158"/>
              <w:jc w:val="center"/>
              <w:rPr>
                <w:sz w:val="21"/>
              </w:rPr>
            </w:pPr>
            <w:r>
              <w:rPr>
                <w:sz w:val="21"/>
              </w:rPr>
              <w:t>备案</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14" w:right="117"/>
              <w:jc w:val="center"/>
              <w:rPr>
                <w:sz w:val="21"/>
              </w:rPr>
            </w:pPr>
            <w:r>
              <w:rPr>
                <w:sz w:val="21"/>
              </w:rPr>
              <w:t>否</w:t>
            </w:r>
            <w:r>
              <w:rPr>
                <w:rFonts w:ascii="Calibri" w:eastAsia="Calibri"/>
                <w:sz w:val="21"/>
              </w:rPr>
              <w:t>/</w:t>
            </w:r>
            <w:r>
              <w:rPr>
                <w:sz w:val="21"/>
              </w:rPr>
              <w:t>在用</w:t>
            </w:r>
          </w:p>
          <w:p>
            <w:pPr>
              <w:pStyle w:val="16"/>
              <w:spacing w:before="43"/>
              <w:ind w:right="3"/>
              <w:jc w:val="center"/>
              <w:rPr>
                <w:sz w:val="21"/>
              </w:rPr>
            </w:pPr>
            <w:r>
              <w:rPr>
                <w:sz w:val="21"/>
              </w:rPr>
              <w:t>价</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6"/>
              <w:spacing w:before="155"/>
              <w:ind w:left="13"/>
              <w:jc w:val="center"/>
              <w:rPr>
                <w:rFonts w:ascii="Calibri"/>
                <w:b/>
                <w:sz w:val="21"/>
              </w:rPr>
            </w:pPr>
            <w:r>
              <w:rPr>
                <w:rFonts w:ascii="Calibri"/>
                <w:b/>
                <w:sz w:val="21"/>
              </w:rPr>
              <w:t>2</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6"/>
              <w:spacing w:before="155"/>
              <w:ind w:left="13"/>
              <w:jc w:val="center"/>
              <w:rPr>
                <w:rFonts w:ascii="Calibri"/>
                <w:b/>
                <w:sz w:val="21"/>
              </w:rPr>
            </w:pPr>
            <w:r>
              <w:rPr>
                <w:rFonts w:ascii="Calibri"/>
                <w:b/>
                <w:sz w:val="21"/>
              </w:rPr>
              <w:t>3</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6"/>
              <w:spacing w:before="155"/>
              <w:ind w:left="13"/>
              <w:jc w:val="center"/>
              <w:rPr>
                <w:rFonts w:ascii="Calibri"/>
                <w:b/>
                <w:sz w:val="21"/>
              </w:rPr>
            </w:pPr>
            <w:r>
              <w:rPr>
                <w:rFonts w:ascii="Calibri"/>
                <w:b/>
                <w:sz w:val="21"/>
              </w:rPr>
              <w:t>4</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6"/>
              <w:spacing w:before="158"/>
              <w:ind w:left="102" w:right="89"/>
              <w:jc w:val="center"/>
              <w:rPr>
                <w:rFonts w:ascii="Calibri" w:hAnsi="Calibri"/>
                <w:b/>
                <w:sz w:val="21"/>
              </w:rPr>
            </w:pPr>
            <w:r>
              <w:rPr>
                <w:rFonts w:ascii="Calibri" w:hAnsi="Calibri"/>
                <w:b/>
                <w:sz w:val="21"/>
              </w:rPr>
              <w:t>….</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1A5DF5"/>
    <w:rsid w:val="00213D2B"/>
    <w:rsid w:val="002D5BE7"/>
    <w:rsid w:val="002F322F"/>
    <w:rsid w:val="00391A4F"/>
    <w:rsid w:val="003C7C9C"/>
    <w:rsid w:val="003D0F4F"/>
    <w:rsid w:val="003F04BD"/>
    <w:rsid w:val="004053DB"/>
    <w:rsid w:val="00493D61"/>
    <w:rsid w:val="004E132A"/>
    <w:rsid w:val="004F7207"/>
    <w:rsid w:val="00577133"/>
    <w:rsid w:val="00651CC2"/>
    <w:rsid w:val="007A4543"/>
    <w:rsid w:val="007B462C"/>
    <w:rsid w:val="00810985"/>
    <w:rsid w:val="00820C6A"/>
    <w:rsid w:val="0083242E"/>
    <w:rsid w:val="00A42F1E"/>
    <w:rsid w:val="00AE64AF"/>
    <w:rsid w:val="00AF71D0"/>
    <w:rsid w:val="00B05DA6"/>
    <w:rsid w:val="00B97585"/>
    <w:rsid w:val="00BD0C9D"/>
    <w:rsid w:val="00BF0FCA"/>
    <w:rsid w:val="00BF4D2F"/>
    <w:rsid w:val="00C03E06"/>
    <w:rsid w:val="00C77B44"/>
    <w:rsid w:val="00CE3B8A"/>
    <w:rsid w:val="00E27020"/>
    <w:rsid w:val="00EB11BF"/>
    <w:rsid w:val="00FA4DCB"/>
    <w:rsid w:val="00FC4632"/>
    <w:rsid w:val="3A9575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8"/>
    <w:unhideWhenUsed/>
    <w:uiPriority w:val="99"/>
    <w:pPr>
      <w:tabs>
        <w:tab w:val="center" w:pos="4320"/>
        <w:tab w:val="right" w:pos="8640"/>
      </w:tabs>
    </w:pPr>
  </w:style>
  <w:style w:type="paragraph" w:styleId="9">
    <w:name w:val="header"/>
    <w:basedOn w:val="1"/>
    <w:link w:val="17"/>
    <w:unhideWhenUsed/>
    <w:uiPriority w:val="99"/>
    <w:pPr>
      <w:tabs>
        <w:tab w:val="center" w:pos="4320"/>
        <w:tab w:val="right" w:pos="8640"/>
      </w:tabs>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598" w:hanging="420"/>
    </w:pPr>
    <w:rPr>
      <w:rFonts w:ascii="仿宋" w:hAnsi="仿宋" w:eastAsia="仿宋" w:cs="仿宋"/>
    </w:rPr>
  </w:style>
  <w:style w:type="paragraph" w:customStyle="1" w:styleId="16">
    <w:name w:val="Table Paragraph"/>
    <w:basedOn w:val="1"/>
    <w:qFormat/>
    <w:uiPriority w:val="1"/>
  </w:style>
  <w:style w:type="character" w:customStyle="1" w:styleId="17">
    <w:name w:val="页眉 字符"/>
    <w:basedOn w:val="12"/>
    <w:link w:val="9"/>
    <w:uiPriority w:val="99"/>
    <w:rPr>
      <w:rFonts w:ascii="宋体" w:hAnsi="宋体" w:eastAsia="宋体" w:cs="宋体"/>
    </w:rPr>
  </w:style>
  <w:style w:type="character" w:customStyle="1" w:styleId="18">
    <w:name w:val="页脚 字符"/>
    <w:basedOn w:val="12"/>
    <w:link w:val="8"/>
    <w:uiPriority w:val="99"/>
    <w:rPr>
      <w:rFonts w:ascii="宋体" w:hAnsi="宋体" w:eastAsia="宋体" w:cs="宋体"/>
    </w:rPr>
  </w:style>
  <w:style w:type="character" w:customStyle="1" w:styleId="19">
    <w:name w:val="标题 5 字符"/>
    <w:basedOn w:val="12"/>
    <w:link w:val="6"/>
    <w:semiHidden/>
    <w:uiPriority w:val="9"/>
    <w:rPr>
      <w:rFonts w:ascii="宋体" w:hAnsi="宋体" w:eastAsia="宋体" w:cs="宋体"/>
      <w:b/>
      <w:bCs/>
      <w:sz w:val="28"/>
      <w:szCs w:val="28"/>
    </w:rPr>
  </w:style>
  <w:style w:type="character" w:customStyle="1" w:styleId="20">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1258</Words>
  <Characters>7175</Characters>
  <Lines>59</Lines>
  <Paragraphs>16</Paragraphs>
  <TotalTime>3</TotalTime>
  <ScaleCrop>false</ScaleCrop>
  <LinksUpToDate>false</LinksUpToDate>
  <CharactersWithSpaces>8417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2021-12-08T04:57:00Z</dcterms:created>
  <dc:creator>Wang Wuhan</dc:creator>
  <cp:lastModifiedBy>Nicole Gee</cp:lastModifiedBy>
  <dcterms:modified xsi:type="dcterms:W3CDTF">2022-01-05T07:11:21Z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CBB89ADC40244A26BF8F4FCAD80FB416</vt:lpwstr>
  </property>
</Properties>
</file>