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6"/>
        </w:rPr>
      </w:pPr>
      <w:r>
        <w:rPr>
          <w:rFonts w:hint="default" w:ascii="Times New Roman" w:hAnsi="Times New Roman" w:eastAsia="方正小标宋_GBK" w:cs="Times New Roman"/>
          <w:sz w:val="56"/>
        </w:rPr>
        <w:t>安徽省重点实验室年度报告</w:t>
      </w:r>
    </w:p>
    <w:p>
      <w:pPr>
        <w:jc w:val="center"/>
        <w:rPr>
          <w:rFonts w:hint="default" w:ascii="Times New Roman" w:hAnsi="Times New Roman" w:eastAsia="楷体" w:cs="Times New Roman"/>
          <w:sz w:val="48"/>
        </w:rPr>
      </w:pPr>
    </w:p>
    <w:p>
      <w:pPr>
        <w:jc w:val="center"/>
        <w:rPr>
          <w:rFonts w:hint="default" w:ascii="Times New Roman" w:hAnsi="Times New Roman" w:eastAsia="楷体" w:cs="Times New Roman"/>
          <w:sz w:val="48"/>
        </w:rPr>
      </w:pPr>
      <w:r>
        <w:rPr>
          <w:rFonts w:hint="default" w:ascii="Times New Roman" w:hAnsi="Times New Roman" w:eastAsia="楷体" w:cs="Times New Roman"/>
          <w:sz w:val="48"/>
        </w:rPr>
        <w:t>（20</w:t>
      </w:r>
      <w:r>
        <w:rPr>
          <w:rFonts w:hint="default" w:ascii="Times New Roman" w:hAnsi="Times New Roman" w:eastAsia="楷体" w:cs="Times New Roman"/>
          <w:sz w:val="48"/>
          <w:lang w:val="en-US" w:eastAsia="zh-CN"/>
        </w:rPr>
        <w:t>21</w:t>
      </w:r>
      <w:r>
        <w:rPr>
          <w:rFonts w:hint="default" w:ascii="Times New Roman" w:hAnsi="Times New Roman" w:eastAsia="楷体" w:cs="Times New Roman"/>
          <w:sz w:val="48"/>
        </w:rPr>
        <w:t>年度）</w:t>
      </w:r>
    </w:p>
    <w:p>
      <w:pPr>
        <w:jc w:val="center"/>
        <w:rPr>
          <w:rFonts w:hint="default" w:ascii="Times New Roman" w:hAnsi="Times New Roman" w:eastAsia="楷体" w:cs="Times New Roman"/>
          <w:sz w:val="48"/>
        </w:rPr>
      </w:pP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eastAsia="zh-CN"/>
        </w:rPr>
        <w:t>实验室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名称：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楷体_GB2312" w:cs="Times New Roman"/>
          <w:b w:val="0"/>
          <w:bCs/>
          <w:snapToGrid/>
          <w:kern w:val="2"/>
          <w:sz w:val="32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eastAsia="zh-CN"/>
        </w:rPr>
        <w:t>负责人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eastAsia="zh-CN"/>
        </w:rPr>
        <w:t>研究领域：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依托单位：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eastAsia="zh-CN"/>
        </w:rPr>
        <w:t>共建单位：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val="en-US" w:eastAsia="zh-CN"/>
        </w:rPr>
        <w:t>归口管理部门：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楷体_GB2312" w:cs="Times New Roman"/>
          <w:b w:val="0"/>
          <w:bCs/>
          <w:snapToGrid/>
          <w:kern w:val="2"/>
          <w:sz w:val="32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通讯地址：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val="en-US" w:eastAsia="zh-CN"/>
        </w:rPr>
        <w:t>联系人：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联系电话：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楷体_GB2312" w:cs="Times New Roman"/>
          <w:b w:val="0"/>
          <w:bCs/>
          <w:snapToGrid/>
          <w:kern w:val="2"/>
          <w:sz w:val="32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邮政编码：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eastAsia="zh-CN"/>
        </w:rPr>
        <w:t>邮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eastAsia="zh-CN"/>
        </w:rPr>
        <w:t>箱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</w:t>
      </w:r>
    </w:p>
    <w:p>
      <w:pPr>
        <w:autoSpaceDE/>
        <w:autoSpaceDN/>
        <w:snapToGrid w:val="0"/>
        <w:spacing w:line="360" w:lineRule="auto"/>
        <w:ind w:leftChars="200" w:firstLine="0"/>
        <w:jc w:val="both"/>
        <w:rPr>
          <w:rFonts w:hint="default" w:ascii="Times New Roman" w:hAnsi="Times New Roman" w:eastAsia="楷体_GB2312" w:cs="Times New Roman"/>
          <w:b w:val="0"/>
          <w:bCs/>
          <w:snapToGrid/>
          <w:kern w:val="2"/>
          <w:sz w:val="32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  <w:lang w:eastAsia="zh-CN"/>
        </w:rPr>
        <w:t>填报日期</w:t>
      </w:r>
      <w:r>
        <w:rPr>
          <w:rFonts w:hint="default" w:ascii="Times New Roman" w:hAnsi="Times New Roman" w:eastAsia="宋体" w:cs="Times New Roman"/>
          <w:b/>
          <w:bCs w:val="0"/>
          <w:snapToGrid/>
          <w:kern w:val="2"/>
          <w:sz w:val="32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b w:val="0"/>
          <w:bCs/>
          <w:snapToGrid/>
          <w:kern w:val="2"/>
          <w:sz w:val="32"/>
          <w:szCs w:val="24"/>
          <w:highlight w:val="none"/>
          <w:u w:val="single"/>
          <w:lang w:val="en-US" w:eastAsia="zh-CN"/>
        </w:rPr>
        <w:t xml:space="preserve">                                   </w:t>
      </w:r>
    </w:p>
    <w:p>
      <w:pPr>
        <w:spacing w:beforeLines="50" w:afterLines="50" w:line="4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beforeLines="50" w:afterLines="50" w:line="4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beforeLines="50" w:afterLines="50" w:line="4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安徽省科学技术厅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ind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/>
          <w:kern w:val="2"/>
          <w:sz w:val="28"/>
          <w:szCs w:val="2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napToGrid/>
          <w:kern w:val="2"/>
          <w:sz w:val="28"/>
          <w:szCs w:val="22"/>
          <w:highlight w:val="none"/>
          <w:lang w:eastAsia="zh-CN"/>
        </w:rPr>
        <w:t>一、基本情况</w:t>
      </w:r>
    </w:p>
    <w:tbl>
      <w:tblPr>
        <w:tblStyle w:val="13"/>
        <w:tblW w:w="88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10"/>
        <w:gridCol w:w="1264"/>
        <w:gridCol w:w="1032"/>
        <w:gridCol w:w="85"/>
        <w:gridCol w:w="204"/>
        <w:gridCol w:w="41"/>
        <w:gridCol w:w="68"/>
        <w:gridCol w:w="284"/>
        <w:gridCol w:w="103"/>
        <w:gridCol w:w="247"/>
        <w:gridCol w:w="445"/>
        <w:gridCol w:w="220"/>
        <w:gridCol w:w="367"/>
        <w:gridCol w:w="229"/>
        <w:gridCol w:w="54"/>
        <w:gridCol w:w="492"/>
        <w:gridCol w:w="257"/>
        <w:gridCol w:w="72"/>
        <w:gridCol w:w="179"/>
        <w:gridCol w:w="536"/>
        <w:gridCol w:w="147"/>
        <w:gridCol w:w="97"/>
        <w:gridCol w:w="26"/>
        <w:gridCol w:w="224"/>
        <w:gridCol w:w="63"/>
        <w:gridCol w:w="35"/>
        <w:gridCol w:w="153"/>
        <w:gridCol w:w="386"/>
        <w:gridCol w:w="770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况</w:t>
            </w:r>
          </w:p>
        </w:tc>
        <w:tc>
          <w:tcPr>
            <w:tcW w:w="12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名  称</w:t>
            </w:r>
          </w:p>
        </w:tc>
        <w:tc>
          <w:tcPr>
            <w:tcW w:w="5454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英文名称</w:t>
            </w:r>
          </w:p>
        </w:tc>
        <w:tc>
          <w:tcPr>
            <w:tcW w:w="5454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认定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验收日期</w:t>
            </w:r>
          </w:p>
        </w:tc>
        <w:tc>
          <w:tcPr>
            <w:tcW w:w="16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职  称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研究领域</w:t>
            </w:r>
          </w:p>
        </w:tc>
        <w:tc>
          <w:tcPr>
            <w:tcW w:w="16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职  务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最后学位</w:t>
            </w:r>
          </w:p>
        </w:tc>
        <w:tc>
          <w:tcPr>
            <w:tcW w:w="16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方向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序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号</w:t>
            </w:r>
          </w:p>
        </w:tc>
        <w:tc>
          <w:tcPr>
            <w:tcW w:w="19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研究方向</w:t>
            </w:r>
          </w:p>
        </w:tc>
        <w:tc>
          <w:tcPr>
            <w:tcW w:w="183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学科（学术）带头人姓名</w:t>
            </w:r>
          </w:p>
        </w:tc>
        <w:tc>
          <w:tcPr>
            <w:tcW w:w="16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9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9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19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3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学术（专家、技术）委员会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主任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4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职  称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研究领域</w:t>
            </w:r>
          </w:p>
        </w:tc>
        <w:tc>
          <w:tcPr>
            <w:tcW w:w="24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职  务</w:t>
            </w:r>
          </w:p>
        </w:tc>
        <w:tc>
          <w:tcPr>
            <w:tcW w:w="19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最后学位</w:t>
            </w:r>
          </w:p>
        </w:tc>
        <w:tc>
          <w:tcPr>
            <w:tcW w:w="24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依托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名  称</w:t>
            </w:r>
          </w:p>
        </w:tc>
        <w:tc>
          <w:tcPr>
            <w:tcW w:w="5454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性  质</w:t>
            </w:r>
          </w:p>
        </w:tc>
        <w:tc>
          <w:tcPr>
            <w:tcW w:w="5454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10" w:leftChars="10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A.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 xml:space="preserve">高等院校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B.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 xml:space="preserve">科研单位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C.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 D. 新型研发机构E.其他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详细地址</w:t>
            </w:r>
          </w:p>
        </w:tc>
        <w:tc>
          <w:tcPr>
            <w:tcW w:w="5454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 w:val="0"/>
                <w:bCs w:val="0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固定人员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/>
                <w:kern w:val="2"/>
                <w:sz w:val="21"/>
                <w:szCs w:val="21"/>
                <w:highlight w:val="none"/>
                <w:lang w:eastAsia="zh-CN"/>
              </w:rPr>
              <w:t>（人）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总数</w:t>
            </w:r>
          </w:p>
        </w:tc>
        <w:tc>
          <w:tcPr>
            <w:tcW w:w="13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正高</w:t>
            </w:r>
          </w:p>
        </w:tc>
        <w:tc>
          <w:tcPr>
            <w:tcW w:w="147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副高</w:t>
            </w:r>
          </w:p>
        </w:tc>
        <w:tc>
          <w:tcPr>
            <w:tcW w:w="130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130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gridAfter w:val="1"/>
          <w:wAfter w:w="1" w:type="dxa"/>
          <w:cantSplit/>
          <w:trHeight w:val="397" w:hRule="atLeast"/>
          <w:jc w:val="center"/>
        </w:trPr>
        <w:tc>
          <w:tcPr>
            <w:tcW w:w="8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7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0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献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承担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3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国家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级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、课题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spacing w:val="-20"/>
                <w:kern w:val="2"/>
                <w:sz w:val="21"/>
                <w:szCs w:val="21"/>
                <w:highlight w:val="none"/>
                <w:lang w:eastAsia="zh-CN"/>
              </w:rPr>
              <w:t>（项、万元）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在研</w:t>
            </w: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年度实到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其中，新增</w:t>
            </w:r>
          </w:p>
        </w:tc>
        <w:tc>
          <w:tcPr>
            <w:tcW w:w="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年度实到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省部级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项目、课题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spacing w:val="-20"/>
                <w:kern w:val="2"/>
                <w:sz w:val="21"/>
                <w:szCs w:val="21"/>
                <w:highlight w:val="none"/>
                <w:lang w:eastAsia="zh-CN"/>
              </w:rPr>
              <w:t>（项、万元）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在研</w:t>
            </w:r>
          </w:p>
        </w:tc>
        <w:tc>
          <w:tcPr>
            <w:tcW w:w="6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8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年度实到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77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其中，新增</w:t>
            </w:r>
          </w:p>
        </w:tc>
        <w:tc>
          <w:tcPr>
            <w:tcW w:w="6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6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年度实到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77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单位自研课题等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spacing w:val="-20"/>
                <w:kern w:val="2"/>
                <w:sz w:val="21"/>
                <w:szCs w:val="21"/>
                <w:highlight w:val="none"/>
                <w:lang w:eastAsia="zh-CN"/>
              </w:rPr>
              <w:t>（项、万元）</w:t>
            </w:r>
          </w:p>
        </w:tc>
        <w:tc>
          <w:tcPr>
            <w:tcW w:w="1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在研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总经费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9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年度实到</w:t>
            </w:r>
          </w:p>
        </w:tc>
        <w:tc>
          <w:tcPr>
            <w:tcW w:w="770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其中，新增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年度实到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</w:p>
        </w:tc>
        <w:tc>
          <w:tcPr>
            <w:tcW w:w="770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计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66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经费合计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0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人均课题数量（项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/人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66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人均课题经费（万元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/人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0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科技奖励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8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国家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科技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奖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（项）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一等奖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二等奖</w:t>
            </w:r>
          </w:p>
        </w:tc>
        <w:tc>
          <w:tcPr>
            <w:tcW w:w="7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省部级科技奖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（项）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一等奖</w:t>
            </w:r>
          </w:p>
        </w:tc>
        <w:tc>
          <w:tcPr>
            <w:tcW w:w="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二等奖</w:t>
            </w:r>
          </w:p>
        </w:tc>
        <w:tc>
          <w:tcPr>
            <w:tcW w:w="8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三等奖</w:t>
            </w:r>
          </w:p>
        </w:tc>
        <w:tc>
          <w:tcPr>
            <w:tcW w:w="7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其他科技奖（项）</w:t>
            </w:r>
          </w:p>
        </w:tc>
        <w:tc>
          <w:tcPr>
            <w:tcW w:w="9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一等奖</w:t>
            </w:r>
          </w:p>
        </w:tc>
        <w:tc>
          <w:tcPr>
            <w:tcW w:w="6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二等奖</w:t>
            </w:r>
          </w:p>
        </w:tc>
        <w:tc>
          <w:tcPr>
            <w:tcW w:w="8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三等奖</w:t>
            </w:r>
          </w:p>
        </w:tc>
        <w:tc>
          <w:tcPr>
            <w:tcW w:w="771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论文专著</w:t>
            </w:r>
          </w:p>
        </w:tc>
        <w:tc>
          <w:tcPr>
            <w:tcW w:w="1817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发表论文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（篇）</w:t>
            </w:r>
          </w:p>
        </w:tc>
        <w:tc>
          <w:tcPr>
            <w:tcW w:w="91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snapToGrid/>
                <w:kern w:val="2"/>
                <w:sz w:val="21"/>
                <w:szCs w:val="21"/>
                <w:highlight w:val="none"/>
              </w:rPr>
              <w:t>SCI</w:t>
            </w:r>
            <w:r>
              <w:rPr>
                <w:rFonts w:hint="default" w:ascii="Times New Roman" w:hAnsi="Times New Roman" w:eastAsia="方正楷体_GBK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收录</w:t>
            </w:r>
          </w:p>
        </w:tc>
        <w:tc>
          <w:tcPr>
            <w:tcW w:w="6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0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Cs/>
                <w:snapToGrid/>
                <w:kern w:val="2"/>
                <w:sz w:val="21"/>
                <w:szCs w:val="21"/>
                <w:highlight w:val="none"/>
              </w:rPr>
              <w:t>EI</w:t>
            </w:r>
            <w:r>
              <w:rPr>
                <w:rFonts w:hint="default" w:ascii="Times New Roman" w:hAnsi="Times New Roman" w:eastAsia="方正楷体_GBK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收录</w:t>
            </w:r>
          </w:p>
        </w:tc>
        <w:tc>
          <w:tcPr>
            <w:tcW w:w="80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中文核心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17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合计</w:t>
            </w:r>
          </w:p>
        </w:tc>
        <w:tc>
          <w:tcPr>
            <w:tcW w:w="7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专著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部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国内出版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国外出版</w:t>
            </w:r>
          </w:p>
        </w:tc>
        <w:tc>
          <w:tcPr>
            <w:tcW w:w="7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知识产权</w:t>
            </w:r>
          </w:p>
        </w:tc>
        <w:tc>
          <w:tcPr>
            <w:tcW w:w="18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发明专利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权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申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请</w:t>
            </w:r>
          </w:p>
        </w:tc>
        <w:tc>
          <w:tcPr>
            <w:tcW w:w="7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17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标准规范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个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国际标准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国家标准</w:t>
            </w:r>
          </w:p>
        </w:tc>
        <w:tc>
          <w:tcPr>
            <w:tcW w:w="77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17" w:type="dxa"/>
            <w:gridSpan w:val="7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1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行业标准</w:t>
            </w:r>
          </w:p>
        </w:tc>
        <w:tc>
          <w:tcPr>
            <w:tcW w:w="1650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地方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标准</w:t>
            </w:r>
          </w:p>
        </w:tc>
        <w:tc>
          <w:tcPr>
            <w:tcW w:w="771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献</w:t>
            </w:r>
          </w:p>
        </w:tc>
        <w:tc>
          <w:tcPr>
            <w:tcW w:w="1264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</w:rPr>
              <w:t>产学研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</w:rPr>
              <w:t>合作</w:t>
            </w:r>
          </w:p>
        </w:tc>
        <w:tc>
          <w:tcPr>
            <w:tcW w:w="272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与高校、院所合作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项目（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89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5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与企业合作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项目（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合作项目（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合同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经费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</w:rPr>
              <w:t>行业支撑</w:t>
            </w:r>
          </w:p>
        </w:tc>
        <w:tc>
          <w:tcPr>
            <w:tcW w:w="2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成果转移转化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转移收入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72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行业技术服务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服务收入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培养</w:t>
            </w: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  <w:t>学科（学术）带头人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  <w:t>（人）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总数</w:t>
            </w:r>
          </w:p>
        </w:tc>
        <w:tc>
          <w:tcPr>
            <w:tcW w:w="16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在国际学术机构担任负责人和执委</w:t>
            </w:r>
          </w:p>
        </w:tc>
        <w:tc>
          <w:tcPr>
            <w:tcW w:w="2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在国内学术机构担任负责人和执委</w:t>
            </w: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在省内学术机构担任负责人和执委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  <w:t>吸引、培养人才（人）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晋升副高职称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晋升正高职称</w:t>
            </w:r>
          </w:p>
        </w:tc>
        <w:tc>
          <w:tcPr>
            <w:tcW w:w="2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入选国家级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人才计划</w:t>
            </w: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入选省部级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人才计划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18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  <w:t>培养研究生（人）</w:t>
            </w:r>
          </w:p>
        </w:tc>
        <w:tc>
          <w:tcPr>
            <w:tcW w:w="20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博士后</w:t>
            </w:r>
          </w:p>
        </w:tc>
        <w:tc>
          <w:tcPr>
            <w:tcW w:w="285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博士生</w:t>
            </w: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硕士生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5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01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开放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管理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  <w:t>开放交流</w:t>
            </w:r>
          </w:p>
        </w:tc>
        <w:tc>
          <w:tcPr>
            <w:tcW w:w="206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客座人员（人次）</w:t>
            </w:r>
          </w:p>
        </w:tc>
        <w:tc>
          <w:tcPr>
            <w:tcW w:w="2064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邀请专家讲学（人次）</w:t>
            </w:r>
          </w:p>
        </w:tc>
        <w:tc>
          <w:tcPr>
            <w:tcW w:w="2688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主办、承办学术会议（次）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国外专家</w:t>
            </w:r>
          </w:p>
        </w:tc>
        <w:tc>
          <w:tcPr>
            <w:tcW w:w="10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国内专家</w:t>
            </w:r>
          </w:p>
        </w:tc>
        <w:tc>
          <w:tcPr>
            <w:tcW w:w="1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国外专家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国内专家</w:t>
            </w:r>
          </w:p>
        </w:tc>
        <w:tc>
          <w:tcPr>
            <w:tcW w:w="13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国际会议</w:t>
            </w:r>
          </w:p>
        </w:tc>
        <w:tc>
          <w:tcPr>
            <w:tcW w:w="13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全国性会议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09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开放课题</w:t>
            </w:r>
          </w:p>
        </w:tc>
        <w:tc>
          <w:tcPr>
            <w:tcW w:w="372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国际合作项目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项目数（项）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经费（万元）</w:t>
            </w:r>
          </w:p>
        </w:tc>
        <w:tc>
          <w:tcPr>
            <w:tcW w:w="1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项目数（项）</w:t>
            </w: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1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仪器设施对外开放机时（小时）</w:t>
            </w:r>
          </w:p>
        </w:tc>
        <w:tc>
          <w:tcPr>
            <w:tcW w:w="1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1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开展科普活动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（次）</w:t>
            </w:r>
          </w:p>
        </w:tc>
        <w:tc>
          <w:tcPr>
            <w:tcW w:w="190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</w:rPr>
              <w:t>运行管理</w:t>
            </w:r>
          </w:p>
        </w:tc>
        <w:tc>
          <w:tcPr>
            <w:tcW w:w="25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管理制度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项</w:t>
            </w: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是否全部实施</w:t>
            </w:r>
          </w:p>
        </w:tc>
        <w:tc>
          <w:tcPr>
            <w:tcW w:w="11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5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实验室主任聘任制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是□否□</w:t>
            </w:r>
          </w:p>
        </w:tc>
        <w:tc>
          <w:tcPr>
            <w:tcW w:w="1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学术委员会是否组织活动</w:t>
            </w:r>
          </w:p>
        </w:tc>
        <w:tc>
          <w:tcPr>
            <w:tcW w:w="11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5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实验室主任年度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在实验室工作时间（月）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大型仪器设备是否纳入共享平台</w:t>
            </w:r>
          </w:p>
        </w:tc>
        <w:tc>
          <w:tcPr>
            <w:tcW w:w="115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场地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（平方米）</w:t>
            </w:r>
          </w:p>
        </w:tc>
        <w:tc>
          <w:tcPr>
            <w:tcW w:w="11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单元数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（个）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仪器设备总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原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值（万元）</w:t>
            </w:r>
          </w:p>
        </w:tc>
        <w:tc>
          <w:tcPr>
            <w:tcW w:w="15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大型设备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台数（台）</w:t>
            </w:r>
          </w:p>
        </w:tc>
        <w:tc>
          <w:tcPr>
            <w:tcW w:w="14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新增大型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仪器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设备（台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/套</w:t>
            </w: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53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依托单位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napToGrid/>
                <w:kern w:val="2"/>
                <w:sz w:val="21"/>
                <w:szCs w:val="21"/>
                <w:highlight w:val="none"/>
                <w:lang w:eastAsia="zh-CN"/>
              </w:rPr>
              <w:t>投入</w:t>
            </w:r>
          </w:p>
        </w:tc>
        <w:tc>
          <w:tcPr>
            <w:tcW w:w="387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依托单位对实验室经费投入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eastAsia="zh-CN"/>
              </w:rPr>
              <w:t>（万元）</w:t>
            </w:r>
          </w:p>
        </w:tc>
        <w:tc>
          <w:tcPr>
            <w:tcW w:w="2945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7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依托单位R&amp;D经费总额（万元）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（仅企业类依托单位填写）</w:t>
            </w:r>
          </w:p>
        </w:tc>
        <w:tc>
          <w:tcPr>
            <w:tcW w:w="2945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397" w:hRule="atLeast"/>
          <w:jc w:val="center"/>
        </w:trPr>
        <w:tc>
          <w:tcPr>
            <w:tcW w:w="81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71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R&amp;D经费占销售收入比重（%）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napToGrid/>
                <w:kern w:val="2"/>
                <w:sz w:val="21"/>
                <w:szCs w:val="21"/>
                <w:highlight w:val="none"/>
                <w:lang w:val="en-US" w:eastAsia="zh-CN"/>
              </w:rPr>
              <w:t>（仅企业类依托单位填写）</w:t>
            </w:r>
          </w:p>
        </w:tc>
        <w:tc>
          <w:tcPr>
            <w:tcW w:w="2945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snapToGrid/>
                <w:kern w:val="2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参考提纲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二、年度工作总结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（一）概述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实验室简介（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目标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定位、研究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方向及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主要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内容、特色与优势）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8"/>
          <w:szCs w:val="28"/>
          <w:lang w:val="en-US" w:eastAsia="zh-CN"/>
        </w:rPr>
        <w:t>（二）主要成绩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研究水平与贡献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各研究方向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进展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及成效；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）在研、新增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科研项目及经费到账情况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获得相关成果（奖励、专利、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代表性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论文等）及其影响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成果应用和转化情况等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2.队伍建设和人才培养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）实验室主任、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各研究方向带头人配备情况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固定人员及流动人员构成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）年度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人才培养和引进情况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研究生培养情况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3.开放交流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学术交流与国际合作情况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产学研合作情况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实验室开放与开放课题设置情况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客座教授与访问学者情况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学术委员会活动情况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snapToGrid w:val="0"/>
        <w:spacing w:line="4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4.运行管理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）实验室组织架构；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运行管理机制及制度建设情况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设施改造与新增仪器设备情况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依托单位经费支持情况、研发投入情况等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5.典型成果案例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实验室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本年度在原始创新能力、学科前沿竞争力以及满足国家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地方重大需求等方面代表性成果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案例（不超过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。每个案例不超过500字，可附图片等资料。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三、下年度工作计划和绩效目标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另,为了解省重点实验室整体建设水平，促进优化提升和争创国家级创新平台,请根据实际情况,增加填写相关信息:1.在本实验室“十四五”发展定位中,面向的国家、地方需求是什么，需要解决哪些重大科技问题？在这些重大科技问题中，本实验室重点要解决其中什么关键科技问题？2.省内本领域相关研究机构和实验室有哪些？本实验室研究不可替代的能力是什么？3.本实验室在解决关键科技问题上，“十四五”及更长还能达到什么目标和取得什么样的成果？4.本实验室在争创国家级创新基地上有无设想？如有请具体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四、依托单位审核意见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五、归口管理部门审核意见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六、附件</w:t>
      </w:r>
    </w:p>
    <w:p>
      <w:pPr>
        <w:snapToGrid w:val="0"/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附件包括：学术委员会、固定人员和流动人员名单，人才引进和培养（含研究生培养）、承担科研项目情况，获科技奖励、发表论文、授权国家发明专利等知识产权、制定标准等成果目录清单。</w:t>
      </w:r>
    </w:p>
    <w:sectPr>
      <w:footerReference r:id="rId3" w:type="default"/>
      <w:footerReference r:id="rId4" w:type="even"/>
      <w:pgSz w:w="11906" w:h="16838"/>
      <w:pgMar w:top="2098" w:right="1474" w:bottom="1587" w:left="1474" w:header="851" w:footer="992" w:gutter="0"/>
      <w:pgNumType w:fmt="numberInDash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  <w:rFonts w:asciiTheme="minorEastAsia" w:hAnsiTheme="minorEastAsia"/>
        <w:sz w:val="28"/>
        <w:szCs w:val="28"/>
      </w:rPr>
    </w:pPr>
    <w:r>
      <w:rPr>
        <w:rStyle w:val="10"/>
        <w:rFonts w:asciiTheme="minorEastAsia" w:hAnsiTheme="minorEastAsia"/>
        <w:sz w:val="28"/>
        <w:szCs w:val="28"/>
      </w:rPr>
      <w:fldChar w:fldCharType="begin"/>
    </w:r>
    <w:r>
      <w:rPr>
        <w:rStyle w:val="10"/>
        <w:rFonts w:asciiTheme="minorEastAsia" w:hAnsiTheme="minorEastAsia"/>
        <w:sz w:val="28"/>
        <w:szCs w:val="28"/>
      </w:rPr>
      <w:instrText xml:space="preserve">PAGE  </w:instrText>
    </w:r>
    <w:r>
      <w:rPr>
        <w:rStyle w:val="10"/>
        <w:rFonts w:asciiTheme="minorEastAsia" w:hAnsiTheme="minorEastAsia"/>
        <w:sz w:val="28"/>
        <w:szCs w:val="28"/>
      </w:rPr>
      <w:fldChar w:fldCharType="separate"/>
    </w:r>
    <w:r>
      <w:rPr>
        <w:rStyle w:val="10"/>
        <w:rFonts w:asciiTheme="minorEastAsia" w:hAnsiTheme="minorEastAsia"/>
        <w:sz w:val="28"/>
        <w:szCs w:val="28"/>
      </w:rPr>
      <w:t>- 2 -</w:t>
    </w:r>
    <w:r>
      <w:rPr>
        <w:rStyle w:val="10"/>
        <w:rFonts w:asciiTheme="minorEastAsia" w:hAnsiTheme="minorEastAsia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38"/>
    <w:rsid w:val="000729CF"/>
    <w:rsid w:val="000A611F"/>
    <w:rsid w:val="000F765C"/>
    <w:rsid w:val="0010307B"/>
    <w:rsid w:val="0011247B"/>
    <w:rsid w:val="00154106"/>
    <w:rsid w:val="00160ECA"/>
    <w:rsid w:val="001714FC"/>
    <w:rsid w:val="001E02B4"/>
    <w:rsid w:val="001E5EDB"/>
    <w:rsid w:val="00203E58"/>
    <w:rsid w:val="0020637A"/>
    <w:rsid w:val="002A1B8B"/>
    <w:rsid w:val="002A503A"/>
    <w:rsid w:val="002C7617"/>
    <w:rsid w:val="003318DA"/>
    <w:rsid w:val="00343AA8"/>
    <w:rsid w:val="0037030F"/>
    <w:rsid w:val="0039020E"/>
    <w:rsid w:val="003A24F6"/>
    <w:rsid w:val="0043519B"/>
    <w:rsid w:val="004672EC"/>
    <w:rsid w:val="0047271E"/>
    <w:rsid w:val="00496B70"/>
    <w:rsid w:val="004D7A45"/>
    <w:rsid w:val="0052166D"/>
    <w:rsid w:val="0055298B"/>
    <w:rsid w:val="00555360"/>
    <w:rsid w:val="00571A0B"/>
    <w:rsid w:val="005F67BA"/>
    <w:rsid w:val="0061279A"/>
    <w:rsid w:val="00654EF9"/>
    <w:rsid w:val="00666D5C"/>
    <w:rsid w:val="006979BC"/>
    <w:rsid w:val="006D15F2"/>
    <w:rsid w:val="006E1499"/>
    <w:rsid w:val="006F58FC"/>
    <w:rsid w:val="006F792B"/>
    <w:rsid w:val="00751BC1"/>
    <w:rsid w:val="00752E17"/>
    <w:rsid w:val="007E66F9"/>
    <w:rsid w:val="00857B02"/>
    <w:rsid w:val="00874E24"/>
    <w:rsid w:val="00890DD3"/>
    <w:rsid w:val="00897D3C"/>
    <w:rsid w:val="008A33D2"/>
    <w:rsid w:val="008B6A31"/>
    <w:rsid w:val="00934FE5"/>
    <w:rsid w:val="009644AB"/>
    <w:rsid w:val="00996387"/>
    <w:rsid w:val="009D2646"/>
    <w:rsid w:val="009D27AB"/>
    <w:rsid w:val="009D2EF1"/>
    <w:rsid w:val="00A0061A"/>
    <w:rsid w:val="00A515D1"/>
    <w:rsid w:val="00A67D9E"/>
    <w:rsid w:val="00AC2558"/>
    <w:rsid w:val="00B241EF"/>
    <w:rsid w:val="00B248E5"/>
    <w:rsid w:val="00B37437"/>
    <w:rsid w:val="00B55F05"/>
    <w:rsid w:val="00B63B65"/>
    <w:rsid w:val="00B93A30"/>
    <w:rsid w:val="00BB3178"/>
    <w:rsid w:val="00BB5F22"/>
    <w:rsid w:val="00BC481E"/>
    <w:rsid w:val="00BD5B55"/>
    <w:rsid w:val="00C05DC1"/>
    <w:rsid w:val="00C0793A"/>
    <w:rsid w:val="00C42E62"/>
    <w:rsid w:val="00C42FC7"/>
    <w:rsid w:val="00C560DD"/>
    <w:rsid w:val="00C56C28"/>
    <w:rsid w:val="00C64DE5"/>
    <w:rsid w:val="00C857E4"/>
    <w:rsid w:val="00CA6CE7"/>
    <w:rsid w:val="00CE1738"/>
    <w:rsid w:val="00D8429C"/>
    <w:rsid w:val="00DD49A7"/>
    <w:rsid w:val="00DF2220"/>
    <w:rsid w:val="00E1031B"/>
    <w:rsid w:val="00E823F1"/>
    <w:rsid w:val="00E9172F"/>
    <w:rsid w:val="00EC1868"/>
    <w:rsid w:val="00EC6ADA"/>
    <w:rsid w:val="00F77F81"/>
    <w:rsid w:val="00F81979"/>
    <w:rsid w:val="00FB243F"/>
    <w:rsid w:val="00FD5A6B"/>
    <w:rsid w:val="00FE0198"/>
    <w:rsid w:val="01B12EA7"/>
    <w:rsid w:val="04003F5B"/>
    <w:rsid w:val="058D61A9"/>
    <w:rsid w:val="06747A49"/>
    <w:rsid w:val="077B7C77"/>
    <w:rsid w:val="0A4E6682"/>
    <w:rsid w:val="0AA941C1"/>
    <w:rsid w:val="0BA75E97"/>
    <w:rsid w:val="0C026F76"/>
    <w:rsid w:val="0C3E1D21"/>
    <w:rsid w:val="0C4C40DA"/>
    <w:rsid w:val="0C8B788A"/>
    <w:rsid w:val="0CF671D7"/>
    <w:rsid w:val="0ECA5503"/>
    <w:rsid w:val="10223E48"/>
    <w:rsid w:val="117F3202"/>
    <w:rsid w:val="126A7F09"/>
    <w:rsid w:val="137811D5"/>
    <w:rsid w:val="13806139"/>
    <w:rsid w:val="142A706E"/>
    <w:rsid w:val="14642DE1"/>
    <w:rsid w:val="14B33DDD"/>
    <w:rsid w:val="14C74CFA"/>
    <w:rsid w:val="15A41D94"/>
    <w:rsid w:val="17AC0A46"/>
    <w:rsid w:val="192E7DFE"/>
    <w:rsid w:val="19A959F9"/>
    <w:rsid w:val="1A3D538E"/>
    <w:rsid w:val="1B554035"/>
    <w:rsid w:val="1BA3377A"/>
    <w:rsid w:val="1BC521F5"/>
    <w:rsid w:val="1C3A21DA"/>
    <w:rsid w:val="1E823077"/>
    <w:rsid w:val="1E86200B"/>
    <w:rsid w:val="1EC53510"/>
    <w:rsid w:val="1F474B10"/>
    <w:rsid w:val="1FFF4C66"/>
    <w:rsid w:val="23254CBA"/>
    <w:rsid w:val="23745DC8"/>
    <w:rsid w:val="248F5089"/>
    <w:rsid w:val="260268D8"/>
    <w:rsid w:val="268C4D04"/>
    <w:rsid w:val="27D17D31"/>
    <w:rsid w:val="27DFBDA0"/>
    <w:rsid w:val="2823713F"/>
    <w:rsid w:val="283F44F5"/>
    <w:rsid w:val="2A0B2C2B"/>
    <w:rsid w:val="2BB86AFA"/>
    <w:rsid w:val="2BBB6780"/>
    <w:rsid w:val="2BC16D5F"/>
    <w:rsid w:val="2BF7831A"/>
    <w:rsid w:val="2E9954D9"/>
    <w:rsid w:val="30F7334E"/>
    <w:rsid w:val="314B369F"/>
    <w:rsid w:val="318C0F45"/>
    <w:rsid w:val="33DF68E0"/>
    <w:rsid w:val="34081E97"/>
    <w:rsid w:val="34956D9D"/>
    <w:rsid w:val="35E53531"/>
    <w:rsid w:val="37626C6C"/>
    <w:rsid w:val="3A422679"/>
    <w:rsid w:val="3BAD1397"/>
    <w:rsid w:val="3BEB77FF"/>
    <w:rsid w:val="3BFE9F61"/>
    <w:rsid w:val="3C957F4A"/>
    <w:rsid w:val="3D8016EB"/>
    <w:rsid w:val="3EEDA560"/>
    <w:rsid w:val="3F1C1E31"/>
    <w:rsid w:val="3F773E75"/>
    <w:rsid w:val="409637D3"/>
    <w:rsid w:val="40AB0CF3"/>
    <w:rsid w:val="416B28CE"/>
    <w:rsid w:val="41E47020"/>
    <w:rsid w:val="43A751B7"/>
    <w:rsid w:val="449351A9"/>
    <w:rsid w:val="49F5CF50"/>
    <w:rsid w:val="4A8862D6"/>
    <w:rsid w:val="4BE8479F"/>
    <w:rsid w:val="4C285B96"/>
    <w:rsid w:val="4C79B813"/>
    <w:rsid w:val="4C807141"/>
    <w:rsid w:val="4EE54D68"/>
    <w:rsid w:val="4EF05F34"/>
    <w:rsid w:val="50BE2EE6"/>
    <w:rsid w:val="53DB7957"/>
    <w:rsid w:val="53DD85AD"/>
    <w:rsid w:val="54580144"/>
    <w:rsid w:val="56164554"/>
    <w:rsid w:val="57655228"/>
    <w:rsid w:val="57E31214"/>
    <w:rsid w:val="58A478AA"/>
    <w:rsid w:val="5B1D33BA"/>
    <w:rsid w:val="5B7F8009"/>
    <w:rsid w:val="5BE96F69"/>
    <w:rsid w:val="5C6056ED"/>
    <w:rsid w:val="5E168BF5"/>
    <w:rsid w:val="5E236A44"/>
    <w:rsid w:val="5FC701C5"/>
    <w:rsid w:val="5FEB2D9C"/>
    <w:rsid w:val="5FF36B57"/>
    <w:rsid w:val="604A7FD5"/>
    <w:rsid w:val="61404292"/>
    <w:rsid w:val="61B053A9"/>
    <w:rsid w:val="635B7D50"/>
    <w:rsid w:val="65FDE546"/>
    <w:rsid w:val="66DC44F0"/>
    <w:rsid w:val="67BA948B"/>
    <w:rsid w:val="67D65298"/>
    <w:rsid w:val="6B7504D8"/>
    <w:rsid w:val="6C2C5A1A"/>
    <w:rsid w:val="6C495E3E"/>
    <w:rsid w:val="6CDE7F8F"/>
    <w:rsid w:val="6D5E2D19"/>
    <w:rsid w:val="6D8E202A"/>
    <w:rsid w:val="6DFBE807"/>
    <w:rsid w:val="6DFD7DD2"/>
    <w:rsid w:val="6E75AFA2"/>
    <w:rsid w:val="6EF72FF3"/>
    <w:rsid w:val="704F6919"/>
    <w:rsid w:val="723B5137"/>
    <w:rsid w:val="73DD3C2A"/>
    <w:rsid w:val="74CE7699"/>
    <w:rsid w:val="76FF0F0B"/>
    <w:rsid w:val="7798282A"/>
    <w:rsid w:val="785B2BFC"/>
    <w:rsid w:val="7A724D3B"/>
    <w:rsid w:val="7C7A36F4"/>
    <w:rsid w:val="7D75CA79"/>
    <w:rsid w:val="7D8321DF"/>
    <w:rsid w:val="7DEE398F"/>
    <w:rsid w:val="7E2B2B83"/>
    <w:rsid w:val="7E5F1521"/>
    <w:rsid w:val="7EDF1591"/>
    <w:rsid w:val="7EFFE4F6"/>
    <w:rsid w:val="7FB12155"/>
    <w:rsid w:val="7FE327F8"/>
    <w:rsid w:val="7FFA7F17"/>
    <w:rsid w:val="7FFBC81F"/>
    <w:rsid w:val="7FFFA3B5"/>
    <w:rsid w:val="7FFFB318"/>
    <w:rsid w:val="8BD7E96A"/>
    <w:rsid w:val="A37A692D"/>
    <w:rsid w:val="A7ABAE08"/>
    <w:rsid w:val="AE1F4A74"/>
    <w:rsid w:val="B2FB7A68"/>
    <w:rsid w:val="B6DF087D"/>
    <w:rsid w:val="B7BE57A9"/>
    <w:rsid w:val="CEED5C69"/>
    <w:rsid w:val="D57FA951"/>
    <w:rsid w:val="D9567860"/>
    <w:rsid w:val="DAF7D116"/>
    <w:rsid w:val="DB79D3CB"/>
    <w:rsid w:val="DD3F5F1F"/>
    <w:rsid w:val="E7641DEB"/>
    <w:rsid w:val="E7EE1A21"/>
    <w:rsid w:val="E7FF8C76"/>
    <w:rsid w:val="EA3FF837"/>
    <w:rsid w:val="EDFEF7AA"/>
    <w:rsid w:val="EF7BBA24"/>
    <w:rsid w:val="EF8AD8F1"/>
    <w:rsid w:val="EFFF28D8"/>
    <w:rsid w:val="F6F37EB6"/>
    <w:rsid w:val="F7646E58"/>
    <w:rsid w:val="F7B7A1FC"/>
    <w:rsid w:val="FCFF3638"/>
    <w:rsid w:val="FD7BE505"/>
    <w:rsid w:val="FD7F270E"/>
    <w:rsid w:val="FDE9DECA"/>
    <w:rsid w:val="FDFF5D7A"/>
    <w:rsid w:val="FEDA7581"/>
    <w:rsid w:val="FF843944"/>
    <w:rsid w:val="FF9C2442"/>
    <w:rsid w:val="FFD3C342"/>
    <w:rsid w:val="FFFD4149"/>
    <w:rsid w:val="FFFDC4FD"/>
    <w:rsid w:val="FFFFA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9"/>
    <w:unhideWhenUsed/>
    <w:qFormat/>
    <w:uiPriority w:val="99"/>
    <w:rPr>
      <w:b/>
      <w:bCs/>
    </w:r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qFormat/>
    <w:uiPriority w:val="0"/>
    <w:rPr>
      <w:color w:val="000000"/>
      <w:u w:val="non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9"/>
    <w:link w:val="5"/>
    <w:semiHidden/>
    <w:qFormat/>
    <w:uiPriority w:val="99"/>
  </w:style>
  <w:style w:type="character" w:customStyle="1" w:styleId="19">
    <w:name w:val="批注主题 Char"/>
    <w:basedOn w:val="18"/>
    <w:link w:val="4"/>
    <w:semiHidden/>
    <w:qFormat/>
    <w:uiPriority w:val="99"/>
    <w:rPr>
      <w:b/>
      <w:bCs/>
    </w:rPr>
  </w:style>
  <w:style w:type="character" w:customStyle="1" w:styleId="20">
    <w:name w:val="标题 1 Char"/>
    <w:basedOn w:val="9"/>
    <w:link w:val="2"/>
    <w:qFormat/>
    <w:uiPriority w:val="9"/>
    <w:rPr>
      <w:rFonts w:ascii="Calibri" w:hAnsi="Calibri" w:eastAsia="宋体" w:cs="Calibri"/>
      <w:b/>
      <w:bCs/>
      <w:kern w:val="44"/>
      <w:sz w:val="32"/>
      <w:szCs w:val="44"/>
    </w:rPr>
  </w:style>
  <w:style w:type="character" w:customStyle="1" w:styleId="21">
    <w:name w:val="标题 2 Char"/>
    <w:basedOn w:val="9"/>
    <w:link w:val="3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2">
    <w:name w:val="日期 Char"/>
    <w:basedOn w:val="9"/>
    <w:link w:val="6"/>
    <w:semiHidden/>
    <w:qFormat/>
    <w:uiPriority w:val="99"/>
  </w:style>
  <w:style w:type="character" w:customStyle="1" w:styleId="23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9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2018-06-15T16:46:00Z</dcterms:created>
  <dc:creator>关闯</dc:creator>
  <cp:lastModifiedBy>ygc</cp:lastModifiedBy>
  <cp:lastPrinted>2022-03-10T08:55:00Z</cp:lastPrinted>
  <dcterms:modified xsi:type="dcterms:W3CDTF">2022-03-09T08:28:06Z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