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7"/>
        <w:keepNext w:val="0"/>
        <w:keepLines w:val="0"/>
        <w:pageBreakBefore w:val="0"/>
        <w:widowControl w:val="0"/>
        <w:kinsoku/>
        <w:wordWrap w:val="0"/>
        <w:overflowPunct/>
        <w:topLinePunct w:val="0"/>
        <w:bidi w:val="0"/>
        <w:adjustRightInd/>
        <w:snapToGrid/>
        <w:spacing w:before="8"/>
        <w:textAlignment w:val="auto"/>
        <w:rPr>
          <w:rFonts w:ascii="Times New Roman"/>
          <w:sz w:val="18"/>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lang w:eastAsia="zh-CN"/>
        </w:rPr>
      </w:pPr>
      <w:r>
        <w:rPr>
          <w:rFonts w:hint="eastAsia" w:ascii="隶书" w:eastAsia="隶书"/>
          <w:sz w:val="56"/>
          <w:lang w:eastAsia="zh-CN"/>
        </w:rPr>
        <w:t>中国科学技术大学附属第一医院（安徽省立医院）</w:t>
      </w:r>
      <w:r>
        <w:rPr>
          <w:rFonts w:hint="eastAsia" w:ascii="隶书" w:eastAsia="隶书"/>
          <w:sz w:val="56"/>
          <w:lang w:eastAsia="zh-CN"/>
        </w:rPr>
        <w:fldChar w:fldCharType="begin"/>
      </w:r>
      <w:r>
        <w:rPr>
          <w:rFonts w:hint="eastAsia" w:ascii="隶书" w:eastAsia="隶书"/>
          <w:sz w:val="56"/>
          <w:lang w:eastAsia="zh-CN"/>
        </w:rPr>
        <w:instrText xml:space="preserve"> MERGEFIELD "项目名称" </w:instrText>
      </w:r>
      <w:r>
        <w:rPr>
          <w:rFonts w:hint="eastAsia" w:ascii="隶书" w:eastAsia="隶书"/>
          <w:sz w:val="56"/>
          <w:lang w:eastAsia="zh-CN"/>
        </w:rPr>
        <w:fldChar w:fldCharType="separate"/>
      </w:r>
      <w:r>
        <w:rPr>
          <w:rFonts w:hint="eastAsia" w:ascii="隶书" w:eastAsia="隶书"/>
          <w:sz w:val="56"/>
          <w:lang w:eastAsia="zh-CN"/>
        </w:rPr>
        <w:t>保险柜</w:t>
      </w:r>
      <w:r>
        <w:rPr>
          <w:rFonts w:hint="eastAsia" w:ascii="隶书" w:eastAsia="隶书"/>
          <w:sz w:val="56"/>
          <w:lang w:eastAsia="zh-CN"/>
        </w:rPr>
        <w:fldChar w:fldCharType="end"/>
      </w:r>
      <w:r>
        <w:rPr>
          <w:rFonts w:hint="eastAsia" w:ascii="隶书" w:eastAsia="隶书"/>
          <w:w w:val="95"/>
          <w:sz w:val="56"/>
          <w:lang w:eastAsia="zh-CN"/>
        </w:rPr>
        <w:t>（医工）比</w:t>
      </w:r>
      <w:r>
        <w:rPr>
          <w:rFonts w:hint="eastAsia" w:ascii="隶书" w:eastAsia="隶书"/>
          <w:sz w:val="56"/>
          <w:lang w:eastAsia="zh-CN"/>
        </w:rPr>
        <w:t>选采购文件</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lang w:eastAsia="zh-CN"/>
        </w:rPr>
      </w:pPr>
      <w:r>
        <w:rPr>
          <w:rFonts w:ascii="隶书" w:eastAsia="隶书"/>
          <w:b/>
          <w:sz w:val="36"/>
          <w:lang w:eastAsia="zh-CN"/>
        </w:rPr>
        <w:t>比选编号：</w:t>
      </w:r>
      <w:bookmarkStart w:id="0" w:name="_GoBack"/>
      <w:r>
        <w:rPr>
          <w:rFonts w:ascii="隶书" w:eastAsia="隶书"/>
          <w:b/>
          <w:sz w:val="36"/>
          <w:lang w:eastAsia="zh-CN"/>
        </w:rPr>
        <w:fldChar w:fldCharType="begin"/>
      </w:r>
      <w:r>
        <w:rPr>
          <w:rFonts w:ascii="隶书" w:eastAsia="隶书"/>
          <w:b/>
          <w:sz w:val="36"/>
          <w:lang w:eastAsia="zh-CN"/>
        </w:rPr>
        <w:instrText xml:space="preserve"> MERGEFIELD "项目号" </w:instrText>
      </w:r>
      <w:r>
        <w:rPr>
          <w:rFonts w:ascii="隶书" w:eastAsia="隶书"/>
          <w:b/>
          <w:sz w:val="36"/>
          <w:lang w:eastAsia="zh-CN"/>
        </w:rPr>
        <w:fldChar w:fldCharType="separate"/>
      </w:r>
      <w:r>
        <w:rPr>
          <w:rFonts w:hint="eastAsia" w:ascii="隶书" w:eastAsia="隶书"/>
          <w:b/>
          <w:sz w:val="36"/>
          <w:lang w:eastAsia="zh-CN"/>
        </w:rPr>
        <w:t>22AT46078005546</w:t>
      </w:r>
      <w:r>
        <w:rPr>
          <w:rFonts w:ascii="隶书" w:eastAsia="隶书"/>
          <w:b/>
          <w:sz w:val="36"/>
          <w:lang w:eastAsia="zh-CN"/>
        </w:rPr>
        <w:fldChar w:fldCharType="end"/>
      </w:r>
      <w:bookmarkEnd w:id="0"/>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7</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pPr>
      <w:r>
        <w:rPr>
          <w:rFonts w:ascii="隶书" w:eastAsia="隶书"/>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keepNext w:val="0"/>
        <w:keepLines w:val="0"/>
        <w:pageBreakBefore w:val="0"/>
        <w:widowControl w:val="0"/>
        <w:kinsoku/>
        <w:wordWrap w:val="0"/>
        <w:overflowPunct/>
        <w:topLinePunct w:val="0"/>
        <w:bidi w:val="0"/>
        <w:adjustRightInd/>
        <w:snapToGrid/>
        <w:jc w:val="center"/>
        <w:textAlignment w:val="auto"/>
        <w:rPr>
          <w:b/>
          <w:bCs/>
          <w:sz w:val="56"/>
          <w:szCs w:val="56"/>
          <w:lang w:eastAsia="zh-CN"/>
        </w:rPr>
      </w:pPr>
      <w:r>
        <w:rPr>
          <w:rFonts w:hint="eastAsia"/>
          <w:b/>
          <w:bCs/>
          <w:sz w:val="56"/>
          <w:szCs w:val="56"/>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lang w:eastAsia="zh-CN"/>
        </w:rPr>
      </w:pPr>
      <w:r>
        <w:rPr>
          <w:rFonts w:hint="eastAsia"/>
          <w:color w:val="FF0000"/>
          <w:sz w:val="24"/>
          <w:szCs w:val="24"/>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r>
        <w:fldChar w:fldCharType="begin"/>
      </w:r>
      <w:r>
        <w:instrText xml:space="preserve"> HYPERLINK "mailto:whwang@ahbidding.com" \h </w:instrText>
      </w:r>
      <w:r>
        <w:fldChar w:fldCharType="separate"/>
      </w:r>
      <w:r>
        <w:rPr>
          <w:rFonts w:hint="eastAsia"/>
          <w:color w:val="FF0000"/>
          <w:sz w:val="24"/>
          <w:szCs w:val="24"/>
          <w:lang w:val="en-US" w:eastAsia="zh-CN"/>
        </w:rPr>
        <w:t>gaohj</w:t>
      </w:r>
      <w:r>
        <w:rPr>
          <w:color w:val="FF0000"/>
          <w:sz w:val="24"/>
          <w:szCs w:val="24"/>
        </w:rPr>
        <w:t>@ahbidding.com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w:t>
      </w:r>
      <w:r>
        <w:rPr>
          <w:rFonts w:hint="eastAsia"/>
          <w:color w:val="FF0000"/>
          <w:sz w:val="24"/>
          <w:szCs w:val="24"/>
          <w:lang w:eastAsia="zh-CN"/>
        </w:rPr>
        <w:t>中国科学技术大学附属第一医院（安徽省立医院）</w:t>
      </w:r>
      <w:r>
        <w:rPr>
          <w:color w:val="FF0000"/>
          <w:sz w:val="24"/>
          <w:szCs w:val="24"/>
          <w:lang w:eastAsia="zh-CN"/>
        </w:rPr>
        <w:t>官网，并在 6个月内不得参加</w:t>
      </w:r>
      <w:r>
        <w:rPr>
          <w:rFonts w:hint="eastAsia"/>
          <w:color w:val="FF0000"/>
          <w:sz w:val="24"/>
          <w:szCs w:val="24"/>
          <w:lang w:eastAsia="zh-CN"/>
        </w:rPr>
        <w:t>中国科学技术大学附属第一医院（安徽省立医院）</w:t>
      </w:r>
      <w:r>
        <w:rPr>
          <w:color w:val="FF0000"/>
          <w:sz w:val="24"/>
          <w:szCs w:val="24"/>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lang w:eastAsia="zh-CN"/>
        </w:rPr>
      </w:pPr>
      <w:r>
        <w:rPr>
          <w:b/>
          <w:sz w:val="24"/>
          <w:lang w:eastAsia="zh-CN"/>
        </w:rPr>
        <w:t>一、采购单位：</w:t>
      </w:r>
    </w:p>
    <w:p>
      <w:pPr>
        <w:pStyle w:val="7"/>
        <w:keepNext w:val="0"/>
        <w:keepLines w:val="0"/>
        <w:pageBreakBefore w:val="0"/>
        <w:widowControl w:val="0"/>
        <w:kinsoku/>
        <w:wordWrap w:val="0"/>
        <w:overflowPunct/>
        <w:topLinePunct w:val="0"/>
        <w:bidi w:val="0"/>
        <w:adjustRightInd/>
        <w:snapToGrid/>
        <w:spacing w:before="160"/>
        <w:ind w:left="658"/>
        <w:textAlignment w:val="auto"/>
        <w:rPr>
          <w:lang w:eastAsia="zh-CN"/>
        </w:rPr>
      </w:pPr>
      <w:r>
        <w:rPr>
          <w:rFonts w:hint="eastAsia"/>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lang w:eastAsia="zh-CN"/>
        </w:rPr>
      </w:pPr>
      <w:r>
        <w:rPr>
          <w:b/>
          <w:sz w:val="24"/>
          <w:lang w:eastAsia="zh-CN"/>
        </w:rPr>
        <w:t>二、采购内容：</w:t>
      </w:r>
    </w:p>
    <w:p>
      <w:pPr>
        <w:pStyle w:val="7"/>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highlight w:val="none"/>
          <w:lang w:val="en-US" w:eastAsia="zh-CN"/>
        </w:rPr>
        <w:fldChar w:fldCharType="begin"/>
      </w:r>
      <w:r>
        <w:rPr>
          <w:rFonts w:hint="eastAsia"/>
          <w:highlight w:val="none"/>
          <w:lang w:val="en-US" w:eastAsia="zh-CN"/>
        </w:rPr>
        <w:instrText xml:space="preserve"> MERGEFIELD "项目名称" </w:instrText>
      </w:r>
      <w:r>
        <w:rPr>
          <w:rFonts w:hint="eastAsia"/>
          <w:highlight w:val="none"/>
          <w:lang w:val="en-US" w:eastAsia="zh-CN"/>
        </w:rPr>
        <w:fldChar w:fldCharType="separate"/>
      </w:r>
      <w:r>
        <w:rPr>
          <w:rFonts w:hint="eastAsia"/>
          <w:highlight w:val="none"/>
          <w:lang w:val="en-US" w:eastAsia="zh-CN"/>
        </w:rPr>
        <w:t>保险柜</w:t>
      </w:r>
      <w:r>
        <w:rPr>
          <w:rFonts w:hint="eastAsia"/>
          <w:highlight w:val="none"/>
          <w:lang w:val="en-US" w:eastAsia="zh-CN"/>
        </w:rPr>
        <w:fldChar w:fldCharType="end"/>
      </w:r>
    </w:p>
    <w:p>
      <w:pPr>
        <w:pStyle w:val="7"/>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供</w:t>
      </w:r>
      <w:r>
        <w:rPr>
          <w:rFonts w:hint="eastAsia"/>
          <w:highlight w:val="none"/>
          <w:lang w:val="en-US" w:eastAsia="zh-CN"/>
        </w:rPr>
        <w:t xml:space="preserve"> </w:t>
      </w:r>
      <w:r>
        <w:rPr>
          <w:highlight w:val="none"/>
          <w:lang w:eastAsia="zh-CN"/>
        </w:rPr>
        <w:t>应</w:t>
      </w:r>
      <w:r>
        <w:rPr>
          <w:rFonts w:hint="eastAsia"/>
          <w:highlight w:val="none"/>
          <w:lang w:val="en-US" w:eastAsia="zh-CN"/>
        </w:rPr>
        <w:t xml:space="preserve"> </w:t>
      </w:r>
      <w:r>
        <w:rPr>
          <w:highlight w:val="none"/>
          <w:lang w:eastAsia="zh-CN"/>
        </w:rPr>
        <w:t>期：</w:t>
      </w:r>
      <w:r>
        <w:rPr>
          <w:highlight w:val="none"/>
          <w:lang w:eastAsia="zh-CN"/>
        </w:rPr>
        <w:fldChar w:fldCharType="begin"/>
      </w:r>
      <w:r>
        <w:rPr>
          <w:highlight w:val="none"/>
          <w:lang w:eastAsia="zh-CN"/>
        </w:rPr>
        <w:instrText xml:space="preserve"> MERGEFIELD "数量" </w:instrText>
      </w:r>
      <w:r>
        <w:rPr>
          <w:highlight w:val="none"/>
          <w:lang w:eastAsia="zh-CN"/>
        </w:rPr>
        <w:fldChar w:fldCharType="separate"/>
      </w:r>
      <w:r>
        <w:rPr>
          <w:rFonts w:hint="eastAsia"/>
          <w:highlight w:val="none"/>
          <w:lang w:eastAsia="zh-CN"/>
        </w:rPr>
        <w:t>3年</w:t>
      </w:r>
      <w:r>
        <w:rPr>
          <w:highlight w:val="none"/>
          <w:lang w:eastAsia="zh-CN"/>
        </w:rPr>
        <w:fldChar w:fldCharType="end"/>
      </w:r>
    </w:p>
    <w:p>
      <w:pPr>
        <w:pStyle w:val="7"/>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b/>
          <w:lang w:eastAsia="zh-CN"/>
        </w:rPr>
        <w:t>标 书 费：200元</w:t>
      </w:r>
    </w:p>
    <w:p>
      <w:pPr>
        <w:pStyle w:val="7"/>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keepNext w:val="0"/>
        <w:keepLines w:val="0"/>
        <w:pageBreakBefore w:val="0"/>
        <w:widowControl w:val="0"/>
        <w:kinsoku/>
        <w:wordWrap w:val="0"/>
        <w:overflowPunct/>
        <w:topLinePunct w:val="0"/>
        <w:bidi w:val="0"/>
        <w:adjustRightInd/>
        <w:snapToGrid/>
        <w:spacing w:before="161" w:line="364" w:lineRule="auto"/>
        <w:ind w:left="178" w:right="412"/>
        <w:textAlignment w:val="auto"/>
        <w:rPr>
          <w:b/>
          <w:sz w:val="21"/>
          <w:lang w:eastAsia="zh-CN"/>
        </w:rPr>
        <w:sectPr>
          <w:type w:val="continuous"/>
          <w:pgSz w:w="11910" w:h="16840"/>
          <w:pgMar w:top="1100" w:right="1400" w:bottom="280" w:left="1620" w:header="720" w:footer="720" w:gutter="0"/>
          <w:cols w:space="720" w:num="1"/>
        </w:sectPr>
      </w:pPr>
      <w:r>
        <w:rPr>
          <w:b/>
          <w:sz w:val="21"/>
          <w:lang w:eastAsia="zh-CN"/>
        </w:rPr>
        <w:t>付款方式：验收合格后，以物资采购批次入库时间为起点，三个月后首付90%货款，余额 10%货款质保金一年后如无质量问题无息付清。</w:t>
      </w:r>
    </w:p>
    <w:p>
      <w:pPr>
        <w:pStyle w:val="7"/>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r>
        <w:rPr>
          <w:lang w:eastAsia="zh-CN"/>
        </w:rPr>
        <w:t>三、</w:t>
      </w:r>
      <w:r>
        <w:rPr>
          <w:b/>
          <w:spacing w:val="-14"/>
          <w:lang w:eastAsia="zh-CN"/>
        </w:rPr>
        <w:t>比选地点：</w:t>
      </w:r>
      <w:r>
        <w:rPr>
          <w:rFonts w:hint="eastAsia"/>
          <w:spacing w:val="-11"/>
          <w:lang w:eastAsia="zh-CN"/>
        </w:rPr>
        <w:t>中国科学技术大学附属第一医院（安徽省立医院）</w:t>
      </w:r>
      <w:r>
        <w:rPr>
          <w:rFonts w:hint="eastAsia"/>
          <w:spacing w:val="-11"/>
          <w:lang w:val="en-US" w:eastAsia="zh-CN"/>
        </w:rPr>
        <w:t>行政楼负一楼会议室</w:t>
      </w:r>
    </w:p>
    <w:p>
      <w:pPr>
        <w:pStyle w:val="7"/>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lang w:eastAsia="zh-CN"/>
        </w:rPr>
      </w:pPr>
      <w:r>
        <w:rPr>
          <w:b/>
          <w:sz w:val="24"/>
          <w:lang w:eastAsia="zh-CN"/>
        </w:rPr>
        <w:t>四、参选文件递交截止时间：</w:t>
      </w:r>
      <w:r>
        <w:rPr>
          <w:sz w:val="24"/>
          <w:lang w:eastAsia="zh-CN"/>
        </w:rPr>
        <w:t>另行通知（邮件通知）</w:t>
      </w:r>
    </w:p>
    <w:p>
      <w:pPr>
        <w:pStyle w:val="7"/>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（最终参选文件递交截止时间或比选时间以邮件通知为准。）</w:t>
      </w:r>
    </w:p>
    <w:p>
      <w:pPr>
        <w:pStyle w:val="7"/>
        <w:keepNext w:val="0"/>
        <w:keepLines w:val="0"/>
        <w:pageBreakBefore w:val="0"/>
        <w:widowControl w:val="0"/>
        <w:kinsoku/>
        <w:wordWrap w:val="0"/>
        <w:overflowPunct/>
        <w:topLinePunct w:val="0"/>
        <w:bidi w:val="0"/>
        <w:adjustRightInd/>
        <w:snapToGrid/>
        <w:spacing w:before="161"/>
        <w:ind w:left="178"/>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六、参选保证金：</w:t>
      </w:r>
      <w:r>
        <w:rPr>
          <w:rFonts w:hint="eastAsia"/>
          <w:b/>
          <w:sz w:val="24"/>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rPr>
      </w:pPr>
      <w:r>
        <w:rPr>
          <w:rFonts w:hint="eastAsia"/>
          <w:b/>
          <w:sz w:val="24"/>
          <w:lang w:eastAsia="zh-CN"/>
        </w:rPr>
        <w:t>中国科学技术大学附属第一医院（安徽省立医院）</w:t>
      </w:r>
      <w:r>
        <w:rPr>
          <w:b/>
          <w:sz w:val="24"/>
        </w:rPr>
        <w:t>：</w:t>
      </w:r>
      <w:r>
        <w:fldChar w:fldCharType="begin"/>
      </w:r>
      <w:r>
        <w:instrText xml:space="preserve"> HYPERLINK "http://www.ahslyy.com.cn/" \h </w:instrText>
      </w:r>
      <w:r>
        <w:fldChar w:fldCharType="separate"/>
      </w:r>
      <w:r>
        <w:rPr>
          <w:b/>
          <w:sz w:val="24"/>
        </w:rPr>
        <w:t>http://www.ahslyy.com.cn/</w:t>
      </w:r>
      <w:r>
        <w:rPr>
          <w:b/>
          <w:sz w:val="24"/>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rPr>
      </w:pPr>
    </w:p>
    <w:p>
      <w:pPr>
        <w:keepNext w:val="0"/>
        <w:keepLines w:val="0"/>
        <w:pageBreakBefore w:val="0"/>
        <w:widowControl w:val="0"/>
        <w:kinsoku/>
        <w:wordWrap w:val="0"/>
        <w:overflowPunct/>
        <w:topLinePunct w:val="0"/>
        <w:bidi w:val="0"/>
        <w:adjustRightInd/>
        <w:snapToGrid/>
        <w:spacing w:before="161"/>
        <w:ind w:left="178"/>
        <w:textAlignment w:val="auto"/>
        <w:rPr>
          <w:sz w:val="24"/>
          <w:lang w:eastAsia="zh-CN"/>
        </w:rPr>
      </w:pPr>
      <w:r>
        <w:rPr>
          <w:b/>
          <w:sz w:val="24"/>
          <w:lang w:eastAsia="zh-CN"/>
        </w:rPr>
        <w:t>八、比选要求：</w:t>
      </w:r>
    </w:p>
    <w:p>
      <w:pPr>
        <w:pStyle w:val="7"/>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1、参选人必须具有独立法人资格和履行合同能力，具有政府相关部门颁发的营业执照和医疗用品生产或销售许可证(如适用)。</w:t>
      </w:r>
    </w:p>
    <w:p>
      <w:pPr>
        <w:pStyle w:val="7"/>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2、具有良好的商业信誉及完善的销售供应及优质的售后服务保障体系。</w:t>
      </w:r>
    </w:p>
    <w:p>
      <w:pPr>
        <w:pStyle w:val="7"/>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3、参选文件评审和确定中选人</w:t>
      </w:r>
    </w:p>
    <w:p>
      <w:pPr>
        <w:pStyle w:val="14"/>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lang w:eastAsia="zh-CN"/>
        </w:rPr>
      </w:pPr>
      <w:r>
        <w:rPr>
          <w:b/>
          <w:bCs/>
          <w:sz w:val="24"/>
          <w:szCs w:val="24"/>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九、解释权：</w:t>
      </w:r>
    </w:p>
    <w:p>
      <w:pPr>
        <w:pStyle w:val="7"/>
        <w:keepNext w:val="0"/>
        <w:keepLines w:val="0"/>
        <w:pageBreakBefore w:val="0"/>
        <w:widowControl w:val="0"/>
        <w:kinsoku/>
        <w:wordWrap w:val="0"/>
        <w:overflowPunct/>
        <w:topLinePunct w:val="0"/>
        <w:bidi w:val="0"/>
        <w:adjustRightInd/>
        <w:snapToGrid/>
        <w:spacing w:before="161"/>
        <w:ind w:left="658"/>
        <w:textAlignment w:val="auto"/>
        <w:rPr>
          <w:lang w:eastAsia="zh-CN"/>
        </w:rPr>
      </w:pPr>
      <w:r>
        <w:rPr>
          <w:lang w:eastAsia="zh-CN"/>
        </w:rPr>
        <w:t>凡涉及本次比选文件的解释权属于</w:t>
      </w:r>
      <w:r>
        <w:rPr>
          <w:rFonts w:hint="eastAsia"/>
          <w:lang w:eastAsia="zh-CN"/>
        </w:rPr>
        <w:t>中国科学技术大学附属第一医院（安徽省立医院）</w:t>
      </w:r>
      <w:r>
        <w:rPr>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lang w:eastAsia="zh-CN"/>
        </w:rPr>
      </w:pPr>
      <w:r>
        <w:rPr>
          <w:b/>
          <w:color w:val="FF0000"/>
          <w:sz w:val="28"/>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textAlignment w:val="auto"/>
        <w:rPr>
          <w:b/>
          <w:sz w:val="24"/>
          <w:lang w:eastAsia="zh-CN"/>
        </w:rPr>
      </w:pPr>
      <w:r>
        <w:rPr>
          <w:b/>
          <w:sz w:val="24"/>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lang w:eastAsia="zh-CN"/>
        </w:rPr>
      </w:pPr>
    </w:p>
    <w:p>
      <w:pPr>
        <w:pStyle w:val="14"/>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4"/>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4"/>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r>
        <w:rPr>
          <w:rFonts w:hint="eastAsia"/>
          <w:b/>
          <w:color w:val="FF0000"/>
          <w:sz w:val="24"/>
          <w:lang w:eastAsia="zh-CN"/>
        </w:rPr>
        <w:t>否决其投标文件</w:t>
      </w:r>
      <w:r>
        <w:rPr>
          <w:b/>
          <w:color w:val="FF0000"/>
          <w:sz w:val="24"/>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lang w:eastAsia="zh-CN"/>
        </w:rPr>
      </w:pPr>
      <w:r>
        <w:rPr>
          <w:rFonts w:hint="eastAsia"/>
          <w:b/>
          <w:color w:val="FF0000"/>
          <w:sz w:val="24"/>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hint="eastAsia"/>
          <w:b/>
          <w:sz w:val="24"/>
          <w:lang w:eastAsia="zh-CN"/>
        </w:rPr>
        <w:t>1、外部尺寸：高*宽*深（约700mm*500mm*500mm、1900mm*900mm*420mm等）；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hint="eastAsia"/>
          <w:b/>
          <w:sz w:val="24"/>
          <w:lang w:eastAsia="zh-CN"/>
        </w:rPr>
        <w:t>2、材质：全钢、合金钢等；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hint="eastAsia"/>
          <w:b/>
          <w:sz w:val="24"/>
          <w:lang w:eastAsia="zh-CN"/>
        </w:rPr>
        <w:t>3、报齐各规格。</w:t>
      </w: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hint="eastAsia" w:ascii="Calibri" w:eastAsia="Calibri"/>
          <w:b/>
          <w:sz w:val="24"/>
          <w:lang w:val="en-US" w:eastAsia="zh-CN"/>
        </w:rPr>
        <w:t>*</w:t>
      </w:r>
      <w:r>
        <w:rPr>
          <w:rFonts w:hint="eastAsia" w:ascii="Calibri" w:eastAsia="Calibri"/>
          <w:b/>
          <w:sz w:val="24"/>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lang w:val="en-US" w:eastAsia="zh-CN"/>
        </w:rPr>
        <w:t>评审委员会有权</w:t>
      </w:r>
      <w:r>
        <w:rPr>
          <w:rFonts w:hint="eastAsia" w:ascii="Calibri" w:eastAsia="Calibri"/>
          <w:b/>
          <w:sz w:val="24"/>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lang w:eastAsia="zh-CN"/>
        </w:rPr>
      </w:pPr>
      <w:r>
        <w:rPr>
          <w:b/>
          <w:sz w:val="24"/>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二、参选报价一览表（见附件</w:t>
      </w:r>
      <w:r>
        <w:rPr>
          <w:rFonts w:hint="eastAsia"/>
          <w:b/>
          <w:sz w:val="24"/>
          <w:lang w:val="en-US" w:eastAsia="zh-CN"/>
        </w:rPr>
        <w:t>8</w:t>
      </w:r>
      <w:r>
        <w:rPr>
          <w:b/>
          <w:sz w:val="24"/>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lang w:val="en-US" w:eastAsia="zh-CN"/>
        </w:rPr>
      </w:pPr>
      <w:r>
        <w:rPr>
          <w:rFonts w:hint="eastAsia"/>
          <w:b/>
          <w:sz w:val="24"/>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二</w:t>
      </w:r>
      <w:r>
        <w:rPr>
          <w:b/>
          <w:sz w:val="24"/>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三</w:t>
      </w:r>
      <w:r>
        <w:rPr>
          <w:b/>
          <w:sz w:val="24"/>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lang w:eastAsia="zh-CN"/>
        </w:rPr>
      </w:pPr>
      <w:r>
        <w:rPr>
          <w:b/>
          <w:color w:val="0000FF"/>
          <w:sz w:val="24"/>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2.参选文件</w:t>
      </w:r>
      <w:r>
        <w:rPr>
          <w:b/>
          <w:color w:val="FF0000"/>
          <w:sz w:val="24"/>
          <w:lang w:eastAsia="zh-CN"/>
        </w:rPr>
        <w:t>一式</w:t>
      </w:r>
      <w:r>
        <w:rPr>
          <w:rFonts w:hint="eastAsia"/>
          <w:b/>
          <w:color w:val="FF0000"/>
          <w:sz w:val="24"/>
          <w:lang w:val="en-US" w:eastAsia="zh-CN"/>
        </w:rPr>
        <w:t>五</w:t>
      </w:r>
      <w:r>
        <w:rPr>
          <w:b/>
          <w:color w:val="FF0000"/>
          <w:sz w:val="24"/>
          <w:lang w:eastAsia="zh-CN"/>
        </w:rPr>
        <w:t>份，其中一个正本</w:t>
      </w:r>
      <w:r>
        <w:rPr>
          <w:rFonts w:hint="eastAsia"/>
          <w:b/>
          <w:color w:val="FF0000"/>
          <w:sz w:val="24"/>
          <w:lang w:val="en-US" w:eastAsia="zh-CN"/>
        </w:rPr>
        <w:t>四</w:t>
      </w:r>
      <w:r>
        <w:rPr>
          <w:b/>
          <w:color w:val="FF0000"/>
          <w:sz w:val="24"/>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pPr>
      <w:r>
        <w:rPr>
          <w:b/>
          <w:color w:val="0000FF"/>
          <w:sz w:val="24"/>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lang w:eastAsia="zh-CN"/>
        </w:rPr>
      </w:pPr>
      <w:r>
        <w:rPr>
          <w:b/>
          <w:color w:val="0000FF"/>
          <w:sz w:val="24"/>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lang w:eastAsia="zh-CN"/>
        </w:rPr>
      </w:pPr>
      <w:r>
        <w:rPr>
          <w:b/>
          <w:color w:val="0000FF"/>
          <w:sz w:val="24"/>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lang w:eastAsia="zh-CN"/>
        </w:rPr>
      </w:pP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lang w:eastAsia="zh-CN"/>
        </w:rPr>
      </w:pPr>
      <w:r>
        <w:rPr>
          <w:b/>
          <w:sz w:val="24"/>
          <w:lang w:eastAsia="zh-CN"/>
        </w:rPr>
        <w:t>附件 1：</w:t>
      </w:r>
      <w:r>
        <w:rPr>
          <w:b/>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lang w:eastAsia="zh-CN"/>
        </w:rPr>
      </w:pPr>
      <w:r>
        <w:rPr>
          <w:lang w:eastAsia="zh-CN"/>
        </w:rPr>
        <w:br w:type="column"/>
      </w:r>
    </w:p>
    <w:p>
      <w:pPr>
        <w:pStyle w:val="7"/>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lang w:eastAsia="zh-CN"/>
        </w:rPr>
      </w:pPr>
    </w:p>
    <w:p>
      <w:pPr>
        <w:pStyle w:val="7"/>
        <w:keepNext w:val="0"/>
        <w:keepLines w:val="0"/>
        <w:pageBreakBefore w:val="0"/>
        <w:widowControl w:val="0"/>
        <w:kinsoku/>
        <w:wordWrap w:val="0"/>
        <w:overflowPunct/>
        <w:topLinePunct w:val="0"/>
        <w:autoSpaceDE w:val="0"/>
        <w:autoSpaceDN w:val="0"/>
        <w:bidi w:val="0"/>
        <w:adjustRightInd/>
        <w:snapToGrid/>
        <w:ind w:right="0"/>
        <w:jc w:val="both"/>
        <w:textAlignment w:val="auto"/>
        <w:rPr>
          <w:lang w:eastAsia="zh-CN"/>
        </w:rPr>
      </w:pPr>
      <w:r>
        <w:rPr>
          <w:rFonts w:hint="eastAsia"/>
          <w:lang w:eastAsia="zh-CN"/>
        </w:rPr>
        <w:t>中国科学技术大学附属第一医院（安徽省立医院）</w:t>
      </w:r>
    </w:p>
    <w:p>
      <w:pPr>
        <w:pStyle w:val="7"/>
        <w:keepNext w:val="0"/>
        <w:keepLines w:val="0"/>
        <w:pageBreakBefore w:val="0"/>
        <w:widowControl w:val="0"/>
        <w:kinsoku/>
        <w:wordWrap w:val="0"/>
        <w:overflowPunct/>
        <w:topLinePunct w:val="0"/>
        <w:bidi w:val="0"/>
        <w:adjustRightInd/>
        <w:snapToGrid/>
        <w:spacing w:before="161"/>
        <w:ind w:right="2152"/>
        <w:jc w:val="center"/>
        <w:textAlignment w:val="auto"/>
        <w:rPr>
          <w:lang w:eastAsia="zh-CN"/>
        </w:rPr>
      </w:pPr>
      <w:r>
        <w:rPr>
          <w:u w:val="single"/>
          <w:lang w:eastAsia="zh-CN"/>
        </w:rPr>
        <w:t xml:space="preserve">               </w:t>
      </w:r>
      <w:r>
        <w:rPr>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lang w:eastAsia="zh-CN"/>
        </w:rPr>
        <w:sectPr>
          <w:pgSz w:w="11910" w:h="16840"/>
          <w:pgMar w:top="1100" w:right="1400" w:bottom="280" w:left="1620" w:header="904" w:footer="0" w:gutter="0"/>
          <w:cols w:equalWidth="0" w:num="2">
            <w:col w:w="1243" w:space="812"/>
            <w:col w:w="6835"/>
          </w:cols>
        </w:sectPr>
      </w:pPr>
    </w:p>
    <w:p>
      <w:pPr>
        <w:pStyle w:val="7"/>
        <w:keepNext w:val="0"/>
        <w:keepLines w:val="0"/>
        <w:pageBreakBefore w:val="0"/>
        <w:widowControl w:val="0"/>
        <w:kinsoku/>
        <w:wordWrap w:val="0"/>
        <w:overflowPunct/>
        <w:topLinePunct w:val="0"/>
        <w:bidi w:val="0"/>
        <w:adjustRightInd/>
        <w:snapToGrid/>
        <w:spacing w:before="160"/>
        <w:ind w:left="178"/>
        <w:textAlignment w:val="auto"/>
        <w:rPr>
          <w:lang w:eastAsia="zh-CN"/>
        </w:rPr>
      </w:pPr>
      <w:r>
        <w:rPr>
          <w:lang w:eastAsia="zh-CN"/>
        </w:rPr>
        <w:t xml:space="preserve">                                 </w:t>
      </w:r>
    </w:p>
    <w:p>
      <w:pPr>
        <w:pStyle w:val="7"/>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项目名称：</w:t>
      </w:r>
      <w:r>
        <w:rPr>
          <w:rFonts w:hint="eastAsia"/>
          <w:u w:val="single"/>
          <w:lang w:eastAsia="zh-CN"/>
        </w:rPr>
        <w:t>中国科学技术大学附属第一医院（安徽省立医院）</w:t>
      </w:r>
      <w:r>
        <w:rPr>
          <w:u w:val="single"/>
          <w:lang w:eastAsia="zh-CN"/>
        </w:rPr>
        <w:t>×××项目</w:t>
      </w:r>
      <w:r>
        <w:rPr>
          <w:lang w:eastAsia="zh-CN"/>
        </w:rPr>
        <w:t xml:space="preserve"> </w:t>
      </w:r>
    </w:p>
    <w:p>
      <w:pPr>
        <w:pStyle w:val="7"/>
        <w:keepNext w:val="0"/>
        <w:keepLines w:val="0"/>
        <w:pageBreakBefore w:val="0"/>
        <w:widowControl w:val="0"/>
        <w:kinsoku/>
        <w:wordWrap w:val="0"/>
        <w:overflowPunct/>
        <w:topLinePunct w:val="0"/>
        <w:bidi w:val="0"/>
        <w:adjustRightInd/>
        <w:snapToGrid/>
        <w:spacing w:before="160" w:line="364" w:lineRule="auto"/>
        <w:ind w:left="178" w:right="904"/>
        <w:textAlignment w:val="auto"/>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w:t>
      </w:r>
    </w:p>
    <w:p>
      <w:pPr>
        <w:pStyle w:val="7"/>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本单位郑重承诺： </w:t>
      </w:r>
    </w:p>
    <w:p>
      <w:pPr>
        <w:pStyle w:val="7"/>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一、遵循公开、公平、公正和诚实信用的原则参加本项目参选；    </w:t>
      </w:r>
    </w:p>
    <w:p>
      <w:pPr>
        <w:pStyle w:val="7"/>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二、所提供的一切材料都是真实、有效、合法的；    </w:t>
      </w:r>
    </w:p>
    <w:p>
      <w:pPr>
        <w:pStyle w:val="7"/>
        <w:keepNext w:val="0"/>
        <w:keepLines w:val="0"/>
        <w:pageBreakBefore w:val="0"/>
        <w:widowControl w:val="0"/>
        <w:kinsoku/>
        <w:wordWrap w:val="0"/>
        <w:overflowPunct/>
        <w:topLinePunct w:val="0"/>
        <w:bidi w:val="0"/>
        <w:adjustRightInd/>
        <w:snapToGrid/>
        <w:spacing w:before="161" w:line="364" w:lineRule="auto"/>
        <w:ind w:left="178" w:right="398"/>
        <w:textAlignment w:val="auto"/>
        <w:rPr>
          <w:lang w:eastAsia="zh-CN"/>
        </w:rPr>
      </w:pPr>
      <w:r>
        <w:rPr>
          <w:lang w:eastAsia="zh-CN"/>
        </w:rPr>
        <w:t xml:space="preserve"> 三、不与其他参选人相互串通参选报价，不排挤其他参选人的公平竞争，损害采购单位或其他参选人的合法权益；    </w:t>
      </w:r>
    </w:p>
    <w:p>
      <w:pPr>
        <w:pStyle w:val="7"/>
        <w:keepNext w:val="0"/>
        <w:keepLines w:val="0"/>
        <w:pageBreakBefore w:val="0"/>
        <w:widowControl w:val="0"/>
        <w:kinsoku/>
        <w:wordWrap w:val="0"/>
        <w:overflowPunct/>
        <w:topLinePunct w:val="0"/>
        <w:bidi w:val="0"/>
        <w:adjustRightInd/>
        <w:snapToGrid/>
        <w:spacing w:before="1" w:line="364" w:lineRule="auto"/>
        <w:ind w:left="178" w:right="396"/>
        <w:textAlignment w:val="auto"/>
        <w:rPr>
          <w:lang w:eastAsia="zh-CN"/>
        </w:rPr>
      </w:pPr>
      <w:r>
        <w:rPr>
          <w:lang w:eastAsia="zh-CN"/>
        </w:rPr>
        <w:t xml:space="preserve"> 四、不与采购单位或采购代理机构串通参选，损害国家利益、社会公共利益或者他人的合法权益；     </w:t>
      </w:r>
    </w:p>
    <w:p>
      <w:pPr>
        <w:pStyle w:val="7"/>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五、不向采购单位或者评标委员会成员行贿以牟取中标； </w:t>
      </w:r>
    </w:p>
    <w:p>
      <w:pPr>
        <w:pStyle w:val="7"/>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六、不以他人名义参选或者以其他方式弄虚作假，骗取中标；  </w:t>
      </w:r>
    </w:p>
    <w:p>
      <w:pPr>
        <w:pStyle w:val="7"/>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七、不出卖资质，让他人挂靠参选；  </w:t>
      </w:r>
    </w:p>
    <w:p>
      <w:pPr>
        <w:pStyle w:val="7"/>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八、不恶意压低或抬高参选报价  </w:t>
      </w:r>
    </w:p>
    <w:p>
      <w:pPr>
        <w:pStyle w:val="7"/>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九、不在开标后进行虚假恶意投诉。 </w:t>
      </w:r>
    </w:p>
    <w:p>
      <w:pPr>
        <w:pStyle w:val="7"/>
        <w:keepNext w:val="0"/>
        <w:keepLines w:val="0"/>
        <w:pageBreakBefore w:val="0"/>
        <w:widowControl w:val="0"/>
        <w:kinsoku/>
        <w:wordWrap w:val="0"/>
        <w:overflowPunct/>
        <w:topLinePunct w:val="0"/>
        <w:bidi w:val="0"/>
        <w:adjustRightInd/>
        <w:snapToGrid/>
        <w:spacing w:before="160" w:line="364" w:lineRule="auto"/>
        <w:ind w:left="178" w:right="392"/>
        <w:textAlignment w:val="auto"/>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lang w:eastAsia="zh-CN"/>
        </w:rPr>
        <w:sectPr>
          <w:type w:val="continuous"/>
          <w:pgSz w:w="11910" w:h="16840"/>
          <w:pgMar w:top="1100" w:right="1400" w:bottom="280" w:left="1620" w:header="720" w:footer="720" w:gutter="0"/>
          <w:cols w:space="720" w:num="1"/>
        </w:sectPr>
      </w:pPr>
    </w:p>
    <w:p>
      <w:pPr>
        <w:pStyle w:val="7"/>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keepNext w:val="0"/>
        <w:keepLines w:val="0"/>
        <w:pageBreakBefore w:val="0"/>
        <w:widowControl w:val="0"/>
        <w:kinsoku/>
        <w:wordWrap w:val="0"/>
        <w:overflowPunct/>
        <w:topLinePunct w:val="0"/>
        <w:bidi w:val="0"/>
        <w:adjustRightInd/>
        <w:snapToGrid/>
        <w:spacing w:before="2" w:line="364" w:lineRule="auto"/>
        <w:ind w:left="178" w:right="278"/>
        <w:textAlignment w:val="auto"/>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keepNext w:val="0"/>
        <w:keepLines w:val="0"/>
        <w:pageBreakBefore w:val="0"/>
        <w:widowControl w:val="0"/>
        <w:kinsoku/>
        <w:wordWrap w:val="0"/>
        <w:overflowPunct/>
        <w:topLinePunct w:val="0"/>
        <w:bidi w:val="0"/>
        <w:adjustRightInd/>
        <w:snapToGrid/>
        <w:spacing w:before="2" w:line="364" w:lineRule="auto"/>
        <w:ind w:left="178" w:right="391"/>
        <w:textAlignment w:val="auto"/>
        <w:rPr>
          <w:lang w:eastAsia="zh-CN"/>
        </w:rPr>
      </w:pPr>
      <w:r>
        <w:rPr>
          <w:spacing w:val="-9"/>
          <w:lang w:eastAsia="zh-CN"/>
        </w:rPr>
        <w:t xml:space="preserve">十五、我单位承诺一旦贵方确认我单位中标，我单位将严格按照比选文件规定履约，不存在任何借口和理由。 </w:t>
      </w:r>
    </w:p>
    <w:p>
      <w:pPr>
        <w:pStyle w:val="7"/>
        <w:keepNext w:val="0"/>
        <w:keepLines w:val="0"/>
        <w:pageBreakBefore w:val="0"/>
        <w:widowControl w:val="0"/>
        <w:kinsoku/>
        <w:wordWrap w:val="0"/>
        <w:overflowPunct/>
        <w:topLinePunct w:val="0"/>
        <w:bidi w:val="0"/>
        <w:adjustRightInd/>
        <w:snapToGrid/>
        <w:spacing w:before="1" w:line="364" w:lineRule="auto"/>
        <w:ind w:left="178" w:right="392"/>
        <w:textAlignment w:val="auto"/>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keepNext w:val="0"/>
        <w:keepLines w:val="0"/>
        <w:pageBreakBefore w:val="0"/>
        <w:widowControl w:val="0"/>
        <w:kinsoku/>
        <w:wordWrap w:val="0"/>
        <w:overflowPunct/>
        <w:topLinePunct w:val="0"/>
        <w:bidi w:val="0"/>
        <w:adjustRightInd/>
        <w:snapToGrid/>
        <w:spacing w:before="2" w:line="364" w:lineRule="auto"/>
        <w:ind w:left="178" w:right="392"/>
        <w:textAlignment w:val="auto"/>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keepNext w:val="0"/>
        <w:keepLines w:val="0"/>
        <w:pageBreakBefore w:val="0"/>
        <w:widowControl w:val="0"/>
        <w:kinsoku/>
        <w:wordWrap w:val="0"/>
        <w:overflowPunct/>
        <w:topLinePunct w:val="0"/>
        <w:bidi w:val="0"/>
        <w:adjustRightInd/>
        <w:snapToGrid/>
        <w:spacing w:before="3"/>
        <w:ind w:left="178"/>
        <w:jc w:val="both"/>
        <w:textAlignment w:val="auto"/>
        <w:rPr>
          <w:lang w:eastAsia="zh-CN"/>
        </w:rPr>
      </w:pPr>
      <w:r>
        <w:rPr>
          <w:lang w:eastAsia="zh-CN"/>
        </w:rPr>
        <w:t xml:space="preserve"> </w:t>
      </w:r>
    </w:p>
    <w:p>
      <w:pPr>
        <w:pStyle w:val="7"/>
        <w:keepNext w:val="0"/>
        <w:keepLines w:val="0"/>
        <w:pageBreakBefore w:val="0"/>
        <w:widowControl w:val="0"/>
        <w:kinsoku/>
        <w:wordWrap w:val="0"/>
        <w:overflowPunct/>
        <w:topLinePunct w:val="0"/>
        <w:bidi w:val="0"/>
        <w:adjustRightInd/>
        <w:snapToGrid/>
        <w:spacing w:before="81"/>
        <w:ind w:left="178"/>
        <w:jc w:val="both"/>
        <w:textAlignment w:val="auto"/>
        <w:rPr>
          <w:lang w:eastAsia="zh-CN"/>
        </w:rPr>
      </w:pPr>
      <w:r>
        <w:rPr>
          <w:lang w:eastAsia="zh-CN"/>
        </w:rPr>
        <w:t xml:space="preserve"> </w:t>
      </w:r>
    </w:p>
    <w:p>
      <w:pPr>
        <w:pStyle w:val="7"/>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5"/>
          <w:lang w:eastAsia="zh-CN"/>
        </w:rPr>
        <w:t>参选单位：</w:t>
      </w:r>
      <w:r>
        <w:rPr>
          <w:u w:val="single"/>
          <w:lang w:eastAsia="zh-CN"/>
        </w:rPr>
        <w:t xml:space="preserve">（公（电子）章）                 </w:t>
      </w:r>
      <w:r>
        <w:rPr>
          <w:lang w:eastAsia="zh-CN"/>
        </w:rPr>
        <w:t xml:space="preserve"> </w:t>
      </w:r>
    </w:p>
    <w:p>
      <w:pPr>
        <w:pStyle w:val="7"/>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 xml:space="preserve"> </w:t>
      </w:r>
    </w:p>
    <w:p>
      <w:pPr>
        <w:pStyle w:val="7"/>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1"/>
          <w:lang w:eastAsia="zh-CN"/>
        </w:rPr>
        <w:t>法定代表人：</w:t>
      </w:r>
      <w:r>
        <w:rPr>
          <w:u w:val="single"/>
          <w:lang w:eastAsia="zh-CN"/>
        </w:rPr>
        <w:t xml:space="preserve">（签字、盖章）                        </w:t>
      </w:r>
      <w:r>
        <w:rPr>
          <w:lang w:eastAsia="zh-CN"/>
        </w:rPr>
        <w:t xml:space="preserve"> </w:t>
      </w:r>
    </w:p>
    <w:p>
      <w:pPr>
        <w:pStyle w:val="7"/>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7"/>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7"/>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lang w:eastAsia="zh-CN"/>
        </w:rPr>
        <w:t>日期：</w:t>
      </w:r>
      <w:r>
        <w:rPr>
          <w:u w:val="single"/>
          <w:lang w:eastAsia="zh-CN"/>
        </w:rPr>
        <w:t xml:space="preserve">                          </w:t>
      </w:r>
      <w:r>
        <w:rPr>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spacing w:before="8"/>
        <w:textAlignment w:val="auto"/>
        <w:rPr>
          <w:sz w:val="23"/>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lang w:eastAsia="zh-CN"/>
        </w:rPr>
      </w:pPr>
      <w:r>
        <w:rPr>
          <w:b/>
          <w:sz w:val="30"/>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lang w:eastAsia="zh-CN"/>
        </w:rPr>
      </w:pPr>
      <w:r>
        <w:rPr>
          <w:b/>
          <w:sz w:val="36"/>
          <w:lang w:eastAsia="zh-CN"/>
        </w:rPr>
        <w:t>参选人法定代表人授权书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本授权书声明：</w:t>
      </w:r>
    </w:p>
    <w:p>
      <w:pPr>
        <w:pStyle w:val="7"/>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keepNext w:val="0"/>
        <w:keepLines w:val="0"/>
        <w:pageBreakBefore w:val="0"/>
        <w:widowControl w:val="0"/>
        <w:kinsoku/>
        <w:wordWrap w:val="0"/>
        <w:overflowPunct/>
        <w:topLinePunct w:val="0"/>
        <w:bidi w:val="0"/>
        <w:adjustRightInd/>
        <w:snapToGrid/>
        <w:spacing w:before="4"/>
        <w:textAlignment w:val="auto"/>
        <w:rPr>
          <w:rFonts w:ascii="仿宋"/>
          <w:sz w:val="15"/>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keepNext w:val="0"/>
        <w:keepLines w:val="0"/>
        <w:pageBreakBefore w:val="0"/>
        <w:widowControl w:val="0"/>
        <w:kinsoku/>
        <w:wordWrap w:val="0"/>
        <w:overflowPunct/>
        <w:topLinePunct w:val="0"/>
        <w:bidi w:val="0"/>
        <w:adjustRightInd/>
        <w:snapToGrid/>
        <w:spacing w:before="11"/>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人）签字的文件对我公司具有法律效力。</w:t>
      </w:r>
    </w:p>
    <w:p>
      <w:pPr>
        <w:pStyle w:val="7"/>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束。</w:t>
      </w:r>
    </w:p>
    <w:p>
      <w:pPr>
        <w:pStyle w:val="7"/>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7"/>
        <w:keepNext w:val="0"/>
        <w:keepLines w:val="0"/>
        <w:pageBreakBefore w:val="0"/>
        <w:widowControl w:val="0"/>
        <w:kinsoku/>
        <w:wordWrap w:val="0"/>
        <w:overflowPunct/>
        <w:topLinePunct w:val="0"/>
        <w:bidi w:val="0"/>
        <w:adjustRightInd/>
        <w:snapToGrid/>
        <w:spacing w:before="6"/>
        <w:textAlignment w:val="auto"/>
        <w:rPr>
          <w:rFonts w:ascii="仿宋"/>
          <w:sz w:val="41"/>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keepNext w:val="0"/>
        <w:keepLines w:val="0"/>
        <w:pageBreakBefore w:val="0"/>
        <w:widowControl w:val="0"/>
        <w:kinsoku/>
        <w:wordWrap w:val="0"/>
        <w:overflowPunct/>
        <w:topLinePunct w:val="0"/>
        <w:bidi w:val="0"/>
        <w:adjustRightInd/>
        <w:snapToGrid/>
        <w:textAlignment w:val="auto"/>
        <w:rPr>
          <w:rFonts w:ascii="Times New Roman"/>
          <w:sz w:val="17"/>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lang w:eastAsia="zh-CN"/>
        </w:rPr>
      </w:pPr>
      <w:r>
        <w:rPr>
          <w:rFonts w:hint="eastAsia" w:ascii="仿宋" w:eastAsia="仿宋"/>
          <w:sz w:val="28"/>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spacing w:before="11"/>
        <w:textAlignment w:val="auto"/>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keepNext w:val="0"/>
        <w:keepLines w:val="0"/>
        <w:pageBreakBefore w:val="0"/>
        <w:widowControl w:val="0"/>
        <w:kinsoku/>
        <w:wordWrap w:val="0"/>
        <w:overflowPunct/>
        <w:topLinePunct w:val="0"/>
        <w:bidi w:val="0"/>
        <w:adjustRightInd/>
        <w:snapToGrid/>
        <w:spacing w:before="9"/>
        <w:textAlignment w:val="auto"/>
        <w:rPr>
          <w:rFonts w:ascii="仿宋"/>
          <w:b/>
          <w:sz w:val="32"/>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keepNext w:val="0"/>
        <w:keepLines w:val="0"/>
        <w:pageBreakBefore w:val="0"/>
        <w:widowControl w:val="0"/>
        <w:kinsoku/>
        <w:wordWrap w:val="0"/>
        <w:overflowPunct/>
        <w:topLinePunct w:val="0"/>
        <w:bidi w:val="0"/>
        <w:adjustRightInd/>
        <w:snapToGrid/>
        <w:spacing w:before="10"/>
        <w:textAlignment w:val="auto"/>
        <w:rPr>
          <w:rFonts w:ascii="仿宋"/>
          <w:sz w:val="13"/>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lang w:eastAsia="zh-CN"/>
        </w:rPr>
      </w:pPr>
      <w:r>
        <w:rPr>
          <w:rFonts w:hint="eastAsia" w:ascii="仿宋" w:eastAsia="仿宋"/>
          <w:b/>
          <w:sz w:val="64"/>
          <w:lang w:eastAsia="zh-CN"/>
        </w:rPr>
        <w:t>参选人资质文件装订册</w:t>
      </w:r>
    </w:p>
    <w:p>
      <w:pPr>
        <w:pStyle w:val="7"/>
        <w:keepNext w:val="0"/>
        <w:keepLines w:val="0"/>
        <w:pageBreakBefore w:val="0"/>
        <w:widowControl w:val="0"/>
        <w:kinsoku/>
        <w:wordWrap w:val="0"/>
        <w:overflowPunct/>
        <w:topLinePunct w:val="0"/>
        <w:bidi w:val="0"/>
        <w:adjustRightInd/>
        <w:snapToGrid/>
        <w:spacing w:before="4"/>
        <w:textAlignment w:val="auto"/>
        <w:rPr>
          <w:rFonts w:ascii="仿宋"/>
          <w:b/>
          <w:sz w:val="78"/>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lang w:eastAsia="zh-CN"/>
        </w:rPr>
      </w:pPr>
      <w:r>
        <w:rPr>
          <w:rFonts w:hint="eastAsia" w:ascii="仿宋" w:eastAsia="仿宋"/>
          <w:b/>
          <w:sz w:val="36"/>
          <w:lang w:eastAsia="zh-CN"/>
        </w:rPr>
        <w:t>说 明</w:t>
      </w:r>
    </w:p>
    <w:p>
      <w:pPr>
        <w:pStyle w:val="7"/>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pStyle w:val="14"/>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4"/>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4"/>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4"/>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lang w:eastAsia="zh-CN"/>
        </w:rPr>
      </w:pPr>
      <w:r>
        <w:rPr>
          <w:spacing w:val="-3"/>
          <w:sz w:val="28"/>
          <w:lang w:eastAsia="zh-CN"/>
        </w:rPr>
        <w:t>所有资质文件应在规定的有效期内。</w:t>
      </w:r>
    </w:p>
    <w:p>
      <w:pPr>
        <w:pStyle w:val="14"/>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lang w:eastAsia="zh-CN"/>
        </w:rPr>
      </w:pPr>
      <w:r>
        <w:rPr>
          <w:spacing w:val="-3"/>
          <w:sz w:val="28"/>
          <w:lang w:eastAsia="zh-CN"/>
        </w:rPr>
        <w:t>报送资质文件为非中文的，应同时提供中文翻译件。</w:t>
      </w:r>
    </w:p>
    <w:p>
      <w:pPr>
        <w:pStyle w:val="14"/>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4"/>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4"/>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keepNext w:val="0"/>
        <w:keepLines w:val="0"/>
        <w:pageBreakBefore w:val="0"/>
        <w:widowControl w:val="0"/>
        <w:kinsoku/>
        <w:wordWrap w:val="0"/>
        <w:overflowPunct/>
        <w:topLinePunct w:val="0"/>
        <w:bidi w:val="0"/>
        <w:adjustRightInd/>
        <w:snapToGrid/>
        <w:textAlignment w:val="auto"/>
        <w:rPr>
          <w:sz w:val="28"/>
          <w:lang w:eastAsia="zh-CN"/>
        </w:rPr>
        <w:sectPr>
          <w:headerReference r:id="rId6" w:type="default"/>
          <w:pgSz w:w="11910" w:h="16840"/>
          <w:pgMar w:top="1600" w:right="1400" w:bottom="280" w:left="1620" w:header="1090" w:footer="0" w:gutter="0"/>
          <w:pgNumType w:start="4"/>
          <w:cols w:space="720" w:num="1"/>
        </w:sectPr>
      </w:pPr>
    </w:p>
    <w:p>
      <w:pPr>
        <w:pStyle w:val="7"/>
        <w:keepNext w:val="0"/>
        <w:keepLines w:val="0"/>
        <w:pageBreakBefore w:val="0"/>
        <w:widowControl w:val="0"/>
        <w:kinsoku/>
        <w:wordWrap w:val="0"/>
        <w:overflowPunct/>
        <w:topLinePunct w:val="0"/>
        <w:bidi w:val="0"/>
        <w:adjustRightInd/>
        <w:snapToGrid/>
        <w:textAlignment w:val="auto"/>
        <w:rPr>
          <w:rFonts w:ascii="仿宋"/>
          <w:sz w:val="20"/>
          <w:lang w:eastAsia="zh-CN"/>
        </w:rPr>
      </w:pPr>
    </w:p>
    <w:p>
      <w:pPr>
        <w:pStyle w:val="7"/>
        <w:keepNext w:val="0"/>
        <w:keepLines w:val="0"/>
        <w:pageBreakBefore w:val="0"/>
        <w:widowControl w:val="0"/>
        <w:kinsoku/>
        <w:wordWrap w:val="0"/>
        <w:overflowPunct/>
        <w:topLinePunct w:val="0"/>
        <w:bidi w:val="0"/>
        <w:adjustRightInd/>
        <w:snapToGrid/>
        <w:spacing w:before="6"/>
        <w:textAlignment w:val="auto"/>
        <w:rPr>
          <w:rFonts w:ascii="仿宋"/>
          <w:sz w:val="27"/>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lang w:eastAsia="zh-CN"/>
        </w:rPr>
      </w:pPr>
      <w:r>
        <w:rPr>
          <w:rFonts w:hint="eastAsia" w:ascii="仿宋" w:eastAsia="仿宋"/>
          <w:b/>
          <w:sz w:val="64"/>
          <w:lang w:eastAsia="zh-CN"/>
        </w:rPr>
        <w:t>产品资质文件装订册</w:t>
      </w:r>
    </w:p>
    <w:p>
      <w:pPr>
        <w:pStyle w:val="7"/>
        <w:keepNext w:val="0"/>
        <w:keepLines w:val="0"/>
        <w:pageBreakBefore w:val="0"/>
        <w:widowControl w:val="0"/>
        <w:kinsoku/>
        <w:wordWrap w:val="0"/>
        <w:overflowPunct/>
        <w:topLinePunct w:val="0"/>
        <w:bidi w:val="0"/>
        <w:adjustRightInd/>
        <w:snapToGrid/>
        <w:spacing w:before="4"/>
        <w:textAlignment w:val="auto"/>
        <w:rPr>
          <w:rFonts w:ascii="仿宋"/>
          <w:b/>
          <w:sz w:val="81"/>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keepNext w:val="0"/>
        <w:keepLines w:val="0"/>
        <w:pageBreakBefore w:val="0"/>
        <w:widowControl w:val="0"/>
        <w:kinsoku/>
        <w:wordWrap w:val="0"/>
        <w:overflowPunct/>
        <w:topLinePunct w:val="0"/>
        <w:bidi w:val="0"/>
        <w:adjustRightInd/>
        <w:snapToGrid/>
        <w:spacing w:before="5"/>
        <w:textAlignment w:val="auto"/>
        <w:rPr>
          <w:rFonts w:ascii="Times New Roman"/>
          <w:b/>
          <w:sz w:val="25"/>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keepNext w:val="0"/>
        <w:keepLines w:val="0"/>
        <w:pageBreakBefore w:val="0"/>
        <w:widowControl w:val="0"/>
        <w:kinsoku/>
        <w:wordWrap w:val="0"/>
        <w:overflowPunct/>
        <w:topLinePunct w:val="0"/>
        <w:bidi w:val="0"/>
        <w:adjustRightInd/>
        <w:snapToGrid/>
        <w:spacing w:before="9"/>
        <w:textAlignment w:val="auto"/>
        <w:rPr>
          <w:rFonts w:ascii="Times New Roman"/>
          <w:b/>
          <w:sz w:val="15"/>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lang w:eastAsia="zh-CN"/>
        </w:rPr>
      </w:pPr>
      <w:r>
        <w:rPr>
          <w:rFonts w:hint="eastAsia" w:ascii="仿宋" w:eastAsia="仿宋"/>
          <w:b/>
          <w:sz w:val="30"/>
          <w:lang w:eastAsia="zh-CN"/>
        </w:rPr>
        <w:t>（加盖参选人公章）</w:t>
      </w:r>
    </w:p>
    <w:p>
      <w:pPr>
        <w:pStyle w:val="7"/>
        <w:keepNext w:val="0"/>
        <w:keepLines w:val="0"/>
        <w:pageBreakBefore w:val="0"/>
        <w:widowControl w:val="0"/>
        <w:kinsoku/>
        <w:wordWrap w:val="0"/>
        <w:overflowPunct/>
        <w:topLinePunct w:val="0"/>
        <w:bidi w:val="0"/>
        <w:adjustRightInd/>
        <w:snapToGrid/>
        <w:textAlignment w:val="auto"/>
        <w:rPr>
          <w:rFonts w:ascii="仿宋"/>
          <w:b/>
          <w:sz w:val="30"/>
          <w:lang w:eastAsia="zh-CN"/>
        </w:rPr>
      </w:pPr>
    </w:p>
    <w:p>
      <w:pPr>
        <w:pStyle w:val="7"/>
        <w:keepNext w:val="0"/>
        <w:keepLines w:val="0"/>
        <w:pageBreakBefore w:val="0"/>
        <w:widowControl w:val="0"/>
        <w:kinsoku/>
        <w:wordWrap w:val="0"/>
        <w:overflowPunct/>
        <w:topLinePunct w:val="0"/>
        <w:bidi w:val="0"/>
        <w:adjustRightInd/>
        <w:snapToGrid/>
        <w:spacing w:before="10"/>
        <w:textAlignment w:val="auto"/>
        <w:rPr>
          <w:rFonts w:ascii="仿宋"/>
          <w:b/>
          <w:sz w:val="43"/>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lang w:eastAsia="zh-CN"/>
        </w:rPr>
      </w:pPr>
      <w:r>
        <w:rPr>
          <w:rFonts w:hint="eastAsia" w:ascii="仿宋" w:eastAsia="仿宋"/>
          <w:b/>
          <w:sz w:val="36"/>
          <w:lang w:eastAsia="zh-CN"/>
        </w:rPr>
        <w:t>说 明</w:t>
      </w:r>
    </w:p>
    <w:p>
      <w:pPr>
        <w:pStyle w:val="7"/>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lang w:eastAsia="zh-CN"/>
        </w:rPr>
        <w:sectPr>
          <w:pgSz w:w="11910" w:h="16840"/>
          <w:pgMar w:top="1600" w:right="1400" w:bottom="280" w:left="1620" w:header="1090" w:footer="0" w:gutter="0"/>
          <w:cols w:space="720" w:num="1"/>
        </w:sectPr>
      </w:pPr>
    </w:p>
    <w:p>
      <w:pPr>
        <w:pStyle w:val="7"/>
        <w:keepNext w:val="0"/>
        <w:keepLines w:val="0"/>
        <w:pageBreakBefore w:val="0"/>
        <w:widowControl w:val="0"/>
        <w:kinsoku/>
        <w:wordWrap w:val="0"/>
        <w:overflowPunct/>
        <w:topLinePunct w:val="0"/>
        <w:bidi w:val="0"/>
        <w:adjustRightInd/>
        <w:snapToGrid/>
        <w:spacing w:before="7"/>
        <w:textAlignment w:val="auto"/>
        <w:rPr>
          <w:rFonts w:ascii="仿宋"/>
          <w:sz w:val="12"/>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lang w:eastAsia="zh-CN"/>
        </w:rPr>
      </w:pPr>
      <w:r>
        <w:rPr>
          <w:b/>
          <w:sz w:val="36"/>
          <w:lang w:eastAsia="zh-CN"/>
        </w:rPr>
        <w:t>参选人产品质量、售后服务及配送承诺保证书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lang w:eastAsia="zh-CN"/>
        </w:rPr>
      </w:pPr>
      <w:r>
        <w:rPr>
          <w:rFonts w:hint="eastAsia" w:ascii="仿宋" w:eastAsia="仿宋"/>
          <w:sz w:val="28"/>
          <w:lang w:eastAsia="zh-CN"/>
        </w:rPr>
        <w:t>如有违约，我方愿意承担相应责任。</w:t>
      </w:r>
    </w:p>
    <w:p>
      <w:pPr>
        <w:pStyle w:val="7"/>
        <w:keepNext w:val="0"/>
        <w:keepLines w:val="0"/>
        <w:pageBreakBefore w:val="0"/>
        <w:widowControl w:val="0"/>
        <w:kinsoku/>
        <w:wordWrap w:val="0"/>
        <w:overflowPunct/>
        <w:topLinePunct w:val="0"/>
        <w:bidi w:val="0"/>
        <w:adjustRightInd/>
        <w:snapToGrid/>
        <w:spacing w:before="8"/>
        <w:textAlignment w:val="auto"/>
        <w:rPr>
          <w:rFonts w:ascii="仿宋"/>
          <w:sz w:val="20"/>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应周期结束。</w:t>
      </w:r>
    </w:p>
    <w:p>
      <w:pPr>
        <w:pStyle w:val="7"/>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7"/>
        <w:keepNext w:val="0"/>
        <w:keepLines w:val="0"/>
        <w:pageBreakBefore w:val="0"/>
        <w:widowControl w:val="0"/>
        <w:kinsoku/>
        <w:wordWrap w:val="0"/>
        <w:overflowPunct/>
        <w:topLinePunct w:val="0"/>
        <w:bidi w:val="0"/>
        <w:adjustRightInd/>
        <w:snapToGrid/>
        <w:spacing w:before="6"/>
        <w:textAlignment w:val="auto"/>
        <w:rPr>
          <w:rFonts w:ascii="仿宋"/>
          <w:sz w:val="22"/>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7"/>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7"/>
        <w:keepNext w:val="0"/>
        <w:keepLines w:val="0"/>
        <w:pageBreakBefore w:val="0"/>
        <w:widowControl w:val="0"/>
        <w:kinsoku/>
        <w:wordWrap w:val="0"/>
        <w:overflowPunct/>
        <w:topLinePunct w:val="0"/>
        <w:bidi w:val="0"/>
        <w:adjustRightInd/>
        <w:snapToGrid/>
        <w:spacing w:before="10"/>
        <w:textAlignment w:val="auto"/>
        <w:rPr>
          <w:rFonts w:ascii="仿宋"/>
          <w:sz w:val="22"/>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lang w:eastAsia="zh-CN"/>
        </w:rPr>
      </w:pPr>
      <w:r>
        <w:rPr>
          <w:rFonts w:hint="eastAsia" w:ascii="仿宋" w:eastAsia="仿宋"/>
          <w:b/>
          <w:sz w:val="28"/>
          <w:lang w:eastAsia="zh-CN"/>
        </w:rPr>
        <w:t>请将复印件剪裁后粘贴于虚线内，并加盖公章。</w:t>
      </w: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7"/>
        <w:keepNext w:val="0"/>
        <w:keepLines w:val="0"/>
        <w:pageBreakBefore w:val="0"/>
        <w:widowControl w:val="0"/>
        <w:kinsoku/>
        <w:wordWrap w:val="0"/>
        <w:overflowPunct/>
        <w:topLinePunct w:val="0"/>
        <w:bidi w:val="0"/>
        <w:adjustRightInd/>
        <w:snapToGrid/>
        <w:spacing w:before="10"/>
        <w:textAlignment w:val="auto"/>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2"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lang w:eastAsia="zh-CN"/>
        </w:rPr>
        <w:t>否决其投标文件</w:t>
      </w:r>
      <w:r>
        <w:rPr>
          <w:rFonts w:hint="eastAsia" w:ascii="Times New Roman" w:hAnsi="Times New Roman" w:eastAsia="宋体" w:cs="Times New Roman"/>
          <w:b/>
          <w:color w:val="000000"/>
          <w:sz w:val="30"/>
          <w:szCs w:val="30"/>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lang w:val="en-US" w:eastAsia="zh-CN"/>
        </w:rPr>
      </w:pPr>
      <w:r>
        <w:rPr>
          <w:b/>
          <w:spacing w:val="-25"/>
          <w:sz w:val="30"/>
          <w:lang w:eastAsia="zh-CN"/>
        </w:rPr>
        <w:t xml:space="preserve">附件 </w:t>
      </w:r>
      <w:r>
        <w:rPr>
          <w:rFonts w:hint="eastAsia"/>
          <w:b/>
          <w:spacing w:val="-25"/>
          <w:sz w:val="30"/>
          <w:lang w:val="en-US" w:eastAsia="zh-CN"/>
        </w:rPr>
        <w:t>8</w:t>
      </w:r>
    </w:p>
    <w:p>
      <w:pPr>
        <w:pStyle w:val="7"/>
        <w:keepNext w:val="0"/>
        <w:keepLines w:val="0"/>
        <w:pageBreakBefore w:val="0"/>
        <w:widowControl w:val="0"/>
        <w:kinsoku/>
        <w:wordWrap w:val="0"/>
        <w:overflowPunct/>
        <w:topLinePunct w:val="0"/>
        <w:bidi w:val="0"/>
        <w:adjustRightInd/>
        <w:snapToGrid/>
        <w:textAlignment w:val="auto"/>
        <w:rPr>
          <w:rFonts w:ascii="Calibri"/>
          <w:b/>
          <w:sz w:val="30"/>
          <w:lang w:eastAsia="zh-CN"/>
        </w:rPr>
      </w:pPr>
      <w:r>
        <w:rPr>
          <w:lang w:eastAsia="zh-CN"/>
        </w:rPr>
        <w:br w:type="column"/>
      </w:r>
    </w:p>
    <w:p>
      <w:pPr>
        <w:pStyle w:val="7"/>
        <w:keepNext w:val="0"/>
        <w:keepLines w:val="0"/>
        <w:pageBreakBefore w:val="0"/>
        <w:widowControl w:val="0"/>
        <w:kinsoku/>
        <w:wordWrap w:val="0"/>
        <w:overflowPunct/>
        <w:topLinePunct w:val="0"/>
        <w:bidi w:val="0"/>
        <w:adjustRightInd/>
        <w:snapToGrid/>
        <w:spacing w:before="11"/>
        <w:textAlignment w:val="auto"/>
        <w:rPr>
          <w:rFonts w:ascii="Calibri"/>
          <w:b/>
          <w:sz w:val="25"/>
          <w:lang w:eastAsia="zh-CN"/>
        </w:rPr>
      </w:pPr>
    </w:p>
    <w:p>
      <w:pPr>
        <w:keepNext w:val="0"/>
        <w:keepLines w:val="0"/>
        <w:pageBreakBefore w:val="0"/>
        <w:widowControl w:val="0"/>
        <w:kinsoku/>
        <w:wordWrap w:val="0"/>
        <w:overflowPunct/>
        <w:topLinePunct w:val="0"/>
        <w:bidi w:val="0"/>
        <w:adjustRightInd/>
        <w:snapToGrid/>
        <w:ind w:left="1020"/>
        <w:textAlignment w:val="auto"/>
        <w:rPr>
          <w:b/>
          <w:sz w:val="30"/>
          <w:lang w:eastAsia="zh-CN"/>
        </w:rPr>
      </w:pPr>
      <w:r>
        <w:rPr>
          <w:b/>
          <w:sz w:val="30"/>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lang w:eastAsia="zh-CN"/>
        </w:rPr>
      </w:pPr>
    </w:p>
    <w:p>
      <w:pPr>
        <w:pStyle w:val="7"/>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keepNext w:val="0"/>
        <w:keepLines w:val="0"/>
        <w:pageBreakBefore w:val="0"/>
        <w:widowControl w:val="0"/>
        <w:kinsoku/>
        <w:wordWrap w:val="0"/>
        <w:overflowPunct/>
        <w:topLinePunct w:val="0"/>
        <w:bidi w:val="0"/>
        <w:adjustRightInd/>
        <w:snapToGrid/>
        <w:spacing w:before="7"/>
        <w:textAlignment w:val="auto"/>
        <w:rPr>
          <w:rFonts w:ascii="Times New Roman"/>
          <w:sz w:val="10"/>
          <w:lang w:eastAsia="zh-CN"/>
        </w:rPr>
      </w:pPr>
    </w:p>
    <w:tbl>
      <w:tblPr>
        <w:tblStyle w:val="13"/>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15"/>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项目</w:t>
            </w:r>
          </w:p>
        </w:tc>
        <w:tc>
          <w:tcPr>
            <w:tcW w:w="1278" w:type="dxa"/>
            <w:vAlign w:val="center"/>
          </w:tcPr>
          <w:p>
            <w:pPr>
              <w:pStyle w:val="15"/>
              <w:keepNext w:val="0"/>
              <w:keepLines w:val="0"/>
              <w:pageBreakBefore w:val="0"/>
              <w:widowControl w:val="0"/>
              <w:kinsoku/>
              <w:wordWrap w:val="0"/>
              <w:overflowPunct/>
              <w:topLinePunct w:val="0"/>
              <w:bidi w:val="0"/>
              <w:adjustRightInd/>
              <w:snapToGrid/>
              <w:ind w:left="427"/>
              <w:jc w:val="center"/>
              <w:textAlignment w:val="auto"/>
              <w:rPr>
                <w:sz w:val="21"/>
              </w:rPr>
            </w:pPr>
            <w:r>
              <w:rPr>
                <w:sz w:val="21"/>
              </w:rPr>
              <w:t>名称</w:t>
            </w:r>
          </w:p>
        </w:tc>
        <w:tc>
          <w:tcPr>
            <w:tcW w:w="1275" w:type="dxa"/>
            <w:vAlign w:val="center"/>
          </w:tcPr>
          <w:p>
            <w:pPr>
              <w:pStyle w:val="15"/>
              <w:keepNext w:val="0"/>
              <w:keepLines w:val="0"/>
              <w:pageBreakBefore w:val="0"/>
              <w:widowControl w:val="0"/>
              <w:kinsoku/>
              <w:wordWrap w:val="0"/>
              <w:overflowPunct/>
              <w:topLinePunct w:val="0"/>
              <w:bidi w:val="0"/>
              <w:adjustRightInd/>
              <w:snapToGrid/>
              <w:ind w:left="111"/>
              <w:jc w:val="center"/>
              <w:textAlignment w:val="auto"/>
              <w:rPr>
                <w:sz w:val="21"/>
              </w:rPr>
            </w:pPr>
            <w:r>
              <w:rPr>
                <w:sz w:val="21"/>
              </w:rPr>
              <w:t>注册证名称</w:t>
            </w:r>
          </w:p>
        </w:tc>
        <w:tc>
          <w:tcPr>
            <w:tcW w:w="819" w:type="dxa"/>
            <w:vAlign w:val="center"/>
          </w:tcPr>
          <w:p>
            <w:pPr>
              <w:pStyle w:val="15"/>
              <w:keepNext w:val="0"/>
              <w:keepLines w:val="0"/>
              <w:pageBreakBefore w:val="0"/>
              <w:widowControl w:val="0"/>
              <w:kinsoku/>
              <w:wordWrap w:val="0"/>
              <w:overflowPunct/>
              <w:topLinePunct w:val="0"/>
              <w:bidi w:val="0"/>
              <w:adjustRightInd/>
              <w:snapToGrid/>
              <w:ind w:left="194"/>
              <w:jc w:val="center"/>
              <w:textAlignment w:val="auto"/>
              <w:rPr>
                <w:sz w:val="21"/>
              </w:rPr>
            </w:pPr>
            <w:r>
              <w:rPr>
                <w:sz w:val="21"/>
              </w:rPr>
              <w:t>品牌</w:t>
            </w:r>
            <w:r>
              <w:rPr>
                <w:rFonts w:hint="eastAsia"/>
                <w:sz w:val="21"/>
                <w:lang w:eastAsia="zh-CN"/>
              </w:rPr>
              <w:t>产地</w:t>
            </w:r>
          </w:p>
        </w:tc>
        <w:tc>
          <w:tcPr>
            <w:tcW w:w="992" w:type="dxa"/>
            <w:vAlign w:val="center"/>
          </w:tcPr>
          <w:p>
            <w:pPr>
              <w:pStyle w:val="15"/>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rPr>
            </w:pPr>
            <w:r>
              <w:rPr>
                <w:sz w:val="21"/>
              </w:rPr>
              <w:t>型号规格</w:t>
            </w:r>
          </w:p>
        </w:tc>
        <w:tc>
          <w:tcPr>
            <w:tcW w:w="850" w:type="dxa"/>
            <w:vAlign w:val="center"/>
          </w:tcPr>
          <w:p>
            <w:pPr>
              <w:pStyle w:val="15"/>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rPr>
            </w:pPr>
            <w:r>
              <w:rPr>
                <w:sz w:val="21"/>
              </w:rPr>
              <w:t>制造商名称</w:t>
            </w:r>
          </w:p>
        </w:tc>
        <w:tc>
          <w:tcPr>
            <w:tcW w:w="708" w:type="dxa"/>
            <w:vAlign w:val="center"/>
          </w:tcPr>
          <w:p>
            <w:pPr>
              <w:pStyle w:val="15"/>
              <w:keepNext w:val="0"/>
              <w:keepLines w:val="0"/>
              <w:pageBreakBefore w:val="0"/>
              <w:widowControl w:val="0"/>
              <w:kinsoku/>
              <w:wordWrap w:val="0"/>
              <w:overflowPunct/>
              <w:topLinePunct w:val="0"/>
              <w:bidi w:val="0"/>
              <w:adjustRightInd/>
              <w:snapToGrid/>
              <w:ind w:left="140"/>
              <w:jc w:val="center"/>
              <w:textAlignment w:val="auto"/>
              <w:rPr>
                <w:sz w:val="21"/>
              </w:rPr>
            </w:pPr>
            <w:r>
              <w:rPr>
                <w:sz w:val="21"/>
              </w:rPr>
              <w:t>数量</w:t>
            </w:r>
          </w:p>
        </w:tc>
        <w:tc>
          <w:tcPr>
            <w:tcW w:w="850" w:type="dxa"/>
            <w:vAlign w:val="center"/>
          </w:tcPr>
          <w:p>
            <w:pPr>
              <w:pStyle w:val="15"/>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rPr>
            </w:pPr>
            <w:r>
              <w:rPr>
                <w:sz w:val="21"/>
              </w:rPr>
              <w:t>最小包装单位</w:t>
            </w:r>
          </w:p>
        </w:tc>
        <w:tc>
          <w:tcPr>
            <w:tcW w:w="1277" w:type="dxa"/>
            <w:vAlign w:val="center"/>
          </w:tcPr>
          <w:p>
            <w:pPr>
              <w:pStyle w:val="15"/>
              <w:keepNext w:val="0"/>
              <w:keepLines w:val="0"/>
              <w:pageBreakBefore w:val="0"/>
              <w:widowControl w:val="0"/>
              <w:kinsoku/>
              <w:wordWrap w:val="0"/>
              <w:overflowPunct/>
              <w:topLinePunct w:val="0"/>
              <w:bidi w:val="0"/>
              <w:adjustRightInd/>
              <w:snapToGrid/>
              <w:ind w:left="318"/>
              <w:jc w:val="center"/>
              <w:textAlignment w:val="auto"/>
              <w:rPr>
                <w:sz w:val="21"/>
              </w:rPr>
            </w:pPr>
            <w:r>
              <w:rPr>
                <w:sz w:val="21"/>
              </w:rPr>
              <w:t>总报价</w:t>
            </w:r>
          </w:p>
        </w:tc>
        <w:tc>
          <w:tcPr>
            <w:tcW w:w="1277" w:type="dxa"/>
            <w:vAlign w:val="center"/>
          </w:tcPr>
          <w:p>
            <w:pPr>
              <w:pStyle w:val="15"/>
              <w:keepNext w:val="0"/>
              <w:keepLines w:val="0"/>
              <w:pageBreakBefore w:val="0"/>
              <w:widowControl w:val="0"/>
              <w:kinsoku/>
              <w:wordWrap w:val="0"/>
              <w:overflowPunct/>
              <w:topLinePunct w:val="0"/>
              <w:bidi w:val="0"/>
              <w:adjustRightInd/>
              <w:snapToGrid/>
              <w:ind w:left="109"/>
              <w:jc w:val="center"/>
              <w:textAlignment w:val="auto"/>
              <w:rPr>
                <w:sz w:val="21"/>
              </w:rPr>
            </w:pPr>
            <w:r>
              <w:rPr>
                <w:sz w:val="21"/>
              </w:rPr>
              <w:t>参选保证金</w:t>
            </w:r>
          </w:p>
        </w:tc>
        <w:tc>
          <w:tcPr>
            <w:tcW w:w="1234" w:type="dxa"/>
            <w:vAlign w:val="center"/>
          </w:tcPr>
          <w:p>
            <w:pPr>
              <w:pStyle w:val="15"/>
              <w:keepNext w:val="0"/>
              <w:keepLines w:val="0"/>
              <w:pageBreakBefore w:val="0"/>
              <w:widowControl w:val="0"/>
              <w:kinsoku/>
              <w:wordWrap w:val="0"/>
              <w:overflowPunct/>
              <w:topLinePunct w:val="0"/>
              <w:bidi w:val="0"/>
              <w:adjustRightInd/>
              <w:snapToGrid/>
              <w:ind w:left="278" w:right="276"/>
              <w:jc w:val="center"/>
              <w:textAlignment w:val="auto"/>
              <w:rPr>
                <w:sz w:val="21"/>
              </w:rPr>
            </w:pPr>
            <w:r>
              <w:rPr>
                <w:sz w:val="21"/>
              </w:rPr>
              <w:t>质保期</w:t>
            </w:r>
          </w:p>
        </w:tc>
        <w:tc>
          <w:tcPr>
            <w:tcW w:w="1176" w:type="dxa"/>
            <w:vAlign w:val="center"/>
          </w:tcPr>
          <w:p>
            <w:pPr>
              <w:pStyle w:val="15"/>
              <w:keepNext w:val="0"/>
              <w:keepLines w:val="0"/>
              <w:pageBreakBefore w:val="0"/>
              <w:widowControl w:val="0"/>
              <w:kinsoku/>
              <w:wordWrap w:val="0"/>
              <w:overflowPunct/>
              <w:topLinePunct w:val="0"/>
              <w:bidi w:val="0"/>
              <w:adjustRightInd/>
              <w:snapToGrid/>
              <w:ind w:left="267"/>
              <w:jc w:val="center"/>
              <w:textAlignment w:val="auto"/>
              <w:rPr>
                <w:sz w:val="21"/>
              </w:rPr>
            </w:pPr>
            <w:r>
              <w:rPr>
                <w:sz w:val="21"/>
              </w:rPr>
              <w:t>交货期</w:t>
            </w:r>
          </w:p>
        </w:tc>
        <w:tc>
          <w:tcPr>
            <w:tcW w:w="1121" w:type="dxa"/>
            <w:vAlign w:val="center"/>
          </w:tcPr>
          <w:p>
            <w:pPr>
              <w:pStyle w:val="15"/>
              <w:keepNext w:val="0"/>
              <w:keepLines w:val="0"/>
              <w:pageBreakBefore w:val="0"/>
              <w:widowControl w:val="0"/>
              <w:kinsoku/>
              <w:wordWrap w:val="0"/>
              <w:overflowPunct/>
              <w:topLinePunct w:val="0"/>
              <w:bidi w:val="0"/>
              <w:adjustRightInd/>
              <w:snapToGrid/>
              <w:ind w:left="347"/>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15"/>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15"/>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设备</w:t>
            </w:r>
          </w:p>
        </w:tc>
        <w:tc>
          <w:tcPr>
            <w:tcW w:w="127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15"/>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15"/>
              <w:keepNext w:val="0"/>
              <w:keepLines w:val="0"/>
              <w:pageBreakBefore w:val="0"/>
              <w:widowControl w:val="0"/>
              <w:kinsoku/>
              <w:wordWrap w:val="0"/>
              <w:overflowPunct/>
              <w:topLinePunct w:val="0"/>
              <w:bidi w:val="0"/>
              <w:adjustRightInd/>
              <w:snapToGrid/>
              <w:ind w:left="278" w:right="274"/>
              <w:jc w:val="center"/>
              <w:textAlignment w:val="auto"/>
              <w:rPr>
                <w:sz w:val="21"/>
              </w:rPr>
            </w:pPr>
          </w:p>
        </w:tc>
        <w:tc>
          <w:tcPr>
            <w:tcW w:w="1176" w:type="dxa"/>
            <w:vMerge w:val="restart"/>
          </w:tcPr>
          <w:p>
            <w:pPr>
              <w:pStyle w:val="15"/>
              <w:keepNext w:val="0"/>
              <w:keepLines w:val="0"/>
              <w:pageBreakBefore w:val="0"/>
              <w:widowControl w:val="0"/>
              <w:kinsoku/>
              <w:wordWrap w:val="0"/>
              <w:overflowPunct/>
              <w:topLinePunct w:val="0"/>
              <w:bidi w:val="0"/>
              <w:adjustRightInd/>
              <w:snapToGrid/>
              <w:textAlignment w:val="auto"/>
              <w:rPr>
                <w:rFonts w:ascii="Times New Roman"/>
                <w:sz w:val="24"/>
                <w:lang w:eastAsia="zh-CN"/>
              </w:rPr>
            </w:pPr>
          </w:p>
          <w:p>
            <w:pPr>
              <w:pStyle w:val="15"/>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5"/>
              <w:keepNext w:val="0"/>
              <w:keepLines w:val="0"/>
              <w:pageBreakBefore w:val="0"/>
              <w:widowControl w:val="0"/>
              <w:kinsoku/>
              <w:wordWrap w:val="0"/>
              <w:overflowPunct/>
              <w:topLinePunct w:val="0"/>
              <w:bidi w:val="0"/>
              <w:adjustRightInd/>
              <w:snapToGrid/>
              <w:spacing w:before="6"/>
              <w:ind w:left="3"/>
              <w:jc w:val="center"/>
              <w:textAlignment w:val="auto"/>
              <w:rPr>
                <w:sz w:val="24"/>
              </w:rPr>
            </w:pPr>
            <w:r>
              <w:rPr>
                <w:sz w:val="24"/>
              </w:rPr>
              <w:t>货</w:t>
            </w:r>
          </w:p>
        </w:tc>
        <w:tc>
          <w:tcPr>
            <w:tcW w:w="1121"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5"/>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15"/>
              <w:keepNext w:val="0"/>
              <w:keepLines w:val="0"/>
              <w:pageBreakBefore w:val="0"/>
              <w:widowControl w:val="0"/>
              <w:kinsoku/>
              <w:wordWrap w:val="0"/>
              <w:overflowPunct/>
              <w:topLinePunct w:val="0"/>
              <w:bidi w:val="0"/>
              <w:adjustRightInd/>
              <w:snapToGrid/>
              <w:spacing w:before="11"/>
              <w:textAlignment w:val="auto"/>
              <w:rPr>
                <w:rFonts w:ascii="Times New Roman"/>
                <w:sz w:val="29"/>
              </w:rPr>
            </w:pPr>
          </w:p>
          <w:p>
            <w:pPr>
              <w:pStyle w:val="15"/>
              <w:keepNext w:val="0"/>
              <w:keepLines w:val="0"/>
              <w:pageBreakBefore w:val="0"/>
              <w:widowControl w:val="0"/>
              <w:kinsoku/>
              <w:wordWrap w:val="0"/>
              <w:overflowPunct/>
              <w:topLinePunct w:val="0"/>
              <w:bidi w:val="0"/>
              <w:adjustRightInd/>
              <w:snapToGrid/>
              <w:spacing w:line="278" w:lineRule="auto"/>
              <w:ind w:left="153" w:right="142"/>
              <w:textAlignment w:val="auto"/>
              <w:rPr>
                <w:sz w:val="21"/>
              </w:rPr>
            </w:pPr>
            <w:r>
              <w:rPr>
                <w:sz w:val="21"/>
              </w:rPr>
              <w:t>配套耗材</w:t>
            </w:r>
          </w:p>
        </w:tc>
        <w:tc>
          <w:tcPr>
            <w:tcW w:w="127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15"/>
              <w:keepNext w:val="0"/>
              <w:keepLines w:val="0"/>
              <w:pageBreakBefore w:val="0"/>
              <w:widowControl w:val="0"/>
              <w:kinsoku/>
              <w:wordWrap w:val="0"/>
              <w:overflowPunct/>
              <w:topLinePunct w:val="0"/>
              <w:bidi w:val="0"/>
              <w:adjustRightInd/>
              <w:snapToGrid/>
              <w:textAlignment w:val="auto"/>
              <w:rPr>
                <w:rFonts w:ascii="Times New Roman"/>
              </w:rPr>
            </w:pPr>
          </w:p>
        </w:tc>
      </w:tr>
    </w:tbl>
    <w:p>
      <w:pPr>
        <w:pStyle w:val="7"/>
        <w:keepNext w:val="0"/>
        <w:keepLines w:val="0"/>
        <w:pageBreakBefore w:val="0"/>
        <w:widowControl w:val="0"/>
        <w:kinsoku/>
        <w:wordWrap w:val="0"/>
        <w:overflowPunct/>
        <w:topLinePunct w:val="0"/>
        <w:bidi w:val="0"/>
        <w:adjustRightInd/>
        <w:snapToGrid/>
        <w:spacing w:before="2"/>
        <w:ind w:left="1020"/>
        <w:textAlignment w:val="auto"/>
      </w:pPr>
      <w:r>
        <w:t xml:space="preserve"> </w:t>
      </w:r>
    </w:p>
    <w:p>
      <w:pPr>
        <w:pStyle w:val="7"/>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keepNext w:val="0"/>
        <w:keepLines w:val="0"/>
        <w:pageBreakBefore w:val="0"/>
        <w:widowControl w:val="0"/>
        <w:kinsoku/>
        <w:wordWrap w:val="0"/>
        <w:overflowPunct/>
        <w:topLinePunct w:val="0"/>
        <w:bidi w:val="0"/>
        <w:adjustRightInd/>
        <w:snapToGrid/>
        <w:spacing w:before="8"/>
        <w:textAlignment w:val="auto"/>
        <w:rPr>
          <w:rFonts w:ascii="Times New Roman"/>
          <w:sz w:val="21"/>
          <w:lang w:eastAsia="zh-CN"/>
        </w:rPr>
      </w:pPr>
    </w:p>
    <w:p>
      <w:pPr>
        <w:pStyle w:val="7"/>
        <w:keepNext w:val="0"/>
        <w:keepLines w:val="0"/>
        <w:pageBreakBefore w:val="0"/>
        <w:widowControl w:val="0"/>
        <w:kinsoku/>
        <w:wordWrap w:val="0"/>
        <w:overflowPunct/>
        <w:topLinePunct w:val="0"/>
        <w:bidi w:val="0"/>
        <w:adjustRightInd/>
        <w:snapToGrid/>
        <w:spacing w:before="67"/>
        <w:ind w:left="1020"/>
        <w:textAlignment w:val="auto"/>
        <w:rPr>
          <w:lang w:eastAsia="zh-CN"/>
        </w:rPr>
      </w:pPr>
      <w:r>
        <w:rPr>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keepNext w:val="0"/>
        <w:keepLines w:val="0"/>
        <w:pageBreakBefore w:val="0"/>
        <w:widowControl w:val="0"/>
        <w:kinsoku/>
        <w:wordWrap w:val="0"/>
        <w:overflowPunct/>
        <w:topLinePunct w:val="0"/>
        <w:bidi w:val="0"/>
        <w:adjustRightInd/>
        <w:snapToGrid/>
        <w:textAlignment w:val="auto"/>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序号</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项目名称</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注册证名称</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注册证号</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类别</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品牌产地</w:t>
            </w:r>
          </w:p>
        </w:tc>
        <w:tc>
          <w:tcPr>
            <w:tcW w:w="576" w:type="dxa"/>
            <w:vAlign w:val="center"/>
          </w:tcPr>
          <w:p>
            <w:pPr>
              <w:pStyle w:val="15"/>
              <w:keepNext w:val="0"/>
              <w:keepLines w:val="0"/>
              <w:pageBreakBefore w:val="0"/>
              <w:widowControl w:val="0"/>
              <w:kinsoku/>
              <w:wordWrap w:val="0"/>
              <w:overflowPunct/>
              <w:topLinePunct w:val="0"/>
              <w:bidi w:val="0"/>
              <w:adjustRightInd/>
              <w:snapToGrid/>
              <w:contextualSpacing/>
              <w:textAlignment w:val="auto"/>
              <w:rPr>
                <w:b/>
                <w:sz w:val="24"/>
                <w:szCs w:val="24"/>
              </w:rPr>
            </w:pPr>
          </w:p>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型号规格</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最小包装单位</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参选价</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折扣率</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折后价</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是否集采</w:t>
            </w:r>
          </w:p>
          <w:p>
            <w:pPr>
              <w:pStyle w:val="15"/>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备案）</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集采流水号</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集采价格</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是否为我院在用产品（在用</w:t>
            </w:r>
          </w:p>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价）</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医保代码流水号（7位）</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交货期</w:t>
            </w:r>
          </w:p>
        </w:tc>
        <w:tc>
          <w:tcPr>
            <w:tcW w:w="0" w:type="auto"/>
            <w:vAlign w:val="center"/>
          </w:tcPr>
          <w:p>
            <w:pPr>
              <w:pStyle w:val="15"/>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15"/>
              <w:keepNext w:val="0"/>
              <w:keepLines w:val="0"/>
              <w:pageBreakBefore w:val="0"/>
              <w:widowControl w:val="0"/>
              <w:kinsoku/>
              <w:wordWrap w:val="0"/>
              <w:overflowPunct/>
              <w:topLinePunct w:val="0"/>
              <w:bidi w:val="0"/>
              <w:adjustRightInd/>
              <w:snapToGrid/>
              <w:spacing w:before="5"/>
              <w:textAlignment w:val="auto"/>
              <w:rPr>
                <w:b/>
                <w:sz w:val="14"/>
              </w:rPr>
            </w:pPr>
          </w:p>
          <w:p>
            <w:pPr>
              <w:pStyle w:val="15"/>
              <w:keepNext w:val="0"/>
              <w:keepLines w:val="0"/>
              <w:pageBreakBefore w:val="0"/>
              <w:widowControl w:val="0"/>
              <w:kinsoku/>
              <w:wordWrap w:val="0"/>
              <w:overflowPunct/>
              <w:topLinePunct w:val="0"/>
              <w:bidi w:val="0"/>
              <w:adjustRightInd/>
              <w:snapToGrid/>
              <w:ind w:left="13"/>
              <w:jc w:val="center"/>
              <w:textAlignment w:val="auto"/>
              <w:rPr>
                <w:rFonts w:ascii="Calibri"/>
                <w:b/>
                <w:sz w:val="21"/>
              </w:rPr>
            </w:pPr>
            <w:r>
              <w:rPr>
                <w:rFonts w:ascii="Calibri"/>
                <w:b/>
                <w:sz w:val="21"/>
              </w:rPr>
              <w:t>1</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rPr>
            </w:pPr>
            <w:r>
              <w:rPr>
                <w:b/>
                <w:sz w:val="21"/>
              </w:rPr>
              <w:t>封闭</w:t>
            </w:r>
            <w:r>
              <w:rPr>
                <w:rFonts w:ascii="Calibri" w:eastAsia="Calibri"/>
                <w:b/>
                <w:sz w:val="21"/>
              </w:rPr>
              <w:t>/</w:t>
            </w:r>
          </w:p>
          <w:p>
            <w:pPr>
              <w:pStyle w:val="15"/>
              <w:keepNext w:val="0"/>
              <w:keepLines w:val="0"/>
              <w:pageBreakBefore w:val="0"/>
              <w:widowControl w:val="0"/>
              <w:kinsoku/>
              <w:wordWrap w:val="0"/>
              <w:overflowPunct/>
              <w:topLinePunct w:val="0"/>
              <w:bidi w:val="0"/>
              <w:adjustRightInd/>
              <w:snapToGrid/>
              <w:spacing w:before="43"/>
              <w:ind w:left="220"/>
              <w:textAlignment w:val="auto"/>
              <w:rPr>
                <w:b/>
                <w:sz w:val="21"/>
              </w:rPr>
            </w:pPr>
            <w:r>
              <w:rPr>
                <w:b/>
                <w:sz w:val="21"/>
              </w:rPr>
              <w:t>开放</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5"/>
              <w:keepNext w:val="0"/>
              <w:keepLines w:val="0"/>
              <w:pageBreakBefore w:val="0"/>
              <w:widowControl w:val="0"/>
              <w:kinsoku/>
              <w:wordWrap w:val="0"/>
              <w:overflowPunct/>
              <w:topLinePunct w:val="0"/>
              <w:bidi w:val="0"/>
              <w:adjustRightInd/>
              <w:snapToGrid/>
              <w:spacing w:before="43"/>
              <w:ind w:left="159" w:right="158"/>
              <w:jc w:val="center"/>
              <w:textAlignment w:val="auto"/>
              <w:rPr>
                <w:sz w:val="21"/>
              </w:rPr>
            </w:pPr>
            <w:r>
              <w:rPr>
                <w:sz w:val="21"/>
              </w:rPr>
              <w:t>备案</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spacing w:before="23"/>
              <w:ind w:left="114" w:right="117"/>
              <w:jc w:val="center"/>
              <w:textAlignment w:val="auto"/>
              <w:rPr>
                <w:sz w:val="21"/>
              </w:rPr>
            </w:pPr>
            <w:r>
              <w:rPr>
                <w:sz w:val="21"/>
              </w:rPr>
              <w:t>否</w:t>
            </w:r>
            <w:r>
              <w:rPr>
                <w:rFonts w:ascii="Calibri" w:eastAsia="Calibri"/>
                <w:sz w:val="21"/>
              </w:rPr>
              <w:t>/</w:t>
            </w:r>
            <w:r>
              <w:rPr>
                <w:sz w:val="21"/>
              </w:rPr>
              <w:t>在用</w:t>
            </w:r>
          </w:p>
          <w:p>
            <w:pPr>
              <w:pStyle w:val="15"/>
              <w:keepNext w:val="0"/>
              <w:keepLines w:val="0"/>
              <w:pageBreakBefore w:val="0"/>
              <w:widowControl w:val="0"/>
              <w:kinsoku/>
              <w:wordWrap w:val="0"/>
              <w:overflowPunct/>
              <w:topLinePunct w:val="0"/>
              <w:bidi w:val="0"/>
              <w:adjustRightInd/>
              <w:snapToGrid/>
              <w:spacing w:before="43"/>
              <w:ind w:right="3"/>
              <w:jc w:val="center"/>
              <w:textAlignment w:val="auto"/>
              <w:rPr>
                <w:sz w:val="21"/>
              </w:rPr>
            </w:pPr>
            <w:r>
              <w:rPr>
                <w:sz w:val="21"/>
              </w:rPr>
              <w:t>价</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2</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0" w:type="auto"/>
          </w:tcPr>
          <w:p>
            <w:pPr>
              <w:pStyle w:val="15"/>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3</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0" w:type="auto"/>
          </w:tcPr>
          <w:p>
            <w:pPr>
              <w:pStyle w:val="15"/>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4</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rPr>
            </w:pPr>
            <w:r>
              <w:rPr>
                <w:rFonts w:ascii="Calibri" w:hAnsi="Calibri"/>
                <w:b/>
                <w:sz w:val="21"/>
              </w:rPr>
              <w:t>….</w:t>
            </w: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15"/>
              <w:keepNext w:val="0"/>
              <w:keepLines w:val="0"/>
              <w:pageBreakBefore w:val="0"/>
              <w:widowControl w:val="0"/>
              <w:kinsoku/>
              <w:wordWrap w:val="0"/>
              <w:overflowPunct/>
              <w:topLinePunct w:val="0"/>
              <w:bidi w:val="0"/>
              <w:adjustRightInd/>
              <w:snapToGrid/>
              <w:textAlignment w:val="auto"/>
              <w:rPr>
                <w:rFonts w:ascii="Times New Roman"/>
                <w:sz w:val="24"/>
              </w:rPr>
            </w:pPr>
          </w:p>
        </w:tc>
      </w:tr>
    </w:tbl>
    <w:p>
      <w:pPr>
        <w:keepNext w:val="0"/>
        <w:keepLines w:val="0"/>
        <w:pageBreakBefore w:val="0"/>
        <w:widowControl w:val="0"/>
        <w:kinsoku/>
        <w:wordWrap w:val="0"/>
        <w:overflowPunct/>
        <w:topLinePunct w:val="0"/>
        <w:bidi w:val="0"/>
        <w:adjustRightInd/>
        <w:snapToGrid/>
        <w:spacing w:before="6"/>
        <w:textAlignment w:val="auto"/>
        <w:rPr>
          <w:b/>
          <w:sz w:val="24"/>
        </w:rPr>
      </w:pPr>
    </w:p>
    <w:p>
      <w:pPr>
        <w:pStyle w:val="7"/>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32"/>
          <w:szCs w:val="32"/>
        </w:rPr>
      </w:pPr>
    </w:p>
    <w:p>
      <w:pPr>
        <w:keepNext w:val="0"/>
        <w:keepLines w:val="0"/>
        <w:pageBreakBefore w:val="0"/>
        <w:widowControl w:val="0"/>
        <w:kinsoku/>
        <w:wordWrap w:val="0"/>
        <w:overflowPunct/>
        <w:topLinePunct w:val="0"/>
        <w:bidi w:val="0"/>
        <w:adjustRightInd/>
        <w:snapToGrid/>
        <w:textAlignment w:val="auto"/>
        <w:rPr>
          <w:color w:val="FF0000"/>
          <w:sz w:val="32"/>
          <w:szCs w:val="32"/>
          <w:shd w:val="clear" w:color="auto" w:fill="FFFF00"/>
        </w:rPr>
      </w:pPr>
      <w:r>
        <w:rPr>
          <w:color w:val="FF0000"/>
          <w:sz w:val="32"/>
          <w:szCs w:val="32"/>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r>
        <w:rPr>
          <w:sz w:val="2"/>
        </w:rPr>
        <mc:AlternateContent>
          <mc:Choice Requires="wpg">
            <w:drawing>
              <wp:inline distT="0" distB="0" distL="0" distR="0">
                <wp:extent cx="5769610" cy="9525"/>
                <wp:effectExtent l="0" t="0" r="0" b="0"/>
                <wp:docPr id="4"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tmN1AAAAAMBAAAPAAAAAAAAAAEAIAAAACIAAABkcnMvZG93bnJldi54bWxQSwECFAAUAAAA&#10;CACHTuJASRMWSysCAADDBAAADgAAAAAAAAABACAAAAAjAQAAZHJzL2Uyb0RvYy54bWxQSwUGAAAA&#10;AAYABgBZAQAAwAU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sectPr>
      <w:headerReference r:id="rId10"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7"/>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3"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CGHqwvKAQAAnwMAAA4AAAAAAAAAAQAgAAAAJQEAAGRy&#10;cy9lMm9Eb2MueG1sUEsFBgAAAAAGAAYAWQEAAGEFA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194CD"/>
    <w:multiLevelType w:val="singleLevel"/>
    <w:tmpl w:val="1AA194CD"/>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EB11BF"/>
    <w:rsid w:val="00FA4DCB"/>
    <w:rsid w:val="00FC4632"/>
    <w:rsid w:val="11405FA6"/>
    <w:rsid w:val="11A0261C"/>
    <w:rsid w:val="13A7230D"/>
    <w:rsid w:val="14377B51"/>
    <w:rsid w:val="14A57C8E"/>
    <w:rsid w:val="1CCE3FC9"/>
    <w:rsid w:val="1E5355DA"/>
    <w:rsid w:val="1F482FFF"/>
    <w:rsid w:val="22EB3FC4"/>
    <w:rsid w:val="23BE0652"/>
    <w:rsid w:val="23DB6625"/>
    <w:rsid w:val="2729166D"/>
    <w:rsid w:val="29E7076F"/>
    <w:rsid w:val="2ACA0963"/>
    <w:rsid w:val="301F34FF"/>
    <w:rsid w:val="32D16530"/>
    <w:rsid w:val="33947D60"/>
    <w:rsid w:val="36F0375E"/>
    <w:rsid w:val="3A1541D0"/>
    <w:rsid w:val="3EF23786"/>
    <w:rsid w:val="42B0448A"/>
    <w:rsid w:val="48631405"/>
    <w:rsid w:val="4A2F038B"/>
    <w:rsid w:val="4AEB3612"/>
    <w:rsid w:val="52A31916"/>
    <w:rsid w:val="53A45945"/>
    <w:rsid w:val="565377D9"/>
    <w:rsid w:val="570F1071"/>
    <w:rsid w:val="58BF15FA"/>
    <w:rsid w:val="659D1E91"/>
    <w:rsid w:val="6836377F"/>
    <w:rsid w:val="69205616"/>
    <w:rsid w:val="6B376C47"/>
    <w:rsid w:val="6CED3C04"/>
    <w:rsid w:val="712D7343"/>
    <w:rsid w:val="7DD575A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8"/>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7"/>
    <w:unhideWhenUsed/>
    <w:qFormat/>
    <w:uiPriority w:val="99"/>
    <w:pPr>
      <w:tabs>
        <w:tab w:val="center" w:pos="4320"/>
        <w:tab w:val="right" w:pos="8640"/>
      </w:tabs>
    </w:pPr>
  </w:style>
  <w:style w:type="paragraph" w:styleId="9">
    <w:name w:val="header"/>
    <w:basedOn w:val="1"/>
    <w:link w:val="16"/>
    <w:unhideWhenUsed/>
    <w:qFormat/>
    <w:uiPriority w:val="99"/>
    <w:pPr>
      <w:tabs>
        <w:tab w:val="center" w:pos="4320"/>
        <w:tab w:val="right" w:pos="8640"/>
      </w:tabs>
    </w:p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598" w:hanging="420"/>
    </w:pPr>
    <w:rPr>
      <w:rFonts w:ascii="仿宋" w:hAnsi="仿宋" w:eastAsia="仿宋" w:cs="仿宋"/>
    </w:rPr>
  </w:style>
  <w:style w:type="paragraph" w:customStyle="1" w:styleId="15">
    <w:name w:val="Table Paragraph"/>
    <w:basedOn w:val="1"/>
    <w:qFormat/>
    <w:uiPriority w:val="1"/>
  </w:style>
  <w:style w:type="character" w:customStyle="1" w:styleId="16">
    <w:name w:val="页眉 字符"/>
    <w:basedOn w:val="11"/>
    <w:link w:val="9"/>
    <w:qFormat/>
    <w:uiPriority w:val="99"/>
    <w:rPr>
      <w:rFonts w:ascii="宋体" w:hAnsi="宋体" w:eastAsia="宋体" w:cs="宋体"/>
    </w:rPr>
  </w:style>
  <w:style w:type="character" w:customStyle="1" w:styleId="17">
    <w:name w:val="页脚 字符"/>
    <w:basedOn w:val="11"/>
    <w:link w:val="8"/>
    <w:qFormat/>
    <w:uiPriority w:val="99"/>
    <w:rPr>
      <w:rFonts w:ascii="宋体" w:hAnsi="宋体" w:eastAsia="宋体" w:cs="宋体"/>
    </w:rPr>
  </w:style>
  <w:style w:type="character" w:customStyle="1" w:styleId="18">
    <w:name w:val="标题 5 字符"/>
    <w:basedOn w:val="11"/>
    <w:link w:val="6"/>
    <w:semiHidden/>
    <w:qFormat/>
    <w:uiPriority w:val="9"/>
    <w:rPr>
      <w:rFonts w:ascii="宋体" w:hAnsi="宋体" w:eastAsia="宋体" w:cs="宋体"/>
      <w:b/>
      <w:bCs/>
      <w:sz w:val="28"/>
      <w:szCs w:val="28"/>
    </w:rPr>
  </w:style>
  <w:style w:type="character" w:customStyle="1" w:styleId="19">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1223</Words>
  <Characters>6974</Characters>
  <Lines>58</Lines>
  <Paragraphs>16</Paragraphs>
  <TotalTime>15</TotalTime>
  <ScaleCrop>false</ScaleCrop>
  <LinksUpToDate>false</LinksUpToDate>
  <CharactersWithSpaces>8181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2021-09-02T01:41:00Z</dcterms:created>
  <dc:creator>Wang Wuhan</dc:creator>
  <cp:lastModifiedBy>比由比由比由</cp:lastModifiedBy>
  <dcterms:modified xsi:type="dcterms:W3CDTF">2022-07-27T07:12:53Z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2052-11.1.0.11875</vt:lpwstr>
  </property>
  <property fmtid="{D5CDD505-2E9C-101B-9397-08002B2CF9AE}" pid="6" name="ICV">
    <vt:lpwstr>806E0CCE9D674B77A0A995CCF3057946</vt:lpwstr>
  </property>
</Properties>
</file>