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highlight w:val="none"/>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highlight w:val="none"/>
          <w:lang w:eastAsia="zh-CN"/>
        </w:rPr>
      </w:pPr>
      <w:r>
        <w:rPr>
          <w:rFonts w:hint="eastAsia" w:ascii="隶书" w:eastAsia="隶书"/>
          <w:sz w:val="56"/>
          <w:highlight w:val="none"/>
          <w:lang w:eastAsia="zh-CN"/>
        </w:rPr>
        <w:t>中国科学技术大学附属第一医院（安徽省立医院）</w:t>
      </w:r>
      <w:bookmarkStart w:id="0" w:name="_GoBack"/>
      <w:r>
        <w:rPr>
          <w:rFonts w:hint="eastAsia" w:ascii="隶书" w:eastAsia="隶书"/>
          <w:sz w:val="56"/>
          <w:highlight w:val="none"/>
          <w:lang w:eastAsia="zh-CN"/>
        </w:rPr>
        <w:t>不锈钢彩车</w:t>
      </w:r>
      <w:bookmarkEnd w:id="0"/>
      <w:r>
        <w:rPr>
          <w:rFonts w:hint="eastAsia" w:ascii="隶书" w:eastAsia="隶书"/>
          <w:w w:val="95"/>
          <w:sz w:val="56"/>
          <w:highlight w:val="none"/>
          <w:lang w:eastAsia="zh-CN"/>
        </w:rPr>
        <w:t>（医工）比</w:t>
      </w:r>
      <w:r>
        <w:rPr>
          <w:rFonts w:hint="eastAsia" w:ascii="隶书" w:eastAsia="隶书"/>
          <w:sz w:val="56"/>
          <w:highlight w:val="none"/>
          <w:lang w:eastAsia="zh-CN"/>
        </w:rPr>
        <w:t>选采购文件</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highlight w:val="none"/>
          <w:lang w:eastAsia="zh-CN"/>
        </w:rPr>
      </w:pPr>
      <w:r>
        <w:rPr>
          <w:rFonts w:ascii="隶书" w:eastAsia="隶书"/>
          <w:b/>
          <w:sz w:val="36"/>
          <w:highlight w:val="none"/>
          <w:lang w:eastAsia="zh-CN"/>
        </w:rPr>
        <w:t>比选编号：22AT46078005855</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pPr>
      <w:r>
        <w:rPr>
          <w:rFonts w:ascii="隶书" w:eastAsia="隶书"/>
          <w:highlight w:val="none"/>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highlight w:val="none"/>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highlight w:val="none"/>
          <w:lang w:eastAsia="zh-CN"/>
        </w:rPr>
      </w:pPr>
      <w:r>
        <w:rPr>
          <w:rFonts w:hint="eastAsia"/>
          <w:b/>
          <w:bCs/>
          <w:sz w:val="56"/>
          <w:szCs w:val="56"/>
          <w:highlight w:val="none"/>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highlight w:val="none"/>
          <w:lang w:eastAsia="zh-CN"/>
        </w:rPr>
      </w:pPr>
      <w:r>
        <w:rPr>
          <w:rFonts w:hint="eastAsia"/>
          <w:color w:val="FF0000"/>
          <w:sz w:val="24"/>
          <w:szCs w:val="24"/>
          <w:highlight w:val="none"/>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highlight w:val="none"/>
          <w:lang w:eastAsia="zh-CN"/>
        </w:rPr>
      </w:pPr>
      <w:r>
        <w:rPr>
          <w:color w:val="FF0000"/>
          <w:sz w:val="24"/>
          <w:szCs w:val="24"/>
          <w:highlight w:val="none"/>
          <w:lang w:eastAsia="zh-CN"/>
        </w:rPr>
        <w:t>参选人不得存在以下情形：（1）被</w:t>
      </w:r>
      <w:r>
        <w:rPr>
          <w:rFonts w:hint="eastAsia"/>
          <w:color w:val="FF0000"/>
          <w:sz w:val="24"/>
          <w:szCs w:val="24"/>
          <w:highlight w:val="none"/>
          <w:lang w:eastAsia="zh-CN"/>
        </w:rPr>
        <w:t>市场监督管理部门</w:t>
      </w:r>
      <w:r>
        <w:rPr>
          <w:color w:val="FF0000"/>
          <w:sz w:val="24"/>
          <w:szCs w:val="24"/>
          <w:highlight w:val="none"/>
          <w:lang w:eastAsia="zh-CN"/>
        </w:rPr>
        <w:t>在“国家企业信用信息公示系统”官网（</w:t>
      </w:r>
      <w:r>
        <w:rPr>
          <w:highlight w:val="none"/>
        </w:rPr>
        <w:fldChar w:fldCharType="begin"/>
      </w:r>
      <w:r>
        <w:rPr>
          <w:highlight w:val="none"/>
        </w:rPr>
        <w:instrText xml:space="preserve"> HYPERLINK "http://www.gsxt.gov.cn/" \h </w:instrText>
      </w:r>
      <w:r>
        <w:rPr>
          <w:highlight w:val="none"/>
        </w:rPr>
        <w:fldChar w:fldCharType="separate"/>
      </w:r>
      <w:r>
        <w:rPr>
          <w:color w:val="FF0000"/>
          <w:sz w:val="24"/>
          <w:szCs w:val="24"/>
          <w:highlight w:val="none"/>
          <w:lang w:eastAsia="zh-CN"/>
        </w:rPr>
        <w:t>http://www.gsxt.gov.cn</w:t>
      </w:r>
      <w:r>
        <w:rPr>
          <w:color w:val="FF0000"/>
          <w:sz w:val="24"/>
          <w:szCs w:val="24"/>
          <w:highlight w:val="none"/>
          <w:lang w:eastAsia="zh-CN"/>
        </w:rPr>
        <w:fldChar w:fldCharType="end"/>
      </w:r>
      <w:r>
        <w:rPr>
          <w:color w:val="FF0000"/>
          <w:sz w:val="24"/>
          <w:szCs w:val="24"/>
          <w:highlight w:val="none"/>
          <w:lang w:eastAsia="zh-CN"/>
        </w:rPr>
        <w:t>）列入严重违法失信企业名单；（2）被最高人民法院在“信用中国”网站（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color w:val="FF0000"/>
          <w:sz w:val="24"/>
          <w:szCs w:val="24"/>
          <w:highlight w:val="none"/>
          <w:lang w:eastAsia="zh-CN"/>
        </w:rPr>
        <w:t>www.creditchina.gov.cn</w:t>
      </w:r>
      <w:r>
        <w:rPr>
          <w:color w:val="FF0000"/>
          <w:sz w:val="24"/>
          <w:szCs w:val="24"/>
          <w:highlight w:val="none"/>
          <w:lang w:eastAsia="zh-CN"/>
        </w:rPr>
        <w:fldChar w:fldCharType="end"/>
      </w:r>
      <w:r>
        <w:rPr>
          <w:color w:val="FF0000"/>
          <w:sz w:val="24"/>
          <w:szCs w:val="24"/>
          <w:highlight w:val="none"/>
          <w:lang w:eastAsia="zh-CN"/>
        </w:rPr>
        <w:t>）或各级信用信息共享平台中列入</w:t>
      </w:r>
      <w:r>
        <w:rPr>
          <w:rFonts w:hint="eastAsia"/>
          <w:color w:val="FF0000"/>
          <w:sz w:val="24"/>
          <w:szCs w:val="24"/>
          <w:highlight w:val="none"/>
          <w:lang w:eastAsia="zh-CN"/>
        </w:rPr>
        <w:t>严重失信主体名单</w:t>
      </w:r>
      <w:r>
        <w:rPr>
          <w:color w:val="FF0000"/>
          <w:sz w:val="24"/>
          <w:szCs w:val="24"/>
          <w:highlight w:val="none"/>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已申请获取比选文件的参选人如确定放弃参选，须至少于比选前三个工作日以邮件方式发送弃标函（格式自拟）至采购代理机构项目负责人邮箱</w:t>
      </w:r>
      <w:r>
        <w:rPr>
          <w:highlight w:val="none"/>
        </w:rPr>
        <w:fldChar w:fldCharType="begin"/>
      </w:r>
      <w:r>
        <w:rPr>
          <w:highlight w:val="none"/>
        </w:rPr>
        <w:instrText xml:space="preserve"> HYPERLINK "mailto:whwang@ahbidding.com" \h </w:instrText>
      </w:r>
      <w:r>
        <w:rPr>
          <w:highlight w:val="none"/>
        </w:rPr>
        <w:fldChar w:fldCharType="separate"/>
      </w:r>
      <w:r>
        <w:rPr>
          <w:rFonts w:hint="eastAsia"/>
          <w:color w:val="FF0000"/>
          <w:sz w:val="24"/>
          <w:szCs w:val="24"/>
          <w:highlight w:val="none"/>
          <w:lang w:val="en-US" w:eastAsia="zh-CN"/>
        </w:rPr>
        <w:t>gaohj</w:t>
      </w:r>
      <w:r>
        <w:rPr>
          <w:color w:val="FF0000"/>
          <w:sz w:val="24"/>
          <w:szCs w:val="24"/>
          <w:highlight w:val="none"/>
        </w:rPr>
        <w:t>@ahbidding.com</w:t>
      </w:r>
      <w:r>
        <w:rPr>
          <w:color w:val="FF0000"/>
          <w:sz w:val="24"/>
          <w:szCs w:val="24"/>
          <w:highlight w:val="none"/>
        </w:rPr>
        <w:fldChar w:fldCharType="end"/>
      </w:r>
      <w:r>
        <w:rPr>
          <w:color w:val="FF0000"/>
          <w:sz w:val="24"/>
          <w:szCs w:val="24"/>
          <w:highlight w:val="none"/>
        </w:rPr>
        <w:t>，并以电话方式告知。</w:t>
      </w:r>
      <w:r>
        <w:rPr>
          <w:color w:val="FF0000"/>
          <w:sz w:val="24"/>
          <w:szCs w:val="24"/>
          <w:highlight w:val="none"/>
          <w:lang w:eastAsia="zh-CN"/>
        </w:rPr>
        <w:t>若在比选前临时弃标且未及时发送弃标函影响比选者，其名单将会公示在</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官网，并在 6个月内不得参加</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highlight w:val="none"/>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highlight w:val="none"/>
          <w:lang w:eastAsia="zh-CN"/>
        </w:rPr>
      </w:pPr>
      <w:r>
        <w:rPr>
          <w:rFonts w:ascii="Calibri" w:eastAsia="Calibri"/>
          <w:b/>
          <w:sz w:val="30"/>
          <w:highlight w:val="none"/>
          <w:lang w:eastAsia="zh-CN"/>
        </w:rPr>
        <w:t>&lt;</w:t>
      </w:r>
      <w:r>
        <w:rPr>
          <w:b/>
          <w:sz w:val="30"/>
          <w:highlight w:val="none"/>
          <w:lang w:eastAsia="zh-CN"/>
        </w:rPr>
        <w:t>总则</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highlight w:val="none"/>
          <w:lang w:eastAsia="zh-CN"/>
        </w:rPr>
      </w:pPr>
      <w:r>
        <w:rPr>
          <w:b/>
          <w:sz w:val="24"/>
          <w:highlight w:val="none"/>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highlight w:val="none"/>
          <w:lang w:eastAsia="zh-CN"/>
        </w:rPr>
      </w:pPr>
      <w:r>
        <w:rPr>
          <w:rFonts w:hint="eastAsia"/>
          <w:highlight w:val="none"/>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highlight w:val="none"/>
          <w:lang w:eastAsia="zh-CN"/>
        </w:rPr>
      </w:pPr>
      <w:r>
        <w:rPr>
          <w:b/>
          <w:sz w:val="24"/>
          <w:highlight w:val="none"/>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highlight w:val="none"/>
          <w:lang w:eastAsia="zh-CN"/>
        </w:rPr>
        <w:t>项</w:t>
      </w:r>
      <w:r>
        <w:rPr>
          <w:rFonts w:hint="eastAsia"/>
          <w:highlight w:val="none"/>
          <w:lang w:eastAsia="zh-CN"/>
        </w:rPr>
        <w:t xml:space="preserve"> </w:t>
      </w:r>
      <w:r>
        <w:rPr>
          <w:highlight w:val="none"/>
          <w:lang w:eastAsia="zh-CN"/>
        </w:rPr>
        <w:t>目</w:t>
      </w:r>
      <w:r>
        <w:rPr>
          <w:rFonts w:hint="eastAsia"/>
          <w:highlight w:val="none"/>
          <w:lang w:eastAsia="zh-CN"/>
        </w:rPr>
        <w:t xml:space="preserve"> </w:t>
      </w:r>
      <w:r>
        <w:rPr>
          <w:highlight w:val="none"/>
          <w:lang w:eastAsia="zh-CN"/>
        </w:rPr>
        <w:t>名</w:t>
      </w:r>
      <w:r>
        <w:rPr>
          <w:rFonts w:hint="eastAsia"/>
          <w:highlight w:val="none"/>
          <w:lang w:eastAsia="zh-CN"/>
        </w:rPr>
        <w:t xml:space="preserve"> </w:t>
      </w:r>
      <w:r>
        <w:rPr>
          <w:highlight w:val="none"/>
          <w:lang w:eastAsia="zh-CN"/>
        </w:rPr>
        <w:t>称：</w:t>
      </w:r>
      <w:r>
        <w:rPr>
          <w:rFonts w:hint="eastAsia"/>
          <w:highlight w:val="none"/>
          <w:lang w:val="en-US" w:eastAsia="zh-CN"/>
        </w:rPr>
        <w:t>不锈钢彩车</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b/>
          <w:highlight w:val="none"/>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highlight w:val="none"/>
          <w:lang w:eastAsia="zh-CN"/>
        </w:rPr>
        <w:t>若确认参与，请在信e采电子交易系（</w:t>
      </w:r>
      <w:r>
        <w:rPr>
          <w:highlight w:val="none"/>
        </w:rPr>
        <w:fldChar w:fldCharType="begin"/>
      </w:r>
      <w:r>
        <w:rPr>
          <w:highlight w:val="none"/>
        </w:rPr>
        <w:instrText xml:space="preserve"> HYPERLINK "http://www.ahbidding.com/" \h </w:instrText>
      </w:r>
      <w:r>
        <w:rPr>
          <w:highlight w:val="none"/>
        </w:rPr>
        <w:fldChar w:fldCharType="separate"/>
      </w:r>
      <w:r>
        <w:rPr>
          <w:highlight w:val="none"/>
          <w:lang w:eastAsia="zh-CN"/>
        </w:rPr>
        <w:t>www.xinecai.com</w:t>
      </w:r>
      <w:r>
        <w:rPr>
          <w:highlight w:val="none"/>
          <w:lang w:eastAsia="zh-CN"/>
        </w:rPr>
        <w:fldChar w:fldCharType="end"/>
      </w:r>
      <w:r>
        <w:rPr>
          <w:highlight w:val="none"/>
          <w:lang w:eastAsia="zh-CN"/>
        </w:rPr>
        <w:t>）该项目项下缴纳费用，</w:t>
      </w:r>
      <w:r>
        <w:rPr>
          <w:b/>
          <w:highlight w:val="none"/>
          <w:lang w:eastAsia="zh-CN"/>
        </w:rPr>
        <w:t>如逾期未缴费或者不按规定缴纳</w:t>
      </w:r>
      <w:r>
        <w:rPr>
          <w:b/>
          <w:spacing w:val="-8"/>
          <w:highlight w:val="none"/>
          <w:lang w:eastAsia="zh-CN"/>
        </w:rPr>
        <w:t>所造成的后果，由参选人自行承担。</w:t>
      </w:r>
      <w:r>
        <w:rPr>
          <w:b/>
          <w:highlight w:val="none"/>
          <w:lang w:eastAsia="zh-CN"/>
        </w:rPr>
        <w:t>（采购代理机构只能开具电子版增值税普</w:t>
      </w:r>
      <w:r>
        <w:rPr>
          <w:b/>
          <w:spacing w:val="-8"/>
          <w:highlight w:val="none"/>
          <w:lang w:eastAsia="zh-CN"/>
        </w:rPr>
        <w:t>通发票，发票一经开出概不退换。</w:t>
      </w:r>
      <w:r>
        <w:rPr>
          <w:b/>
          <w:highlight w:val="none"/>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highlight w:val="none"/>
          <w:lang w:eastAsia="zh-CN"/>
        </w:rPr>
        <w:sectPr>
          <w:type w:val="continuous"/>
          <w:pgSz w:w="11910" w:h="16840"/>
          <w:pgMar w:top="1100" w:right="1400" w:bottom="280" w:left="1620" w:header="720" w:footer="720" w:gutter="0"/>
          <w:cols w:space="720" w:num="1"/>
        </w:sectPr>
      </w:pPr>
      <w:r>
        <w:rPr>
          <w:b/>
          <w:sz w:val="24"/>
          <w:szCs w:val="24"/>
          <w:highlight w:val="none"/>
          <w:lang w:eastAsia="zh-CN"/>
        </w:rPr>
        <w:t>付款方式：</w:t>
      </w:r>
      <w:r>
        <w:rPr>
          <w:rFonts w:hint="eastAsia"/>
          <w:b/>
          <w:sz w:val="24"/>
          <w:szCs w:val="24"/>
          <w:highlight w:val="none"/>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r>
        <w:rPr>
          <w:highlight w:val="none"/>
          <w:lang w:eastAsia="zh-CN"/>
        </w:rPr>
        <w:t>三、</w:t>
      </w:r>
      <w:r>
        <w:rPr>
          <w:b/>
          <w:spacing w:val="-14"/>
          <w:highlight w:val="none"/>
          <w:lang w:eastAsia="zh-CN"/>
        </w:rPr>
        <w:t>比选地点：</w:t>
      </w:r>
      <w:r>
        <w:rPr>
          <w:rFonts w:hint="eastAsia"/>
          <w:spacing w:val="-11"/>
          <w:highlight w:val="none"/>
          <w:lang w:eastAsia="zh-CN"/>
        </w:rPr>
        <w:t>中国科学技术大学附属第一医院（安徽省立医院）</w:t>
      </w:r>
      <w:r>
        <w:rPr>
          <w:rFonts w:hint="eastAsia"/>
          <w:spacing w:val="-11"/>
          <w:highlight w:val="none"/>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highlight w:val="none"/>
          <w:lang w:eastAsia="zh-CN"/>
        </w:rPr>
      </w:pPr>
      <w:r>
        <w:rPr>
          <w:b/>
          <w:sz w:val="24"/>
          <w:highlight w:val="none"/>
          <w:lang w:eastAsia="zh-CN"/>
        </w:rPr>
        <w:t>四、参选文件递交截止时间：</w:t>
      </w:r>
      <w:r>
        <w:rPr>
          <w:sz w:val="24"/>
          <w:highlight w:val="none"/>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六、参选保证金：</w:t>
      </w:r>
      <w:r>
        <w:rPr>
          <w:rFonts w:hint="eastAsia"/>
          <w:b/>
          <w:sz w:val="24"/>
          <w:highlight w:val="none"/>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highlight w:val="none"/>
        </w:rPr>
      </w:pPr>
      <w:r>
        <w:rPr>
          <w:b/>
          <w:sz w:val="24"/>
          <w:highlight w:val="none"/>
        </w:rPr>
        <w:t>安徽省招标投标信息网：</w:t>
      </w:r>
      <w:r>
        <w:rPr>
          <w:highlight w:val="none"/>
        </w:rPr>
        <w:fldChar w:fldCharType="begin"/>
      </w:r>
      <w:r>
        <w:rPr>
          <w:highlight w:val="none"/>
        </w:rPr>
        <w:instrText xml:space="preserve"> HYPERLINK "http://www.ahtba.org.cn/" \h </w:instrText>
      </w:r>
      <w:r>
        <w:rPr>
          <w:highlight w:val="none"/>
        </w:rPr>
        <w:fldChar w:fldCharType="separate"/>
      </w:r>
      <w:r>
        <w:rPr>
          <w:b/>
          <w:color w:val="333333"/>
          <w:sz w:val="24"/>
          <w:highlight w:val="none"/>
        </w:rPr>
        <w:t>http://www.ahtba.org.cn/</w:t>
      </w:r>
      <w:r>
        <w:rPr>
          <w:b/>
          <w:color w:val="333333"/>
          <w:sz w:val="24"/>
          <w:highlight w:val="none"/>
        </w:rPr>
        <w:fldChar w:fldCharType="end"/>
      </w:r>
      <w:r>
        <w:rPr>
          <w:b/>
          <w:sz w:val="24"/>
          <w:highlight w:val="none"/>
        </w:rPr>
        <w:t>信e采交易平台：</w:t>
      </w:r>
      <w:r>
        <w:rPr>
          <w:highlight w:val="none"/>
        </w:rPr>
        <w:fldChar w:fldCharType="begin"/>
      </w:r>
      <w:r>
        <w:rPr>
          <w:highlight w:val="none"/>
        </w:rPr>
        <w:instrText xml:space="preserve"> HYPERLINK "http://www.ahbidding.com/" \h </w:instrText>
      </w:r>
      <w:r>
        <w:rPr>
          <w:highlight w:val="none"/>
        </w:rPr>
        <w:fldChar w:fldCharType="separate"/>
      </w:r>
      <w:r>
        <w:rPr>
          <w:b/>
          <w:color w:val="333333"/>
          <w:sz w:val="24"/>
          <w:highlight w:val="none"/>
        </w:rPr>
        <w:t>http://www.xinecai.com/</w:t>
      </w:r>
      <w:r>
        <w:rPr>
          <w:b/>
          <w:color w:val="333333"/>
          <w:sz w:val="24"/>
          <w:highlight w:val="none"/>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rPr>
      </w:pPr>
      <w:r>
        <w:rPr>
          <w:rFonts w:hint="eastAsia"/>
          <w:b/>
          <w:sz w:val="24"/>
          <w:highlight w:val="none"/>
          <w:lang w:eastAsia="zh-CN"/>
        </w:rPr>
        <w:t>中国科学技术大学附属第一医院（安徽省立医院）</w:t>
      </w:r>
      <w:r>
        <w:rPr>
          <w:b/>
          <w:sz w:val="24"/>
          <w:highlight w:val="none"/>
        </w:rPr>
        <w:t>：</w:t>
      </w:r>
      <w:r>
        <w:rPr>
          <w:highlight w:val="none"/>
        </w:rPr>
        <w:fldChar w:fldCharType="begin"/>
      </w:r>
      <w:r>
        <w:rPr>
          <w:highlight w:val="none"/>
        </w:rPr>
        <w:instrText xml:space="preserve"> HYPERLINK "http://www.ahslyy.com.cn/" \h </w:instrText>
      </w:r>
      <w:r>
        <w:rPr>
          <w:highlight w:val="none"/>
        </w:rPr>
        <w:fldChar w:fldCharType="separate"/>
      </w:r>
      <w:r>
        <w:rPr>
          <w:b/>
          <w:sz w:val="24"/>
          <w:highlight w:val="none"/>
        </w:rPr>
        <w:t>http://www.ahslyy.com.cn/</w:t>
      </w:r>
      <w:r>
        <w:rPr>
          <w:b/>
          <w:sz w:val="24"/>
          <w:highlight w:val="none"/>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rPr>
      </w:pPr>
    </w:p>
    <w:p>
      <w:pPr>
        <w:keepNext w:val="0"/>
        <w:keepLines w:val="0"/>
        <w:pageBreakBefore w:val="0"/>
        <w:widowControl w:val="0"/>
        <w:kinsoku/>
        <w:wordWrap w:val="0"/>
        <w:overflowPunct/>
        <w:topLinePunct w:val="0"/>
        <w:bidi w:val="0"/>
        <w:adjustRightInd/>
        <w:snapToGrid/>
        <w:spacing w:before="161"/>
        <w:ind w:left="178"/>
        <w:textAlignment w:val="auto"/>
        <w:rPr>
          <w:sz w:val="24"/>
          <w:highlight w:val="none"/>
          <w:lang w:eastAsia="zh-CN"/>
        </w:rPr>
      </w:pPr>
      <w:r>
        <w:rPr>
          <w:b/>
          <w:sz w:val="24"/>
          <w:highlight w:val="none"/>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highlight w:val="none"/>
          <w:lang w:eastAsia="zh-CN"/>
        </w:rPr>
      </w:pPr>
      <w:r>
        <w:rPr>
          <w:rFonts w:hint="eastAsia" w:ascii="宋体" w:hAnsi="宋体" w:eastAsia="宋体" w:cs="宋体"/>
          <w:sz w:val="24"/>
          <w:szCs w:val="24"/>
          <w:highlight w:val="none"/>
          <w:lang w:eastAsia="zh-CN"/>
        </w:rPr>
        <w:t>、采用综合评估的方法进行参选文件评审，包括技术评审、商务评审和报价</w:t>
      </w:r>
      <w:r>
        <w:rPr>
          <w:rFonts w:hint="eastAsia" w:ascii="宋体" w:eastAsia="宋体"/>
          <w:sz w:val="24"/>
          <w:highlight w:val="none"/>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highlight w:val="none"/>
          <w:lang w:eastAsia="zh-CN"/>
        </w:rPr>
      </w:pPr>
      <w:r>
        <w:rPr>
          <w:highlight w:val="none"/>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highlight w:val="none"/>
          <w:lang w:eastAsia="zh-CN"/>
        </w:rPr>
      </w:pPr>
      <w:r>
        <w:rPr>
          <w:highlight w:val="none"/>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highlight w:val="none"/>
          <w:lang w:eastAsia="zh-CN"/>
        </w:rPr>
        <w:sectPr>
          <w:pgSz w:w="11910" w:h="16840"/>
          <w:pgMar w:top="1100" w:right="1400" w:bottom="280" w:left="1620" w:header="904" w:footer="0" w:gutter="0"/>
          <w:cols w:space="720" w:num="1"/>
        </w:sectPr>
      </w:pPr>
      <w:r>
        <w:rPr>
          <w:highlight w:val="none"/>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highlight w:val="none"/>
          <w:lang w:eastAsia="zh-CN"/>
        </w:rPr>
      </w:pPr>
      <w:r>
        <w:rPr>
          <w:b/>
          <w:bCs/>
          <w:sz w:val="24"/>
          <w:szCs w:val="24"/>
          <w:highlight w:val="none"/>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highlight w:val="none"/>
          <w:lang w:eastAsia="zh-CN"/>
        </w:rPr>
      </w:pPr>
      <w:r>
        <w:rPr>
          <w:b/>
          <w:sz w:val="24"/>
          <w:highlight w:val="none"/>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highlight w:val="none"/>
          <w:lang w:eastAsia="zh-CN"/>
        </w:rPr>
      </w:pPr>
      <w:r>
        <w:rPr>
          <w:b/>
          <w:sz w:val="24"/>
          <w:highlight w:val="none"/>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highlight w:val="none"/>
          <w:lang w:eastAsia="zh-CN"/>
        </w:rPr>
      </w:pPr>
      <w:r>
        <w:rPr>
          <w:highlight w:val="none"/>
          <w:lang w:eastAsia="zh-CN"/>
        </w:rPr>
        <w:t>凡涉及本次比选文件的解释权属于</w:t>
      </w:r>
      <w:r>
        <w:rPr>
          <w:rFonts w:hint="eastAsia"/>
          <w:highlight w:val="none"/>
          <w:lang w:eastAsia="zh-CN"/>
        </w:rPr>
        <w:t>中国科学技术大学附属第一医院（安徽省立医院）</w:t>
      </w:r>
      <w:r>
        <w:rPr>
          <w:highlight w:val="none"/>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highlight w:val="none"/>
          <w:lang w:eastAsia="zh-CN"/>
        </w:rPr>
      </w:pPr>
      <w:r>
        <w:rPr>
          <w:b/>
          <w:color w:val="FF0000"/>
          <w:sz w:val="28"/>
          <w:highlight w:val="none"/>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highlight w:val="none"/>
          <w:lang w:eastAsia="zh-CN"/>
        </w:rPr>
      </w:pPr>
      <w:r>
        <w:rPr>
          <w:rFonts w:ascii="Calibri" w:eastAsia="Calibri"/>
          <w:b/>
          <w:sz w:val="30"/>
          <w:highlight w:val="none"/>
          <w:lang w:eastAsia="zh-CN"/>
        </w:rPr>
        <w:t>&lt;</w:t>
      </w:r>
      <w:r>
        <w:rPr>
          <w:b/>
          <w:sz w:val="30"/>
          <w:highlight w:val="none"/>
          <w:lang w:eastAsia="zh-CN"/>
        </w:rPr>
        <w:t>技术参数</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b/>
          <w:sz w:val="24"/>
          <w:highlight w:val="none"/>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highlight w:val="none"/>
          <w:lang w:eastAsia="zh-CN"/>
        </w:rPr>
      </w:pPr>
      <w:r>
        <w:rPr>
          <w:rFonts w:hint="eastAsia" w:ascii="宋体" w:eastAsia="宋体"/>
          <w:b/>
          <w:color w:val="FF0000"/>
          <w:sz w:val="24"/>
          <w:highlight w:val="none"/>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highlight w:val="none"/>
          <w:lang w:eastAsia="zh-CN"/>
        </w:rPr>
      </w:pPr>
      <w:r>
        <w:rPr>
          <w:rFonts w:hint="eastAsia" w:ascii="宋体" w:hAnsi="宋体" w:eastAsia="宋体"/>
          <w:b/>
          <w:color w:val="FF0000"/>
          <w:sz w:val="24"/>
          <w:highlight w:val="none"/>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highlight w:val="none"/>
          <w:lang w:eastAsia="zh-CN"/>
        </w:rPr>
      </w:pPr>
      <w:r>
        <w:rPr>
          <w:rFonts w:hint="eastAsia" w:ascii="宋体" w:hAnsi="宋体" w:eastAsia="宋体"/>
          <w:b/>
          <w:color w:val="FF0000"/>
          <w:spacing w:val="-11"/>
          <w:sz w:val="24"/>
          <w:highlight w:val="none"/>
          <w:lang w:eastAsia="zh-CN"/>
        </w:rPr>
        <w:t>不满足技术要求中“★”参数的</w:t>
      </w:r>
      <w:r>
        <w:rPr>
          <w:rFonts w:ascii="Calibri" w:hAnsi="Calibri" w:eastAsia="Calibri"/>
          <w:b/>
          <w:color w:val="FF0000"/>
          <w:sz w:val="24"/>
          <w:highlight w:val="none"/>
          <w:lang w:eastAsia="zh-CN"/>
        </w:rPr>
        <w:t>,</w:t>
      </w:r>
      <w:r>
        <w:rPr>
          <w:rFonts w:hint="eastAsia" w:ascii="宋体" w:hAnsi="宋体" w:eastAsia="宋体"/>
          <w:b/>
          <w:color w:val="FF0000"/>
          <w:spacing w:val="-4"/>
          <w:sz w:val="24"/>
          <w:highlight w:val="none"/>
          <w:lang w:eastAsia="zh-CN"/>
        </w:rPr>
        <w:t>参选人对一般性条款的偏离项数超过</w:t>
      </w:r>
      <w:r>
        <w:rPr>
          <w:rFonts w:ascii="Calibri" w:hAnsi="Calibri" w:eastAsia="Calibri"/>
          <w:b/>
          <w:color w:val="FF0000"/>
          <w:sz w:val="24"/>
          <w:highlight w:val="none"/>
          <w:lang w:eastAsia="zh-CN"/>
        </w:rPr>
        <w:t>5</w:t>
      </w:r>
      <w:r>
        <w:rPr>
          <w:rFonts w:hint="eastAsia" w:ascii="宋体" w:hAnsi="宋体" w:eastAsia="宋体"/>
          <w:b/>
          <w:color w:val="FF0000"/>
          <w:spacing w:val="-60"/>
          <w:sz w:val="24"/>
          <w:highlight w:val="none"/>
          <w:lang w:eastAsia="zh-CN"/>
        </w:rPr>
        <w:t>项</w:t>
      </w:r>
      <w:r>
        <w:rPr>
          <w:rFonts w:hint="eastAsia" w:ascii="宋体" w:hAnsi="宋体" w:eastAsia="宋体"/>
          <w:b/>
          <w:color w:val="FF0000"/>
          <w:sz w:val="24"/>
          <w:highlight w:val="none"/>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highlight w:val="none"/>
          <w:lang w:eastAsia="zh-CN"/>
        </w:rPr>
      </w:pPr>
      <w:r>
        <w:rPr>
          <w:rFonts w:ascii="Calibri" w:eastAsia="Calibri"/>
          <w:b/>
          <w:color w:val="FF0000"/>
          <w:sz w:val="24"/>
          <w:highlight w:val="none"/>
          <w:lang w:eastAsia="zh-CN"/>
        </w:rPr>
        <w:t>5</w:t>
      </w:r>
      <w:r>
        <w:rPr>
          <w:b/>
          <w:color w:val="FF0000"/>
          <w:sz w:val="24"/>
          <w:highlight w:val="none"/>
          <w:lang w:eastAsia="zh-CN"/>
        </w:rPr>
        <w:t>项）</w:t>
      </w:r>
      <w:r>
        <w:rPr>
          <w:rFonts w:ascii="Calibri" w:eastAsia="Calibri"/>
          <w:b/>
          <w:color w:val="FF0000"/>
          <w:sz w:val="24"/>
          <w:highlight w:val="none"/>
          <w:lang w:eastAsia="zh-CN"/>
        </w:rPr>
        <w:t>,</w:t>
      </w:r>
      <w:r>
        <w:rPr>
          <w:b/>
          <w:color w:val="FF0000"/>
          <w:sz w:val="24"/>
          <w:highlight w:val="none"/>
          <w:lang w:eastAsia="zh-CN"/>
        </w:rPr>
        <w:t>都将</w:t>
      </w:r>
      <w:r>
        <w:rPr>
          <w:rFonts w:hint="eastAsia"/>
          <w:b/>
          <w:color w:val="FF0000"/>
          <w:sz w:val="24"/>
          <w:highlight w:val="none"/>
          <w:lang w:eastAsia="zh-CN"/>
        </w:rPr>
        <w:t>否决其投标文件</w:t>
      </w:r>
      <w:r>
        <w:rPr>
          <w:b/>
          <w:color w:val="FF0000"/>
          <w:sz w:val="24"/>
          <w:highlight w:val="none"/>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highlight w:val="none"/>
          <w:lang w:eastAsia="zh-CN"/>
        </w:rPr>
      </w:pPr>
      <w:r>
        <w:rPr>
          <w:rFonts w:hint="eastAsia"/>
          <w:b/>
          <w:color w:val="FF0000"/>
          <w:sz w:val="24"/>
          <w:highlight w:val="none"/>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1.尺寸100*60*85cm，台面上配一输液杆</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2.配3寸静音轮，其中两只带刹车</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3.左上配一抽板，下方有一观片灯盒</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4.右上配一利器盒，下方两个垃圾桶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5.左边四个抽屉，每个抽屉内中间有固定隔板</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6.右边一门，门内有固定隔板，分为2层</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7.材质304不锈钢，抽屉与门淡绿色，周边象牙白</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r>
        <w:rPr>
          <w:rFonts w:ascii="Calibri" w:eastAsia="Calibri"/>
          <w:b/>
          <w:sz w:val="24"/>
          <w:highlight w:val="none"/>
          <w:lang w:eastAsia="zh-CN"/>
        </w:rPr>
        <w:t>*1</w:t>
      </w:r>
      <w:r>
        <w:rPr>
          <w:rFonts w:hint="eastAsia"/>
          <w:b/>
          <w:sz w:val="24"/>
          <w:highlight w:val="none"/>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*2</w:t>
      </w:r>
      <w:r>
        <w:rPr>
          <w:rFonts w:hint="eastAsia"/>
          <w:b/>
          <w:sz w:val="24"/>
          <w:highlight w:val="none"/>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*3</w:t>
      </w:r>
      <w:r>
        <w:rPr>
          <w:rFonts w:hint="eastAsia"/>
          <w:b/>
          <w:sz w:val="24"/>
          <w:highlight w:val="none"/>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*4</w:t>
      </w:r>
      <w:r>
        <w:rPr>
          <w:rFonts w:hint="eastAsia"/>
          <w:b/>
          <w:sz w:val="24"/>
          <w:highlight w:val="none"/>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*5</w:t>
      </w:r>
      <w:r>
        <w:rPr>
          <w:rFonts w:hint="eastAsia"/>
          <w:b/>
          <w:sz w:val="24"/>
          <w:highlight w:val="none"/>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*6</w:t>
      </w:r>
      <w:r>
        <w:rPr>
          <w:rFonts w:hint="eastAsia"/>
          <w:b/>
          <w:sz w:val="24"/>
          <w:highlight w:val="none"/>
          <w:lang w:eastAsia="zh-CN"/>
        </w:rPr>
        <w:t>、若属安徽省医用耗材政策管理范围内产品，需满足相关要求（如</w:t>
      </w:r>
      <w:r>
        <w:rPr>
          <w:rFonts w:ascii="Calibri" w:eastAsia="Calibri"/>
          <w:b/>
          <w:sz w:val="24"/>
          <w:highlight w:val="none"/>
          <w:lang w:eastAsia="zh-CN"/>
        </w:rPr>
        <w:t>“</w:t>
      </w:r>
      <w:r>
        <w:rPr>
          <w:rFonts w:hint="eastAsia"/>
          <w:b/>
          <w:sz w:val="24"/>
          <w:highlight w:val="none"/>
          <w:lang w:eastAsia="zh-CN"/>
        </w:rPr>
        <w:t>集采</w:t>
      </w:r>
      <w:r>
        <w:rPr>
          <w:rFonts w:ascii="Calibri" w:eastAsia="Calibri"/>
          <w:b/>
          <w:sz w:val="24"/>
          <w:highlight w:val="none"/>
          <w:lang w:eastAsia="zh-CN"/>
        </w:rPr>
        <w:t>”</w:t>
      </w:r>
      <w:r>
        <w:rPr>
          <w:rFonts w:hint="eastAsia"/>
          <w:b/>
          <w:sz w:val="24"/>
          <w:highlight w:val="none"/>
          <w:lang w:eastAsia="zh-CN"/>
        </w:rPr>
        <w:t>、</w:t>
      </w:r>
      <w:r>
        <w:rPr>
          <w:rFonts w:ascii="Calibri" w:eastAsia="Calibri"/>
          <w:b/>
          <w:sz w:val="24"/>
          <w:highlight w:val="none"/>
          <w:lang w:eastAsia="zh-CN"/>
        </w:rPr>
        <w:t>“</w:t>
      </w:r>
      <w:r>
        <w:rPr>
          <w:rFonts w:hint="eastAsia"/>
          <w:b/>
          <w:sz w:val="24"/>
          <w:highlight w:val="none"/>
          <w:lang w:eastAsia="zh-CN"/>
        </w:rPr>
        <w:t>两票制</w:t>
      </w:r>
      <w:r>
        <w:rPr>
          <w:rFonts w:ascii="Calibri" w:eastAsia="Calibri"/>
          <w:b/>
          <w:sz w:val="24"/>
          <w:highlight w:val="none"/>
          <w:lang w:eastAsia="zh-CN"/>
        </w:rPr>
        <w:t>”</w:t>
      </w:r>
      <w:r>
        <w:rPr>
          <w:rFonts w:hint="eastAsia"/>
          <w:b/>
          <w:sz w:val="24"/>
          <w:highlight w:val="none"/>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rFonts w:ascii="Calibri" w:eastAsia="Calibri"/>
          <w:b/>
          <w:sz w:val="24"/>
          <w:highlight w:val="none"/>
          <w:lang w:eastAsia="zh-CN"/>
        </w:rPr>
        <w:t>*7</w:t>
      </w:r>
      <w:r>
        <w:rPr>
          <w:rFonts w:hint="eastAsia"/>
          <w:b/>
          <w:sz w:val="24"/>
          <w:highlight w:val="none"/>
          <w:lang w:eastAsia="zh-CN"/>
        </w:rPr>
        <w:t>、按医院医用物资</w:t>
      </w:r>
      <w:r>
        <w:rPr>
          <w:rFonts w:ascii="Calibri" w:eastAsia="Calibri"/>
          <w:b/>
          <w:sz w:val="24"/>
          <w:highlight w:val="none"/>
          <w:lang w:eastAsia="zh-CN"/>
        </w:rPr>
        <w:t>SPD</w:t>
      </w:r>
      <w:r>
        <w:rPr>
          <w:rFonts w:hint="eastAsia"/>
          <w:b/>
          <w:sz w:val="24"/>
          <w:highlight w:val="none"/>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none"/>
          <w:lang w:eastAsia="zh-CN"/>
        </w:rPr>
      </w:pPr>
      <w:r>
        <w:rPr>
          <w:rFonts w:ascii="Calibri" w:eastAsia="Calibri"/>
          <w:b/>
          <w:sz w:val="24"/>
          <w:highlight w:val="none"/>
          <w:lang w:eastAsia="zh-CN"/>
        </w:rPr>
        <w:t>*8</w:t>
      </w:r>
      <w:r>
        <w:rPr>
          <w:rFonts w:hint="eastAsia"/>
          <w:b/>
          <w:sz w:val="24"/>
          <w:highlight w:val="none"/>
          <w:lang w:eastAsia="zh-CN"/>
        </w:rPr>
        <w:t>、根据医保政策，可单独收费医用耗材请提供安徽医保局下发的</w:t>
      </w:r>
      <w:r>
        <w:rPr>
          <w:rFonts w:ascii="Calibri" w:eastAsia="Calibri"/>
          <w:b/>
          <w:sz w:val="24"/>
          <w:highlight w:val="none"/>
          <w:lang w:eastAsia="zh-CN"/>
        </w:rPr>
        <w:t>27</w:t>
      </w:r>
      <w:r>
        <w:rPr>
          <w:rFonts w:hint="eastAsia"/>
          <w:b/>
          <w:sz w:val="24"/>
          <w:highlight w:val="none"/>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hint="eastAsia" w:ascii="Calibri" w:eastAsia="Calibri"/>
          <w:b/>
          <w:sz w:val="24"/>
          <w:highlight w:val="none"/>
          <w:lang w:val="en-US" w:eastAsia="zh-CN"/>
        </w:rPr>
        <w:t>*</w:t>
      </w:r>
      <w:r>
        <w:rPr>
          <w:rFonts w:hint="eastAsia" w:ascii="Calibri" w:eastAsia="Calibri"/>
          <w:b/>
          <w:sz w:val="24"/>
          <w:highlight w:val="none"/>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highlight w:val="none"/>
          <w:lang w:val="en-US" w:eastAsia="zh-CN"/>
        </w:rPr>
        <w:t>评审委员会有权</w:t>
      </w:r>
      <w:r>
        <w:rPr>
          <w:rFonts w:hint="eastAsia" w:ascii="Calibri" w:eastAsia="Calibri"/>
          <w:b/>
          <w:sz w:val="24"/>
          <w:highlight w:val="none"/>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highlight w:val="none"/>
          <w:lang w:eastAsia="zh-CN"/>
        </w:rPr>
      </w:pPr>
      <w:r>
        <w:rPr>
          <w:b/>
          <w:sz w:val="24"/>
          <w:highlight w:val="none"/>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二、参选报价一览表（见附件</w:t>
      </w:r>
      <w:r>
        <w:rPr>
          <w:rFonts w:hint="eastAsia"/>
          <w:b/>
          <w:sz w:val="24"/>
          <w:highlight w:val="none"/>
          <w:lang w:val="en-US" w:eastAsia="zh-CN"/>
        </w:rPr>
        <w:t>8</w:t>
      </w:r>
      <w:r>
        <w:rPr>
          <w:b/>
          <w:sz w:val="24"/>
          <w:highlight w:val="none"/>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highlight w:val="none"/>
          <w:lang w:val="en-US" w:eastAsia="zh-CN"/>
        </w:rPr>
      </w:pPr>
      <w:r>
        <w:rPr>
          <w:rFonts w:hint="eastAsia"/>
          <w:b/>
          <w:sz w:val="24"/>
          <w:highlight w:val="none"/>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二</w:t>
      </w:r>
      <w:r>
        <w:rPr>
          <w:b/>
          <w:sz w:val="24"/>
          <w:highlight w:val="none"/>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三</w:t>
      </w:r>
      <w:r>
        <w:rPr>
          <w:b/>
          <w:sz w:val="24"/>
          <w:highlight w:val="none"/>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highlight w:val="none"/>
          <w:lang w:eastAsia="zh-CN"/>
        </w:rPr>
      </w:pPr>
      <w:r>
        <w:rPr>
          <w:b/>
          <w:color w:val="0000FF"/>
          <w:sz w:val="24"/>
          <w:highlight w:val="none"/>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2.参选文件</w:t>
      </w:r>
      <w:r>
        <w:rPr>
          <w:b/>
          <w:color w:val="FF0000"/>
          <w:sz w:val="24"/>
          <w:highlight w:val="none"/>
          <w:lang w:eastAsia="zh-CN"/>
        </w:rPr>
        <w:t>一式</w:t>
      </w:r>
      <w:r>
        <w:rPr>
          <w:rFonts w:hint="eastAsia"/>
          <w:b/>
          <w:color w:val="FF0000"/>
          <w:sz w:val="24"/>
          <w:highlight w:val="none"/>
          <w:lang w:val="en-US" w:eastAsia="zh-CN"/>
        </w:rPr>
        <w:t>五</w:t>
      </w:r>
      <w:r>
        <w:rPr>
          <w:b/>
          <w:color w:val="FF0000"/>
          <w:sz w:val="24"/>
          <w:highlight w:val="none"/>
          <w:lang w:eastAsia="zh-CN"/>
        </w:rPr>
        <w:t>份，其中一个正本</w:t>
      </w:r>
      <w:r>
        <w:rPr>
          <w:rFonts w:hint="eastAsia"/>
          <w:b/>
          <w:color w:val="FF0000"/>
          <w:sz w:val="24"/>
          <w:highlight w:val="none"/>
          <w:lang w:val="en-US" w:eastAsia="zh-CN"/>
        </w:rPr>
        <w:t>四</w:t>
      </w:r>
      <w:r>
        <w:rPr>
          <w:b/>
          <w:color w:val="FF0000"/>
          <w:sz w:val="24"/>
          <w:highlight w:val="none"/>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4.参选文件应当按照上述要求的格式顺序进行编制，递交时须</w:t>
      </w:r>
      <w:r>
        <w:rPr>
          <w:b/>
          <w:color w:val="FF0000"/>
          <w:sz w:val="24"/>
          <w:highlight w:val="none"/>
          <w:lang w:eastAsia="zh-CN"/>
        </w:rPr>
        <w:t>胶状装订成册</w:t>
      </w:r>
      <w:r>
        <w:rPr>
          <w:b/>
          <w:color w:val="0000FF"/>
          <w:sz w:val="24"/>
          <w:highlight w:val="none"/>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pPr>
      <w:r>
        <w:rPr>
          <w:b/>
          <w:color w:val="0000FF"/>
          <w:sz w:val="24"/>
          <w:highlight w:val="none"/>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highlight w:val="none"/>
          <w:lang w:eastAsia="zh-CN"/>
        </w:rPr>
      </w:pPr>
      <w:r>
        <w:rPr>
          <w:b/>
          <w:color w:val="0000FF"/>
          <w:sz w:val="24"/>
          <w:highlight w:val="none"/>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sectPr>
          <w:pgSz w:w="11910" w:h="16840"/>
          <w:pgMar w:top="1100" w:right="1400" w:bottom="280" w:left="1620" w:header="904" w:footer="0" w:gutter="0"/>
          <w:cols w:space="720" w:num="1"/>
        </w:sectPr>
      </w:pPr>
      <w:r>
        <w:rPr>
          <w:b/>
          <w:color w:val="0000FF"/>
          <w:sz w:val="24"/>
          <w:highlight w:val="none"/>
          <w:lang w:eastAsia="zh-CN"/>
        </w:rPr>
        <w:t>（4）参选文件中未提供参选报价一览表的（如果报价表单独密封，</w:t>
      </w:r>
      <w:r>
        <w:rPr>
          <w:b/>
          <w:color w:val="0000FF"/>
          <w:sz w:val="24"/>
          <w:highlight w:val="none"/>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highlight w:val="none"/>
          <w:lang w:eastAsia="zh-CN"/>
        </w:rPr>
      </w:pPr>
      <w:r>
        <w:rPr>
          <w:b/>
          <w:color w:val="0000FF"/>
          <w:sz w:val="24"/>
          <w:highlight w:val="none"/>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highlight w:val="none"/>
          <w:lang w:eastAsia="zh-CN"/>
        </w:rPr>
      </w:pPr>
      <w:r>
        <w:rPr>
          <w:b/>
          <w:color w:val="0000FF"/>
          <w:sz w:val="24"/>
          <w:highlight w:val="none"/>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（6）正副本文件字迹不清楚，导致评委无法辨识的</w:t>
      </w: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highlight w:val="none"/>
          <w:lang w:eastAsia="zh-CN"/>
        </w:rPr>
      </w:pP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highlight w:val="none"/>
          <w:lang w:eastAsia="zh-CN"/>
        </w:rPr>
      </w:pPr>
      <w:r>
        <w:rPr>
          <w:b/>
          <w:sz w:val="24"/>
          <w:highlight w:val="none"/>
          <w:lang w:eastAsia="zh-CN"/>
        </w:rPr>
        <w:t>附件 1：</w:t>
      </w:r>
      <w:r>
        <w:rPr>
          <w:b/>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highlight w:val="none"/>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highlight w:val="none"/>
          <w:lang w:eastAsia="zh-CN"/>
        </w:rPr>
      </w:pPr>
      <w:r>
        <w:rPr>
          <w:rFonts w:hint="eastAsia"/>
          <w:highlight w:val="none"/>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highlight w:val="none"/>
          <w:lang w:eastAsia="zh-CN"/>
        </w:rPr>
      </w:pPr>
      <w:r>
        <w:rPr>
          <w:highlight w:val="none"/>
          <w:u w:val="single"/>
          <w:lang w:eastAsia="zh-CN"/>
        </w:rPr>
        <w:t xml:space="preserve">               </w:t>
      </w:r>
      <w:r>
        <w:rPr>
          <w:highlight w:val="none"/>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highlight w:val="none"/>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项目名称：</w:t>
      </w:r>
      <w:r>
        <w:rPr>
          <w:rFonts w:hint="eastAsia"/>
          <w:highlight w:val="none"/>
          <w:u w:val="single"/>
          <w:lang w:eastAsia="zh-CN"/>
        </w:rPr>
        <w:t>中国科学技术大学附属第一医院（安徽省立医院）</w:t>
      </w:r>
      <w:r>
        <w:rPr>
          <w:highlight w:val="none"/>
          <w:u w:val="single"/>
          <w:lang w:eastAsia="zh-CN"/>
        </w:rPr>
        <w:t>×××项目</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highlight w:val="none"/>
          <w:lang w:eastAsia="zh-CN"/>
        </w:rPr>
      </w:pPr>
      <w:r>
        <w:rPr>
          <w:highlight w:val="none"/>
          <w:lang w:eastAsia="zh-CN"/>
        </w:rPr>
        <w:t>项目地址：</w:t>
      </w:r>
      <w:r>
        <w:rPr>
          <w:highlight w:val="none"/>
          <w:u w:val="single"/>
          <w:lang w:eastAsia="zh-CN"/>
        </w:rPr>
        <w:t xml:space="preserve">                                                     </w:t>
      </w:r>
      <w:r>
        <w:rPr>
          <w:highlight w:val="none"/>
          <w:lang w:eastAsia="zh-CN"/>
        </w:rPr>
        <w:t xml:space="preserve"> 参选单位：</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highlight w:val="none"/>
          <w:lang w:eastAsia="zh-CN"/>
        </w:rPr>
      </w:pPr>
      <w:r>
        <w:rPr>
          <w:highlight w:val="none"/>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highlight w:val="none"/>
          <w:lang w:eastAsia="zh-CN"/>
        </w:rPr>
      </w:pPr>
      <w:r>
        <w:rPr>
          <w:highlight w:val="none"/>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highlight w:val="none"/>
          <w:lang w:eastAsia="zh-CN"/>
        </w:rPr>
      </w:pPr>
      <w:r>
        <w:rPr>
          <w:spacing w:val="-9"/>
          <w:highlight w:val="none"/>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highlight w:val="none"/>
          <w:lang w:eastAsia="zh-CN"/>
        </w:rPr>
      </w:pPr>
      <w:r>
        <w:rPr>
          <w:spacing w:val="-9"/>
          <w:highlight w:val="none"/>
          <w:lang w:eastAsia="zh-CN"/>
        </w:rPr>
        <w:t>十一、我单位承诺一旦贵方确认我单位中选，我单位将在比选文件规定时间内缴</w:t>
      </w:r>
      <w:r>
        <w:rPr>
          <w:spacing w:val="-13"/>
          <w:highlight w:val="none"/>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9"/>
          <w:highlight w:val="none"/>
          <w:lang w:eastAsia="zh-CN"/>
        </w:rPr>
        <w:t>十二、我单位承诺一旦贵方确认我单位中标，将在规定的参选文件有效期内撤销</w:t>
      </w:r>
      <w:r>
        <w:rPr>
          <w:spacing w:val="-13"/>
          <w:highlight w:val="none"/>
          <w:lang w:eastAsia="zh-CN"/>
        </w:rPr>
        <w:t>或修改其参选文件的，或者我公司在收到中标通知书后拒绝按比选文件规定的数</w:t>
      </w:r>
      <w:r>
        <w:rPr>
          <w:spacing w:val="-15"/>
          <w:highlight w:val="none"/>
          <w:lang w:eastAsia="zh-CN"/>
        </w:rPr>
        <w:t>额、形式</w:t>
      </w:r>
      <w:r>
        <w:rPr>
          <w:highlight w:val="none"/>
          <w:lang w:eastAsia="zh-CN"/>
        </w:rPr>
        <w:t>（现金</w:t>
      </w:r>
      <w:r>
        <w:rPr>
          <w:spacing w:val="-22"/>
          <w:highlight w:val="none"/>
          <w:lang w:eastAsia="zh-CN"/>
        </w:rPr>
        <w:t>）</w:t>
      </w:r>
      <w:r>
        <w:rPr>
          <w:spacing w:val="-2"/>
          <w:highlight w:val="none"/>
          <w:lang w:eastAsia="zh-CN"/>
        </w:rPr>
        <w:t>和时间提交履约保证金，或拒绝按采购单位约定的时间和比选</w:t>
      </w:r>
      <w:r>
        <w:rPr>
          <w:spacing w:val="-7"/>
          <w:highlight w:val="none"/>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highlight w:val="none"/>
          <w:lang w:eastAsia="zh-CN"/>
        </w:rPr>
      </w:pPr>
      <w:r>
        <w:rPr>
          <w:spacing w:val="-4"/>
          <w:highlight w:val="none"/>
          <w:lang w:eastAsia="zh-CN"/>
        </w:rPr>
        <w:t>我公司承诺完全按比选文件及合同条款及附件履行职责及义务。若我公司有比选</w:t>
      </w:r>
      <w:r>
        <w:rPr>
          <w:spacing w:val="-9"/>
          <w:highlight w:val="none"/>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highlight w:val="none"/>
          <w:lang w:eastAsia="zh-CN"/>
        </w:rPr>
      </w:pPr>
      <w:r>
        <w:rPr>
          <w:spacing w:val="-9"/>
          <w:highlight w:val="none"/>
          <w:lang w:eastAsia="zh-CN"/>
        </w:rPr>
        <w:t xml:space="preserve">十四、我单位承诺一旦贵方确认我单位中选，参选文件中如有部分技术要求或服务达不到或不满足招标服务技术要求且在评审时没有发现，在项目实施过程中， </w:t>
      </w:r>
      <w:r>
        <w:rPr>
          <w:spacing w:val="-12"/>
          <w:highlight w:val="none"/>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highlight w:val="none"/>
          <w:lang w:eastAsia="zh-CN"/>
        </w:rPr>
      </w:pPr>
      <w:r>
        <w:rPr>
          <w:spacing w:val="-9"/>
          <w:highlight w:val="none"/>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highlight w:val="none"/>
          <w:lang w:eastAsia="zh-CN"/>
        </w:rPr>
      </w:pPr>
      <w:r>
        <w:rPr>
          <w:spacing w:val="-10"/>
          <w:highlight w:val="none"/>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rPr>
          <w:highlight w:val="none"/>
        </w:rPr>
      </w:pPr>
      <w:r>
        <w:rPr>
          <w:spacing w:val="-6"/>
          <w:highlight w:val="none"/>
        </w:rPr>
        <w:t>十七、我单位承诺，不存在以下情形</w:t>
      </w:r>
      <w:r>
        <w:rPr>
          <w:spacing w:val="-137"/>
          <w:highlight w:val="none"/>
        </w:rPr>
        <w:t>：</w:t>
      </w:r>
      <w:r>
        <w:rPr>
          <w:highlight w:val="none"/>
        </w:rPr>
        <w:t>（1</w:t>
      </w:r>
      <w:r>
        <w:rPr>
          <w:spacing w:val="-17"/>
          <w:highlight w:val="none"/>
        </w:rPr>
        <w:t>）</w:t>
      </w:r>
      <w:r>
        <w:rPr>
          <w:spacing w:val="-4"/>
          <w:highlight w:val="none"/>
        </w:rPr>
        <w:t>被</w:t>
      </w:r>
      <w:r>
        <w:rPr>
          <w:rFonts w:hint="eastAsia"/>
          <w:spacing w:val="-4"/>
          <w:highlight w:val="none"/>
          <w:lang w:eastAsia="zh-CN"/>
        </w:rPr>
        <w:t>市场监督管理部门</w:t>
      </w:r>
      <w:r>
        <w:rPr>
          <w:spacing w:val="-4"/>
          <w:highlight w:val="none"/>
        </w:rPr>
        <w:t>在“国家企业信</w:t>
      </w:r>
      <w:r>
        <w:rPr>
          <w:spacing w:val="-26"/>
          <w:highlight w:val="none"/>
        </w:rPr>
        <w:t>用信息公示系统”官网</w:t>
      </w:r>
      <w:r>
        <w:rPr>
          <w:spacing w:val="1"/>
          <w:highlight w:val="none"/>
        </w:rPr>
        <w:t>（</w:t>
      </w:r>
      <w:r>
        <w:rPr>
          <w:highlight w:val="none"/>
        </w:rPr>
        <w:fldChar w:fldCharType="begin"/>
      </w:r>
      <w:r>
        <w:rPr>
          <w:highlight w:val="none"/>
        </w:rPr>
        <w:instrText xml:space="preserve"> HYPERLINK "http://www.gsxt.gov.cn/" \h </w:instrText>
      </w:r>
      <w:r>
        <w:rPr>
          <w:highlight w:val="none"/>
        </w:rPr>
        <w:fldChar w:fldCharType="separate"/>
      </w:r>
      <w:r>
        <w:rPr>
          <w:highlight w:val="none"/>
        </w:rPr>
        <w:t>http://www.gsxt.gov.cn</w:t>
      </w:r>
      <w:r>
        <w:rPr>
          <w:highlight w:val="none"/>
        </w:rPr>
        <w:fldChar w:fldCharType="end"/>
      </w:r>
      <w:r>
        <w:rPr>
          <w:spacing w:val="-111"/>
          <w:highlight w:val="none"/>
        </w:rPr>
        <w:t>）</w:t>
      </w:r>
      <w:r>
        <w:rPr>
          <w:highlight w:val="none"/>
        </w:rP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14"/>
          <w:highlight w:val="none"/>
        </w:rPr>
        <w:t>（2）</w:t>
      </w:r>
      <w:r>
        <w:rPr>
          <w:spacing w:val="-1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rPr>
        <w:t>（www.creditchina.gov.cn</w:t>
      </w:r>
      <w:r>
        <w:rPr>
          <w:spacing w:val="-1"/>
          <w:highlight w:val="none"/>
        </w:rPr>
        <w:fldChar w:fldCharType="end"/>
      </w:r>
      <w:r>
        <w:rPr>
          <w:spacing w:val="-1"/>
          <w:highlight w:val="none"/>
        </w:rPr>
        <w:t>）</w:t>
      </w:r>
      <w:r>
        <w:rPr>
          <w:highlight w:val="none"/>
        </w:rPr>
        <w:t>或各级信用信息共享平台中列入</w:t>
      </w:r>
      <w:r>
        <w:rPr>
          <w:rFonts w:hint="eastAsia"/>
          <w:highlight w:val="none"/>
          <w:lang w:eastAsia="zh-CN"/>
        </w:rPr>
        <w:t>严重失信主体名单</w:t>
      </w:r>
      <w:r>
        <w:rPr>
          <w:spacing w:val="-164"/>
          <w:highlight w:val="none"/>
        </w:rPr>
        <w:t>；</w:t>
      </w:r>
      <w:r>
        <w:rPr>
          <w:highlight w:val="none"/>
        </w:rPr>
        <w:t>（3</w:t>
      </w:r>
      <w:r>
        <w:rPr>
          <w:spacing w:val="-44"/>
          <w:highlight w:val="none"/>
        </w:rPr>
        <w:t>）</w:t>
      </w:r>
      <w:r>
        <w:rPr>
          <w:highlight w:val="none"/>
        </w:rPr>
        <w:t>被税务部门列入重大税收违法案件当事人名单</w:t>
      </w:r>
      <w:r>
        <w:rPr>
          <w:spacing w:val="-149"/>
          <w:highlight w:val="none"/>
        </w:rPr>
        <w:t>；</w:t>
      </w:r>
      <w:r>
        <w:rPr>
          <w:spacing w:val="-1"/>
          <w:highlight w:val="none"/>
        </w:rPr>
        <w:t>（</w:t>
      </w:r>
      <w:r>
        <w:rPr>
          <w:highlight w:val="none"/>
        </w:rPr>
        <w:t>4</w:t>
      </w:r>
      <w:r>
        <w:rPr>
          <w:spacing w:val="-29"/>
          <w:highlight w:val="none"/>
        </w:rPr>
        <w:t>）</w:t>
      </w:r>
      <w:r>
        <w:rPr>
          <w:spacing w:val="-2"/>
          <w:highlight w:val="none"/>
        </w:rPr>
        <w:t>近三年内因违法经营受到刑事处罚或者责令停产停业、吊销</w:t>
      </w:r>
      <w:r>
        <w:rPr>
          <w:spacing w:val="-10"/>
          <w:highlight w:val="none"/>
        </w:rPr>
        <w:t>许可证或者执照、处以一万元以上罚款的行政处罚。</w:t>
      </w:r>
      <w:r>
        <w:rPr>
          <w:spacing w:val="-10"/>
          <w:highlight w:val="none"/>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5"/>
          <w:highlight w:val="none"/>
          <w:lang w:eastAsia="zh-CN"/>
        </w:rPr>
        <w:t>参选单位：</w:t>
      </w:r>
      <w:r>
        <w:rPr>
          <w:highlight w:val="none"/>
          <w:u w:val="single"/>
          <w:lang w:eastAsia="zh-CN"/>
        </w:rPr>
        <w:t xml:space="preserve">（公（电子）章）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1"/>
          <w:highlight w:val="none"/>
          <w:lang w:eastAsia="zh-CN"/>
        </w:rPr>
        <w:t>法定代表人：</w:t>
      </w:r>
      <w:r>
        <w:rPr>
          <w:highlight w:val="none"/>
          <w:u w:val="single"/>
          <w:lang w:eastAsia="zh-CN"/>
        </w:rPr>
        <w:t xml:space="preserve">（签字、盖章）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spacing w:val="-25"/>
          <w:highlight w:val="none"/>
          <w:lang w:eastAsia="zh-CN"/>
        </w:rPr>
        <w:t>授权代表：</w:t>
      </w:r>
      <w:r>
        <w:rPr>
          <w:highlight w:val="none"/>
          <w:u w:val="single"/>
          <w:lang w:eastAsia="zh-CN"/>
        </w:rPr>
        <w:t>（签字或盖（电子）章</w:t>
      </w:r>
      <w:r>
        <w:rPr>
          <w:spacing w:val="-120"/>
          <w:highlight w:val="none"/>
          <w:u w:val="single"/>
          <w:lang w:eastAsia="zh-CN"/>
        </w:rPr>
        <w:t>）</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highlight w:val="none"/>
          <w:lang w:eastAsia="zh-CN"/>
        </w:rPr>
        <w:t>日期：</w:t>
      </w:r>
      <w:r>
        <w:rPr>
          <w:highlight w:val="none"/>
          <w:u w:val="single"/>
          <w:lang w:eastAsia="zh-CN"/>
        </w:rPr>
        <w:t xml:space="preserve">                          </w:t>
      </w:r>
      <w:r>
        <w:rPr>
          <w:highlight w:val="none"/>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sz w:val="23"/>
          <w:highlight w:val="none"/>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highlight w:val="none"/>
          <w:lang w:eastAsia="zh-CN"/>
        </w:rPr>
      </w:pPr>
      <w:r>
        <w:rPr>
          <w:b/>
          <w:sz w:val="30"/>
          <w:highlight w:val="none"/>
          <w:lang w:eastAsia="zh-CN"/>
        </w:rPr>
        <w:t>一旦我方中选，我方将严格履行合同规定的责任和义务， 保证拿到成交通知书</w:t>
      </w:r>
      <w:r>
        <w:rPr>
          <w:b/>
          <w:spacing w:val="2"/>
          <w:sz w:val="30"/>
          <w:highlight w:val="none"/>
          <w:lang w:eastAsia="zh-CN"/>
        </w:rPr>
        <w:t>后</w:t>
      </w:r>
      <w:r>
        <w:rPr>
          <w:b/>
          <w:spacing w:val="2"/>
          <w:sz w:val="30"/>
          <w:highlight w:val="none"/>
          <w:u w:val="thick"/>
          <w:lang w:eastAsia="zh-CN"/>
        </w:rPr>
        <w:t xml:space="preserve"> </w:t>
      </w:r>
      <w:r>
        <w:rPr>
          <w:b/>
          <w:spacing w:val="2"/>
          <w:sz w:val="30"/>
          <w:highlight w:val="none"/>
          <w:u w:val="thick"/>
          <w:lang w:eastAsia="zh-CN"/>
        </w:rPr>
        <w:tab/>
      </w:r>
      <w:r>
        <w:rPr>
          <w:b/>
          <w:sz w:val="30"/>
          <w:highlight w:val="none"/>
          <w:lang w:eastAsia="zh-CN"/>
        </w:rPr>
        <w:t>日内完成项目的安装、调试，并交付买方验收、使用；比选代理费：以中选价为基准价，按原国家发改委计价格</w:t>
      </w:r>
      <w:r>
        <w:rPr>
          <w:b/>
          <w:spacing w:val="-78"/>
          <w:sz w:val="30"/>
          <w:highlight w:val="none"/>
          <w:lang w:eastAsia="zh-CN"/>
        </w:rPr>
        <w:t xml:space="preserve"> </w:t>
      </w:r>
      <w:r>
        <w:rPr>
          <w:rFonts w:ascii="Calibri" w:eastAsia="Calibri"/>
          <w:b/>
          <w:sz w:val="30"/>
          <w:highlight w:val="none"/>
          <w:lang w:eastAsia="zh-CN"/>
        </w:rPr>
        <w:t>2002</w:t>
      </w:r>
      <w:r>
        <w:rPr>
          <w:b/>
          <w:sz w:val="30"/>
          <w:highlight w:val="none"/>
          <w:lang w:eastAsia="zh-CN"/>
        </w:rPr>
        <w:t>【</w:t>
      </w:r>
      <w:r>
        <w:rPr>
          <w:rFonts w:ascii="Calibri" w:eastAsia="Calibri"/>
          <w:b/>
          <w:sz w:val="30"/>
          <w:highlight w:val="none"/>
          <w:lang w:eastAsia="zh-CN"/>
        </w:rPr>
        <w:t>1980</w:t>
      </w:r>
      <w:r>
        <w:rPr>
          <w:b/>
          <w:sz w:val="30"/>
          <w:highlight w:val="none"/>
          <w:lang w:eastAsia="zh-CN"/>
        </w:rPr>
        <w:t>】号文收费标准向中选人收取比选</w:t>
      </w:r>
      <w:r>
        <w:rPr>
          <w:b/>
          <w:spacing w:val="1"/>
          <w:w w:val="99"/>
          <w:sz w:val="30"/>
          <w:highlight w:val="none"/>
          <w:lang w:eastAsia="zh-CN"/>
        </w:rPr>
        <w:t>代</w:t>
      </w:r>
      <w:r>
        <w:rPr>
          <w:b/>
          <w:w w:val="99"/>
          <w:sz w:val="30"/>
          <w:highlight w:val="none"/>
          <w:lang w:eastAsia="zh-CN"/>
        </w:rPr>
        <w:t>理</w:t>
      </w:r>
      <w:r>
        <w:rPr>
          <w:b/>
          <w:spacing w:val="1"/>
          <w:w w:val="99"/>
          <w:sz w:val="30"/>
          <w:highlight w:val="none"/>
          <w:lang w:eastAsia="zh-CN"/>
        </w:rPr>
        <w:t>费</w:t>
      </w:r>
      <w:r>
        <w:rPr>
          <w:b/>
          <w:w w:val="99"/>
          <w:sz w:val="30"/>
          <w:highlight w:val="none"/>
          <w:lang w:eastAsia="zh-CN"/>
        </w:rPr>
        <w:t>（</w:t>
      </w:r>
      <w:r>
        <w:rPr>
          <w:b/>
          <w:spacing w:val="1"/>
          <w:w w:val="99"/>
          <w:sz w:val="30"/>
          <w:highlight w:val="none"/>
          <w:lang w:eastAsia="zh-CN"/>
        </w:rPr>
        <w:t>签</w:t>
      </w:r>
      <w:r>
        <w:rPr>
          <w:b/>
          <w:w w:val="99"/>
          <w:sz w:val="30"/>
          <w:highlight w:val="none"/>
          <w:lang w:eastAsia="zh-CN"/>
        </w:rPr>
        <w:t>订</w:t>
      </w:r>
      <w:r>
        <w:rPr>
          <w:b/>
          <w:spacing w:val="1"/>
          <w:w w:val="99"/>
          <w:sz w:val="30"/>
          <w:highlight w:val="none"/>
          <w:lang w:eastAsia="zh-CN"/>
        </w:rPr>
        <w:t>合</w:t>
      </w:r>
      <w:r>
        <w:rPr>
          <w:b/>
          <w:w w:val="99"/>
          <w:sz w:val="30"/>
          <w:highlight w:val="none"/>
          <w:lang w:eastAsia="zh-CN"/>
        </w:rPr>
        <w:t>同</w:t>
      </w:r>
      <w:r>
        <w:rPr>
          <w:b/>
          <w:spacing w:val="1"/>
          <w:w w:val="99"/>
          <w:sz w:val="30"/>
          <w:highlight w:val="none"/>
          <w:lang w:eastAsia="zh-CN"/>
        </w:rPr>
        <w:t>前</w:t>
      </w:r>
      <w:r>
        <w:rPr>
          <w:b/>
          <w:w w:val="99"/>
          <w:sz w:val="30"/>
          <w:highlight w:val="none"/>
          <w:lang w:eastAsia="zh-CN"/>
        </w:rPr>
        <w:t>支</w:t>
      </w:r>
      <w:r>
        <w:rPr>
          <w:b/>
          <w:spacing w:val="1"/>
          <w:w w:val="99"/>
          <w:sz w:val="30"/>
          <w:highlight w:val="none"/>
          <w:lang w:eastAsia="zh-CN"/>
        </w:rPr>
        <w:t>付</w:t>
      </w:r>
      <w:r>
        <w:rPr>
          <w:b/>
          <w:spacing w:val="-149"/>
          <w:w w:val="99"/>
          <w:sz w:val="30"/>
          <w:highlight w:val="none"/>
          <w:lang w:eastAsia="zh-CN"/>
        </w:rPr>
        <w:t>）</w:t>
      </w:r>
      <w:r>
        <w:rPr>
          <w:b/>
          <w:w w:val="99"/>
          <w:sz w:val="30"/>
          <w:highlight w:val="none"/>
          <w:lang w:eastAsia="zh-CN"/>
        </w:rPr>
        <w:t>，</w:t>
      </w:r>
      <w:r>
        <w:rPr>
          <w:b/>
          <w:spacing w:val="1"/>
          <w:w w:val="99"/>
          <w:sz w:val="30"/>
          <w:highlight w:val="none"/>
          <w:lang w:eastAsia="zh-CN"/>
        </w:rPr>
        <w:t>实</w:t>
      </w:r>
      <w:r>
        <w:rPr>
          <w:b/>
          <w:w w:val="99"/>
          <w:sz w:val="30"/>
          <w:highlight w:val="none"/>
          <w:lang w:eastAsia="zh-CN"/>
        </w:rPr>
        <w:t>际金</w:t>
      </w:r>
      <w:r>
        <w:rPr>
          <w:b/>
          <w:spacing w:val="1"/>
          <w:w w:val="99"/>
          <w:sz w:val="30"/>
          <w:highlight w:val="none"/>
          <w:lang w:eastAsia="zh-CN"/>
        </w:rPr>
        <w:t>额</w:t>
      </w:r>
      <w:r>
        <w:rPr>
          <w:b/>
          <w:w w:val="99"/>
          <w:sz w:val="30"/>
          <w:highlight w:val="none"/>
          <w:lang w:eastAsia="zh-CN"/>
        </w:rPr>
        <w:t>如</w:t>
      </w:r>
      <w:r>
        <w:rPr>
          <w:b/>
          <w:spacing w:val="1"/>
          <w:w w:val="99"/>
          <w:sz w:val="30"/>
          <w:highlight w:val="none"/>
          <w:lang w:eastAsia="zh-CN"/>
        </w:rPr>
        <w:t>无</w:t>
      </w:r>
      <w:r>
        <w:rPr>
          <w:b/>
          <w:w w:val="99"/>
          <w:sz w:val="30"/>
          <w:highlight w:val="none"/>
          <w:lang w:eastAsia="zh-CN"/>
        </w:rPr>
        <w:t>法</w:t>
      </w:r>
      <w:r>
        <w:rPr>
          <w:b/>
          <w:spacing w:val="1"/>
          <w:w w:val="99"/>
          <w:sz w:val="30"/>
          <w:highlight w:val="none"/>
          <w:lang w:eastAsia="zh-CN"/>
        </w:rPr>
        <w:t>确</w:t>
      </w:r>
      <w:r>
        <w:rPr>
          <w:b/>
          <w:w w:val="99"/>
          <w:sz w:val="30"/>
          <w:highlight w:val="none"/>
          <w:lang w:eastAsia="zh-CN"/>
        </w:rPr>
        <w:t>定</w:t>
      </w:r>
      <w:r>
        <w:rPr>
          <w:b/>
          <w:spacing w:val="1"/>
          <w:w w:val="99"/>
          <w:sz w:val="30"/>
          <w:highlight w:val="none"/>
          <w:lang w:eastAsia="zh-CN"/>
        </w:rPr>
        <w:t>，</w:t>
      </w:r>
      <w:r>
        <w:rPr>
          <w:b/>
          <w:w w:val="99"/>
          <w:sz w:val="30"/>
          <w:highlight w:val="none"/>
          <w:lang w:eastAsia="zh-CN"/>
        </w:rPr>
        <w:t>最</w:t>
      </w:r>
      <w:r>
        <w:rPr>
          <w:b/>
          <w:spacing w:val="1"/>
          <w:w w:val="99"/>
          <w:sz w:val="30"/>
          <w:highlight w:val="none"/>
          <w:lang w:eastAsia="zh-CN"/>
        </w:rPr>
        <w:t>终</w:t>
      </w:r>
      <w:r>
        <w:rPr>
          <w:b/>
          <w:w w:val="99"/>
          <w:sz w:val="30"/>
          <w:highlight w:val="none"/>
          <w:lang w:eastAsia="zh-CN"/>
        </w:rPr>
        <w:t>参</w:t>
      </w:r>
      <w:r>
        <w:rPr>
          <w:b/>
          <w:spacing w:val="1"/>
          <w:w w:val="99"/>
          <w:sz w:val="30"/>
          <w:highlight w:val="none"/>
          <w:lang w:eastAsia="zh-CN"/>
        </w:rPr>
        <w:t>考</w:t>
      </w:r>
      <w:r>
        <w:rPr>
          <w:b/>
          <w:w w:val="99"/>
          <w:sz w:val="30"/>
          <w:highlight w:val="none"/>
          <w:lang w:eastAsia="zh-CN"/>
        </w:rPr>
        <w:t>预</w:t>
      </w:r>
      <w:r>
        <w:rPr>
          <w:b/>
          <w:sz w:val="30"/>
          <w:highlight w:val="none"/>
          <w:lang w:eastAsia="zh-CN"/>
        </w:rPr>
        <w:t>签订的合同书实际内容（包括签约年限和总数量</w:t>
      </w:r>
      <w:r>
        <w:rPr>
          <w:b/>
          <w:spacing w:val="-149"/>
          <w:sz w:val="30"/>
          <w:highlight w:val="none"/>
          <w:lang w:eastAsia="zh-CN"/>
        </w:rPr>
        <w:t>）</w:t>
      </w:r>
      <w:r>
        <w:rPr>
          <w:b/>
          <w:sz w:val="30"/>
          <w:highlight w:val="none"/>
          <w:lang w:eastAsia="zh-CN"/>
        </w:rPr>
        <w:t>。</w:t>
      </w: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highlight w:val="none"/>
          <w:lang w:eastAsia="zh-CN"/>
        </w:rPr>
      </w:pPr>
      <w:r>
        <w:rPr>
          <w:b/>
          <w:sz w:val="30"/>
          <w:highlight w:val="none"/>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highlight w:val="none"/>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highlight w:val="none"/>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highlight w:val="none"/>
          <w:lang w:eastAsia="zh-CN"/>
        </w:rPr>
      </w:pPr>
      <w:r>
        <w:rPr>
          <w:b/>
          <w:sz w:val="36"/>
          <w:highlight w:val="none"/>
          <w:lang w:eastAsia="zh-CN"/>
        </w:rPr>
        <w:t>参选人法定代表人授权书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注册</w:t>
      </w:r>
      <w:r>
        <w:rPr>
          <w:rFonts w:hint="eastAsia" w:ascii="仿宋" w:eastAsia="仿宋"/>
          <w:spacing w:val="-3"/>
          <w:sz w:val="28"/>
          <w:highlight w:val="none"/>
          <w:lang w:eastAsia="zh-CN"/>
        </w:rPr>
        <w:t>于</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（参</w:t>
      </w:r>
      <w:r>
        <w:rPr>
          <w:rFonts w:hint="eastAsia" w:ascii="仿宋" w:eastAsia="仿宋"/>
          <w:spacing w:val="-3"/>
          <w:sz w:val="28"/>
          <w:highlight w:val="none"/>
          <w:lang w:eastAsia="zh-CN"/>
        </w:rPr>
        <w:t>选</w:t>
      </w:r>
      <w:r>
        <w:rPr>
          <w:rFonts w:hint="eastAsia" w:ascii="仿宋" w:eastAsia="仿宋"/>
          <w:sz w:val="28"/>
          <w:highlight w:val="none"/>
          <w:lang w:eastAsia="zh-CN"/>
        </w:rPr>
        <w:t>人地</w:t>
      </w:r>
      <w:r>
        <w:rPr>
          <w:rFonts w:hint="eastAsia" w:ascii="仿宋" w:eastAsia="仿宋"/>
          <w:spacing w:val="-3"/>
          <w:sz w:val="28"/>
          <w:highlight w:val="none"/>
          <w:lang w:eastAsia="zh-CN"/>
        </w:rPr>
        <w:t>址</w:t>
      </w:r>
      <w:r>
        <w:rPr>
          <w:rFonts w:hint="eastAsia" w:ascii="仿宋" w:eastAsia="仿宋"/>
          <w:sz w:val="28"/>
          <w:highlight w:val="none"/>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r>
        <w:rPr>
          <w:rFonts w:hint="eastAsia" w:ascii="仿宋" w:eastAsia="仿宋"/>
          <w:sz w:val="28"/>
          <w:highlight w:val="none"/>
          <w:lang w:eastAsia="zh-CN"/>
        </w:rPr>
        <w:t>（</w:t>
      </w:r>
      <w:r>
        <w:rPr>
          <w:rFonts w:hint="eastAsia" w:ascii="仿宋" w:eastAsia="仿宋"/>
          <w:spacing w:val="-3"/>
          <w:sz w:val="28"/>
          <w:highlight w:val="none"/>
          <w:lang w:eastAsia="zh-CN"/>
        </w:rPr>
        <w:t>参</w:t>
      </w:r>
      <w:r>
        <w:rPr>
          <w:rFonts w:hint="eastAsia" w:ascii="仿宋" w:eastAsia="仿宋"/>
          <w:sz w:val="28"/>
          <w:highlight w:val="none"/>
          <w:lang w:eastAsia="zh-CN"/>
        </w:rPr>
        <w:t>选人</w:t>
      </w:r>
      <w:r>
        <w:rPr>
          <w:rFonts w:hint="eastAsia" w:ascii="仿宋" w:eastAsia="仿宋"/>
          <w:spacing w:val="-3"/>
          <w:sz w:val="28"/>
          <w:highlight w:val="none"/>
          <w:lang w:eastAsia="zh-CN"/>
        </w:rPr>
        <w:t>名称</w:t>
      </w:r>
      <w:r>
        <w:rPr>
          <w:rFonts w:hint="eastAsia" w:ascii="仿宋" w:eastAsia="仿宋"/>
          <w:sz w:val="28"/>
          <w:highlight w:val="none"/>
          <w:lang w:eastAsia="zh-CN"/>
        </w:rPr>
        <w:t>）的</w:t>
      </w:r>
      <w:r>
        <w:rPr>
          <w:rFonts w:hint="eastAsia" w:ascii="仿宋" w:eastAsia="仿宋"/>
          <w:sz w:val="28"/>
          <w:highlight w:val="none"/>
          <w:u w:val="single"/>
          <w:lang w:eastAsia="zh-CN"/>
        </w:rPr>
        <w:tab/>
      </w:r>
      <w:r>
        <w:rPr>
          <w:rFonts w:hint="eastAsia" w:ascii="仿宋" w:eastAsia="仿宋"/>
          <w:sz w:val="28"/>
          <w:highlight w:val="none"/>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定代表</w:t>
      </w:r>
      <w:r>
        <w:rPr>
          <w:rFonts w:hint="eastAsia" w:ascii="仿宋" w:eastAsia="仿宋"/>
          <w:spacing w:val="-3"/>
          <w:sz w:val="28"/>
          <w:highlight w:val="none"/>
          <w:lang w:eastAsia="zh-CN"/>
        </w:rPr>
        <w:t>人</w:t>
      </w:r>
      <w:r>
        <w:rPr>
          <w:rFonts w:hint="eastAsia" w:ascii="仿宋" w:eastAsia="仿宋"/>
          <w:sz w:val="28"/>
          <w:highlight w:val="none"/>
          <w:lang w:eastAsia="zh-CN"/>
        </w:rPr>
        <w:t>姓名</w:t>
      </w:r>
      <w:r>
        <w:rPr>
          <w:rFonts w:hint="eastAsia" w:ascii="仿宋" w:eastAsia="仿宋"/>
          <w:spacing w:val="-3"/>
          <w:sz w:val="28"/>
          <w:highlight w:val="none"/>
          <w:lang w:eastAsia="zh-CN"/>
        </w:rPr>
        <w:t>）代</w:t>
      </w:r>
      <w:r>
        <w:rPr>
          <w:rFonts w:hint="eastAsia" w:ascii="仿宋" w:eastAsia="仿宋"/>
          <w:sz w:val="28"/>
          <w:highlight w:val="none"/>
          <w:lang w:eastAsia="zh-CN"/>
        </w:rPr>
        <w:t>表本公</w:t>
      </w:r>
      <w:r>
        <w:rPr>
          <w:rFonts w:hint="eastAsia" w:ascii="仿宋" w:eastAsia="仿宋"/>
          <w:spacing w:val="-3"/>
          <w:sz w:val="28"/>
          <w:highlight w:val="none"/>
          <w:lang w:eastAsia="zh-CN"/>
        </w:rPr>
        <w:t>司</w:t>
      </w:r>
      <w:r>
        <w:rPr>
          <w:rFonts w:hint="eastAsia" w:ascii="仿宋" w:eastAsia="仿宋"/>
          <w:sz w:val="28"/>
          <w:highlight w:val="none"/>
          <w:lang w:eastAsia="zh-CN"/>
        </w:rPr>
        <w:t>授权</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w:t>
      </w:r>
      <w:r>
        <w:rPr>
          <w:rFonts w:hint="eastAsia" w:ascii="仿宋" w:eastAsia="仿宋"/>
          <w:sz w:val="28"/>
          <w:highlight w:val="none"/>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highlight w:val="none"/>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所在单</w:t>
      </w:r>
      <w:r>
        <w:rPr>
          <w:rFonts w:hint="eastAsia" w:ascii="仿宋" w:eastAsia="仿宋"/>
          <w:spacing w:val="-3"/>
          <w:sz w:val="28"/>
          <w:highlight w:val="none"/>
          <w:lang w:eastAsia="zh-CN"/>
        </w:rPr>
        <w:t>位</w:t>
      </w:r>
      <w:r>
        <w:rPr>
          <w:rFonts w:hint="eastAsia" w:ascii="仿宋" w:eastAsia="仿宋"/>
          <w:sz w:val="28"/>
          <w:highlight w:val="none"/>
          <w:lang w:eastAsia="zh-CN"/>
        </w:rPr>
        <w:t>）</w:t>
      </w:r>
      <w:r>
        <w:rPr>
          <w:rFonts w:hint="eastAsia" w:ascii="仿宋" w:eastAsia="仿宋"/>
          <w:spacing w:val="-3"/>
          <w:sz w:val="28"/>
          <w:highlight w:val="none"/>
          <w:lang w:eastAsia="zh-CN"/>
        </w:rPr>
        <w:t>的</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（被</w:t>
      </w:r>
      <w:r>
        <w:rPr>
          <w:rFonts w:hint="eastAsia" w:ascii="仿宋" w:eastAsia="仿宋"/>
          <w:spacing w:val="-3"/>
          <w:sz w:val="28"/>
          <w:highlight w:val="none"/>
          <w:lang w:eastAsia="zh-CN"/>
        </w:rPr>
        <w:t>授权</w:t>
      </w:r>
      <w:r>
        <w:rPr>
          <w:rFonts w:hint="eastAsia" w:ascii="仿宋" w:eastAsia="仿宋"/>
          <w:sz w:val="28"/>
          <w:highlight w:val="none"/>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highlight w:val="none"/>
          <w:lang w:eastAsia="zh-CN"/>
        </w:rPr>
      </w:pPr>
      <w:r>
        <w:rPr>
          <w:rFonts w:hint="eastAsia" w:ascii="仿宋" w:eastAsia="仿宋"/>
          <w:spacing w:val="-1"/>
          <w:sz w:val="28"/>
          <w:highlight w:val="none"/>
          <w:lang w:eastAsia="zh-CN"/>
        </w:rPr>
        <w:t>名、身份证号</w:t>
      </w:r>
      <w:r>
        <w:rPr>
          <w:rFonts w:hint="eastAsia" w:ascii="仿宋" w:eastAsia="仿宋"/>
          <w:spacing w:val="-3"/>
          <w:sz w:val="28"/>
          <w:highlight w:val="none"/>
          <w:lang w:eastAsia="zh-CN"/>
        </w:rPr>
        <w:t>）为本公司合法代理人</w:t>
      </w:r>
      <w:r>
        <w:rPr>
          <w:rFonts w:hint="eastAsia" w:ascii="仿宋" w:eastAsia="仿宋"/>
          <w:sz w:val="28"/>
          <w:highlight w:val="none"/>
          <w:lang w:eastAsia="zh-CN"/>
        </w:rPr>
        <w:t>（</w:t>
      </w:r>
      <w:r>
        <w:rPr>
          <w:rFonts w:hint="eastAsia" w:ascii="仿宋" w:eastAsia="仿宋"/>
          <w:spacing w:val="-1"/>
          <w:sz w:val="28"/>
          <w:highlight w:val="none"/>
          <w:lang w:eastAsia="zh-CN"/>
        </w:rPr>
        <w:t>被授权人</w:t>
      </w:r>
      <w:r>
        <w:rPr>
          <w:rFonts w:hint="eastAsia" w:ascii="仿宋" w:eastAsia="仿宋"/>
          <w:spacing w:val="-142"/>
          <w:sz w:val="28"/>
          <w:highlight w:val="none"/>
          <w:lang w:eastAsia="zh-CN"/>
        </w:rPr>
        <w:t>）</w:t>
      </w:r>
      <w:r>
        <w:rPr>
          <w:rFonts w:hint="eastAsia" w:ascii="仿宋" w:eastAsia="仿宋"/>
          <w:spacing w:val="-1"/>
          <w:sz w:val="28"/>
          <w:highlight w:val="none"/>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购</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.我公司</w:t>
      </w:r>
      <w:r>
        <w:rPr>
          <w:rFonts w:hint="eastAsia" w:ascii="仿宋" w:eastAsia="仿宋"/>
          <w:spacing w:val="-3"/>
          <w:sz w:val="28"/>
          <w:highlight w:val="none"/>
          <w:lang w:eastAsia="zh-CN"/>
        </w:rPr>
        <w:t>认</w:t>
      </w:r>
      <w:r>
        <w:rPr>
          <w:rFonts w:hint="eastAsia" w:ascii="仿宋" w:eastAsia="仿宋"/>
          <w:sz w:val="28"/>
          <w:highlight w:val="none"/>
          <w:lang w:eastAsia="zh-CN"/>
        </w:rPr>
        <w:t>可此</w:t>
      </w:r>
      <w:r>
        <w:rPr>
          <w:rFonts w:hint="eastAsia" w:ascii="仿宋" w:eastAsia="仿宋"/>
          <w:spacing w:val="-3"/>
          <w:sz w:val="28"/>
          <w:highlight w:val="none"/>
          <w:lang w:eastAsia="zh-CN"/>
        </w:rPr>
        <w:t>代理</w:t>
      </w:r>
      <w:r>
        <w:rPr>
          <w:rFonts w:hint="eastAsia" w:ascii="仿宋" w:eastAsia="仿宋"/>
          <w:sz w:val="28"/>
          <w:highlight w:val="none"/>
          <w:lang w:eastAsia="zh-CN"/>
        </w:rPr>
        <w:t>人（被</w:t>
      </w:r>
      <w:r>
        <w:rPr>
          <w:rFonts w:hint="eastAsia" w:ascii="仿宋" w:eastAsia="仿宋"/>
          <w:spacing w:val="-3"/>
          <w:sz w:val="28"/>
          <w:highlight w:val="none"/>
          <w:lang w:eastAsia="zh-CN"/>
        </w:rPr>
        <w:t>授</w:t>
      </w:r>
      <w:r>
        <w:rPr>
          <w:rFonts w:hint="eastAsia" w:ascii="仿宋" w:eastAsia="仿宋"/>
          <w:sz w:val="28"/>
          <w:highlight w:val="none"/>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本授权</w:t>
      </w:r>
      <w:r>
        <w:rPr>
          <w:rFonts w:hint="eastAsia" w:ascii="仿宋" w:eastAsia="仿宋"/>
          <w:spacing w:val="-3"/>
          <w:sz w:val="28"/>
          <w:highlight w:val="none"/>
          <w:lang w:eastAsia="zh-CN"/>
        </w:rPr>
        <w:t>书</w:t>
      </w:r>
      <w:r>
        <w:rPr>
          <w:rFonts w:hint="eastAsia" w:ascii="仿宋" w:eastAsia="仿宋"/>
          <w:sz w:val="28"/>
          <w:highlight w:val="none"/>
          <w:lang w:eastAsia="zh-CN"/>
        </w:rPr>
        <w:t>有效</w:t>
      </w:r>
      <w:r>
        <w:rPr>
          <w:rFonts w:hint="eastAsia" w:ascii="仿宋" w:eastAsia="仿宋"/>
          <w:spacing w:val="-3"/>
          <w:sz w:val="28"/>
          <w:highlight w:val="none"/>
          <w:lang w:eastAsia="zh-CN"/>
        </w:rPr>
        <w:t>期限</w:t>
      </w:r>
      <w:r>
        <w:rPr>
          <w:rFonts w:hint="eastAsia" w:ascii="仿宋" w:eastAsia="仿宋"/>
          <w:sz w:val="28"/>
          <w:highlight w:val="none"/>
          <w:lang w:eastAsia="zh-CN"/>
        </w:rPr>
        <w:t>为</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月</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日</w:t>
      </w:r>
      <w:r>
        <w:rPr>
          <w:rFonts w:hint="eastAsia" w:ascii="仿宋" w:eastAsia="仿宋"/>
          <w:sz w:val="28"/>
          <w:highlight w:val="none"/>
          <w:lang w:eastAsia="zh-CN"/>
        </w:rPr>
        <w:t>至本次</w:t>
      </w:r>
      <w:r>
        <w:rPr>
          <w:rFonts w:hint="eastAsia" w:ascii="仿宋" w:eastAsia="仿宋"/>
          <w:spacing w:val="-3"/>
          <w:sz w:val="28"/>
          <w:highlight w:val="none"/>
          <w:lang w:eastAsia="zh-CN"/>
        </w:rPr>
        <w:t>集</w:t>
      </w:r>
      <w:r>
        <w:rPr>
          <w:rFonts w:hint="eastAsia" w:ascii="仿宋" w:eastAsia="仿宋"/>
          <w:sz w:val="28"/>
          <w:highlight w:val="none"/>
          <w:lang w:eastAsia="zh-CN"/>
        </w:rPr>
        <w:t>中采</w:t>
      </w:r>
      <w:r>
        <w:rPr>
          <w:rFonts w:hint="eastAsia" w:ascii="仿宋" w:eastAsia="仿宋"/>
          <w:spacing w:val="-3"/>
          <w:sz w:val="28"/>
          <w:highlight w:val="none"/>
          <w:lang w:eastAsia="zh-CN"/>
        </w:rPr>
        <w:t>购工</w:t>
      </w:r>
      <w:r>
        <w:rPr>
          <w:rFonts w:hint="eastAsia" w:ascii="仿宋" w:eastAsia="仿宋"/>
          <w:sz w:val="28"/>
          <w:highlight w:val="none"/>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highlight w:val="none"/>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highlight w:val="none"/>
          <w:lang w:eastAsia="zh-CN"/>
        </w:rPr>
      </w:pPr>
      <w:r>
        <w:rPr>
          <w:rFonts w:hint="eastAsia" w:ascii="仿宋" w:eastAsia="仿宋"/>
          <w:sz w:val="28"/>
          <w:highlight w:val="none"/>
          <w:lang w:eastAsia="zh-CN"/>
        </w:rPr>
        <w:t>代理人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）姓名：</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移</w:t>
      </w:r>
      <w:r>
        <w:rPr>
          <w:rFonts w:hint="eastAsia" w:ascii="仿宋" w:eastAsia="仿宋"/>
          <w:spacing w:val="-3"/>
          <w:sz w:val="28"/>
          <w:highlight w:val="none"/>
          <w:lang w:eastAsia="zh-CN"/>
        </w:rPr>
        <w:t>动</w:t>
      </w:r>
      <w:r>
        <w:rPr>
          <w:rFonts w:hint="eastAsia" w:ascii="仿宋" w:eastAsia="仿宋"/>
          <w:sz w:val="28"/>
          <w:highlight w:val="none"/>
          <w:lang w:eastAsia="zh-CN"/>
        </w:rPr>
        <w:t>电话</w:t>
      </w:r>
      <w:r>
        <w:rPr>
          <w:rFonts w:hint="eastAsia" w:ascii="仿宋" w:eastAsia="仿宋"/>
          <w:spacing w:val="-3"/>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highlight w:val="none"/>
          <w:lang w:eastAsia="zh-CN"/>
        </w:rPr>
      </w:pPr>
      <w:r>
        <w:rPr>
          <w:rFonts w:hint="eastAsia" w:ascii="仿宋" w:eastAsia="仿宋"/>
          <w:sz w:val="28"/>
          <w:highlight w:val="none"/>
          <w:lang w:eastAsia="zh-CN"/>
        </w:rPr>
        <w:t>传真</w:t>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电子邮</w:t>
      </w:r>
      <w:r>
        <w:rPr>
          <w:rFonts w:hint="eastAsia" w:ascii="仿宋" w:eastAsia="仿宋"/>
          <w:spacing w:val="-3"/>
          <w:sz w:val="28"/>
          <w:highlight w:val="none"/>
          <w:lang w:eastAsia="zh-CN"/>
        </w:rPr>
        <w:t>件</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代理</w:t>
      </w:r>
      <w:r>
        <w:rPr>
          <w:rFonts w:hint="eastAsia" w:ascii="仿宋" w:eastAsia="仿宋"/>
          <w:sz w:val="28"/>
          <w:highlight w:val="none"/>
          <w:lang w:eastAsia="zh-CN"/>
        </w:rPr>
        <w:t>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）签字：</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highlight w:val="none"/>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人签</w:t>
      </w:r>
      <w:r>
        <w:rPr>
          <w:rFonts w:hint="eastAsia" w:ascii="仿宋" w:eastAsia="仿宋"/>
          <w:spacing w:val="-3"/>
          <w:sz w:val="28"/>
          <w:highlight w:val="none"/>
          <w:lang w:eastAsia="zh-CN"/>
        </w:rPr>
        <w:t>字</w:t>
      </w:r>
      <w:r>
        <w:rPr>
          <w:rFonts w:hint="eastAsia" w:ascii="仿宋" w:eastAsia="仿宋"/>
          <w:sz w:val="28"/>
          <w:highlight w:val="none"/>
          <w:lang w:eastAsia="zh-CN"/>
        </w:rPr>
        <w:t>：</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参</w:t>
      </w:r>
      <w:r>
        <w:rPr>
          <w:rFonts w:hint="eastAsia" w:ascii="仿宋" w:eastAsia="仿宋"/>
          <w:sz w:val="28"/>
          <w:highlight w:val="none"/>
          <w:lang w:eastAsia="zh-CN"/>
        </w:rPr>
        <w:t>选人公</w:t>
      </w:r>
      <w:r>
        <w:rPr>
          <w:rFonts w:hint="eastAsia" w:ascii="仿宋" w:eastAsia="仿宋"/>
          <w:spacing w:val="-3"/>
          <w:sz w:val="28"/>
          <w:highlight w:val="none"/>
          <w:lang w:eastAsia="zh-CN"/>
        </w:rPr>
        <w:t>章</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highlight w:val="none"/>
          <w:lang w:eastAsia="zh-CN"/>
        </w:rPr>
      </w:pPr>
      <w:r>
        <w:rPr>
          <w:rFonts w:hint="eastAsia" w:ascii="仿宋" w:eastAsia="仿宋"/>
          <w:sz w:val="28"/>
          <w:highlight w:val="none"/>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highlight w:val="none"/>
          <w:lang w:eastAsia="zh-CN"/>
        </w:rPr>
      </w:pPr>
      <w:r>
        <w:rPr>
          <w:rFonts w:hint="eastAsia" w:ascii="仿宋" w:eastAsia="仿宋"/>
          <w:b/>
          <w:sz w:val="28"/>
          <w:highlight w:val="none"/>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highlight w:val="none"/>
          <w:lang w:eastAsia="zh-CN"/>
        </w:rPr>
      </w:pPr>
      <w:r>
        <w:rPr>
          <w:highlight w:val="none"/>
        </w:rP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7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7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8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8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8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8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8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8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8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8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">
                <o:lock v:ext="edit" aspectratio="f"/>
                <v:rect id="Rectangle 5" o:spid="_x0000_s1026" o:spt="1" style="position:absolute;left:3417;top:199;height:3053;width:5400;" filled="f" stroked="t" coordsize="21600,21600" o:gfxdata="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q8ub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0iVlA7kAAADb&#10;AAAADwAAAGRycy9kb3ducmV2LnhtbEVPS4vCMBC+C/sfwix407QepHaNHnYVFbyoy4K3oZltS5tJ&#10;aeLr3zsHwePH954v765VV+pD7dlAOk5AERfe1lwa+D2tRxmoEJEttp7JwIMCLBcfgznm1t/4QNdj&#10;LJWEcMjRQBVjl2sdioochrHviIX7973DKLAvte3xJuGu1ZMkmWqHNUtDhR19V1Q0x4uTkibN/mbF&#10;7mey6eqVP5/3cdpkxgw/0+QLVKR7fItf7q01kMl6+SI/QC+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lZQO5AAAA2wAA&#10;AA8AAAAAAAAAAQAgAAAAIgAAAGRycy9kb3ducmV2LnhtbFBLAQIUABQAAAAIAIdO4kAzLwWeOwAA&#10;ADkAAAAQAAAAAAAAAAEAIAAAAAgBAABkcnMvc2hhcGV4bWwueG1sUEsFBgAAAAAGAAYAWwEAALID&#10;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a8d2lL4AAADb&#10;AAAADwAAAGRycy9kb3ducmV2LnhtbEWPQWvCQBSE7wX/w/IKvTWbSCkSXQULCVJ6qTWY4yP7TKLZ&#10;tyG7Jra/vlsoeBxm5htmtbmZTow0uNaygiSKQRBXVrdcKzh8Zc8LEM4ja+wsk4JvcrBZzx5WmGo7&#10;8SeNe1+LAGGXooLG+z6V0lUNGXSR7YmDd7KDQR/kUEs94BTgppPzOH6VBlsOCw329NZQddlfjYJj&#10;7k7ZubS+tD8f3Xu2zYviJVfq6TGJlyA83fw9/N/eaQWLBP6+h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d2lL4A&#10;AADbAAAADwAAAAAAAAABACAAAAAiAAAAZHJzL2Rvd25yZXYueG1sUEsBAhQAFAAAAAgAh07iQDMv&#10;BZ47AAAAOQAAABAAAAAAAAAAAQAgAAAADQEAAGRycy9zaGFwZXhtbC54bWxQSwUGAAAAAAYABgBb&#10;AQAAtwM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3DIIvLwAAADb&#10;AAAADwAAAGRycy9kb3ducmV2LnhtbEWPS2sCMRSF9wX/Q7iCu5pRaRlGo6BQsCvrA8HdZXKdDE5u&#10;xiTj49+bQqHLw3l8nNniYRtxIx9qxwpGwwwEcel0zZWCw/7rPQcRIrLGxjEpeFKAxbz3NsNCuztv&#10;6baLlUgjHApUYGJsCylDachiGLqWOHln5y3GJH0ltcd7GreNHGfZp7RYcyIYbGllqLzsOpu41zVt&#10;PvxxSQcz+em2+WnS5d9KDfqjbAoi0iP+h//aa60gH8Pvl/Q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yCLy8AAAA&#10;2wAAAA8AAAAAAAAAAQAgAAAAIgAAAGRycy9kb3ducmV2LnhtbFBLAQIUABQAAAAIAIdO4kAzLwWe&#10;OwAAADkAAAAQAAAAAAAAAAEAIAAAAAsBAABkcnMvc2hhcGV4bWwueG1sUEsFBgAAAAAGAAYAWwEA&#10;ALUDA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highlight w:val="none"/>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highlight w:val="none"/>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highlight w:val="none"/>
          <w:lang w:eastAsia="zh-CN"/>
        </w:rPr>
      </w:pPr>
      <w:r>
        <w:rPr>
          <w:rFonts w:hint="eastAsia" w:ascii="仿宋" w:eastAsia="仿宋"/>
          <w:b/>
          <w:sz w:val="64"/>
          <w:highlight w:val="none"/>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highlight w:val="none"/>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本装订册由参选人代理人（</w:t>
      </w:r>
      <w:r>
        <w:rPr>
          <w:spacing w:val="-2"/>
          <w:sz w:val="28"/>
          <w:highlight w:val="none"/>
          <w:lang w:eastAsia="zh-CN"/>
        </w:rPr>
        <w:t>被授权人</w:t>
      </w:r>
      <w:r>
        <w:rPr>
          <w:sz w:val="28"/>
          <w:highlight w:val="none"/>
          <w:lang w:eastAsia="zh-CN"/>
        </w:rPr>
        <w:t>）</w:t>
      </w:r>
      <w:r>
        <w:rPr>
          <w:spacing w:val="-1"/>
          <w:sz w:val="28"/>
          <w:highlight w:val="none"/>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highlight w:val="none"/>
          <w:lang w:eastAsia="zh-CN"/>
        </w:rPr>
      </w:pPr>
      <w:r>
        <w:rPr>
          <w:sz w:val="28"/>
          <w:highlight w:val="none"/>
          <w:lang w:eastAsia="zh-CN"/>
        </w:rPr>
        <w:t>本装订册</w:t>
      </w:r>
      <w:r>
        <w:rPr>
          <w:spacing w:val="-1"/>
          <w:sz w:val="30"/>
          <w:highlight w:val="none"/>
          <w:lang w:eastAsia="zh-CN"/>
        </w:rPr>
        <w:t>应按产品类别</w:t>
      </w:r>
      <w:r>
        <w:rPr>
          <w:spacing w:val="-1"/>
          <w:sz w:val="28"/>
          <w:highlight w:val="none"/>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highlight w:val="none"/>
          <w:lang w:eastAsia="zh-CN"/>
        </w:rPr>
      </w:pPr>
      <w:r>
        <w:rPr>
          <w:sz w:val="28"/>
          <w:highlight w:val="none"/>
          <w:lang w:eastAsia="zh-CN"/>
        </w:rPr>
        <w:t>资质文件中的企业名称、法定代表人应与《参选人法定代表人授</w:t>
      </w:r>
      <w:r>
        <w:rPr>
          <w:spacing w:val="-17"/>
          <w:sz w:val="28"/>
          <w:highlight w:val="none"/>
          <w:lang w:eastAsia="zh-CN"/>
        </w:rPr>
        <w:t>权书》中的企业名称、法定代表人保持一致，如不一致，应附</w:t>
      </w:r>
      <w:r>
        <w:rPr>
          <w:rFonts w:hint="eastAsia"/>
          <w:spacing w:val="-17"/>
          <w:sz w:val="28"/>
          <w:highlight w:val="none"/>
          <w:lang w:eastAsia="zh-CN"/>
        </w:rPr>
        <w:t>市场监督管理部门</w:t>
      </w:r>
      <w:r>
        <w:rPr>
          <w:spacing w:val="-3"/>
          <w:sz w:val="28"/>
          <w:highlight w:val="none"/>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highlight w:val="none"/>
          <w:lang w:eastAsia="zh-CN"/>
        </w:rPr>
      </w:pPr>
      <w:r>
        <w:rPr>
          <w:spacing w:val="-3"/>
          <w:sz w:val="28"/>
          <w:highlight w:val="none"/>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highlight w:val="none"/>
          <w:lang w:eastAsia="zh-CN"/>
        </w:rPr>
      </w:pPr>
      <w:r>
        <w:rPr>
          <w:spacing w:val="-3"/>
          <w:sz w:val="28"/>
          <w:highlight w:val="none"/>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highlight w:val="none"/>
          <w:lang w:eastAsia="zh-CN"/>
        </w:rPr>
      </w:pPr>
      <w:r>
        <w:rPr>
          <w:spacing w:val="-12"/>
          <w:sz w:val="28"/>
          <w:highlight w:val="none"/>
          <w:lang w:eastAsia="zh-CN"/>
        </w:rPr>
        <w:t xml:space="preserve">所有资质文件必须清晰，不得涂改，统一使用 </w:t>
      </w:r>
      <w:r>
        <w:rPr>
          <w:rFonts w:ascii="Calibri" w:eastAsia="Calibri"/>
          <w:sz w:val="28"/>
          <w:highlight w:val="none"/>
          <w:lang w:eastAsia="zh-CN"/>
        </w:rPr>
        <w:t>A4</w:t>
      </w:r>
      <w:r>
        <w:rPr>
          <w:rFonts w:ascii="Calibri" w:eastAsia="Calibri"/>
          <w:spacing w:val="15"/>
          <w:sz w:val="28"/>
          <w:highlight w:val="none"/>
          <w:lang w:eastAsia="zh-CN"/>
        </w:rPr>
        <w:t xml:space="preserve"> </w:t>
      </w:r>
      <w:r>
        <w:rPr>
          <w:spacing w:val="-8"/>
          <w:sz w:val="28"/>
          <w:highlight w:val="none"/>
          <w:lang w:eastAsia="zh-CN"/>
        </w:rPr>
        <w:t>纸，附在相应的页码后，并在附加页的右下角标明页码</w:t>
      </w:r>
      <w:r>
        <w:rPr>
          <w:sz w:val="28"/>
          <w:highlight w:val="none"/>
          <w:lang w:eastAsia="zh-CN"/>
        </w:rPr>
        <w:t>（例如第二页需要附加三</w:t>
      </w:r>
      <w:r>
        <w:rPr>
          <w:spacing w:val="-3"/>
          <w:sz w:val="28"/>
          <w:highlight w:val="none"/>
          <w:lang w:eastAsia="zh-CN"/>
        </w:rPr>
        <w:t>页，则在附加页的右下角标明</w:t>
      </w:r>
      <w:r>
        <w:rPr>
          <w:spacing w:val="-70"/>
          <w:sz w:val="28"/>
          <w:highlight w:val="none"/>
          <w:lang w:eastAsia="zh-CN"/>
        </w:rPr>
        <w:t xml:space="preserve"> </w:t>
      </w:r>
      <w:r>
        <w:rPr>
          <w:rFonts w:ascii="Calibri" w:eastAsia="Calibri"/>
          <w:spacing w:val="-4"/>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sz w:val="28"/>
          <w:highlight w:val="none"/>
          <w:lang w:eastAsia="zh-CN"/>
        </w:rPr>
        <w:t>、</w:t>
      </w:r>
      <w:r>
        <w:rPr>
          <w:rFonts w:ascii="Calibri" w:eastAsia="Calibri"/>
          <w:spacing w:val="-1"/>
          <w:sz w:val="28"/>
          <w:highlight w:val="none"/>
          <w:lang w:eastAsia="zh-CN"/>
        </w:rPr>
        <w:t>2</w:t>
      </w:r>
      <w:r>
        <w:rPr>
          <w:rFonts w:ascii="Calibri" w:eastAsia="Calibri"/>
          <w:spacing w:val="-2"/>
          <w:sz w:val="28"/>
          <w:highlight w:val="none"/>
          <w:lang w:eastAsia="zh-CN"/>
        </w:rPr>
        <w:t>-</w:t>
      </w:r>
      <w:r>
        <w:rPr>
          <w:rFonts w:ascii="Calibri" w:eastAsia="Calibri"/>
          <w:spacing w:val="-1"/>
          <w:sz w:val="28"/>
          <w:highlight w:val="none"/>
          <w:lang w:eastAsia="zh-CN"/>
        </w:rPr>
        <w:t>2</w:t>
      </w:r>
      <w:r>
        <w:rPr>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3</w:t>
      </w:r>
      <w:r>
        <w:rPr>
          <w:spacing w:val="-140"/>
          <w:sz w:val="28"/>
          <w:highlight w:val="none"/>
          <w:lang w:eastAsia="zh-CN"/>
        </w:rPr>
        <w:t>）</w:t>
      </w:r>
      <w:r>
        <w:rPr>
          <w:sz w:val="28"/>
          <w:highlight w:val="none"/>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参选人递交的装订册每页（</w:t>
      </w:r>
      <w:r>
        <w:rPr>
          <w:spacing w:val="-2"/>
          <w:sz w:val="28"/>
          <w:highlight w:val="none"/>
          <w:lang w:eastAsia="zh-CN"/>
        </w:rPr>
        <w:t>包括附加页</w:t>
      </w:r>
      <w:r>
        <w:rPr>
          <w:sz w:val="28"/>
          <w:highlight w:val="none"/>
          <w:lang w:eastAsia="zh-CN"/>
        </w:rPr>
        <w:t>）</w:t>
      </w:r>
      <w:r>
        <w:rPr>
          <w:spacing w:val="-3"/>
          <w:sz w:val="28"/>
          <w:highlight w:val="none"/>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highlight w:val="none"/>
          <w:lang w:eastAsia="zh-CN"/>
        </w:rPr>
      </w:pPr>
      <w:r>
        <w:rPr>
          <w:spacing w:val="-3"/>
          <w:sz w:val="28"/>
          <w:highlight w:val="none"/>
          <w:lang w:eastAsia="zh-CN"/>
        </w:rPr>
        <w:t>参选人无法提供相应文件的，请标明</w:t>
      </w:r>
      <w:r>
        <w:rPr>
          <w:rFonts w:ascii="Calibri" w:hAnsi="Calibri" w:eastAsia="Calibri"/>
          <w:spacing w:val="-3"/>
          <w:sz w:val="28"/>
          <w:highlight w:val="none"/>
          <w:lang w:eastAsia="zh-CN"/>
        </w:rPr>
        <w:t>“</w:t>
      </w:r>
      <w:r>
        <w:rPr>
          <w:sz w:val="28"/>
          <w:highlight w:val="none"/>
          <w:lang w:eastAsia="zh-CN"/>
        </w:rPr>
        <w:t>无</w:t>
      </w:r>
      <w:r>
        <w:rPr>
          <w:rFonts w:ascii="Calibri" w:hAnsi="Calibri" w:eastAsia="Calibri"/>
          <w:sz w:val="28"/>
          <w:highlight w:val="none"/>
          <w:lang w:eastAsia="zh-CN"/>
        </w:rPr>
        <w:t>”</w:t>
      </w:r>
      <w:r>
        <w:rPr>
          <w:spacing w:val="-2"/>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highlight w:val="none"/>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highlight w:val="none"/>
          <w:lang w:eastAsia="zh-CN"/>
        </w:rPr>
      </w:pPr>
      <w:r>
        <w:rPr>
          <w:rFonts w:hint="eastAsia" w:ascii="仿宋" w:eastAsia="仿宋"/>
          <w:b/>
          <w:sz w:val="64"/>
          <w:highlight w:val="none"/>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highlight w:val="none"/>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highlight w:val="none"/>
          <w:lang w:eastAsia="zh-CN"/>
        </w:rPr>
      </w:pPr>
      <w:r>
        <w:rPr>
          <w:rFonts w:hint="eastAsia" w:ascii="仿宋" w:eastAsia="仿宋"/>
          <w:b/>
          <w:w w:val="95"/>
          <w:sz w:val="30"/>
          <w:highlight w:val="none"/>
          <w:lang w:eastAsia="zh-CN"/>
        </w:rPr>
        <w:t>产品名称：</w:t>
      </w:r>
      <w:r>
        <w:rPr>
          <w:rFonts w:hint="eastAsia" w:ascii="仿宋" w:eastAsia="仿宋"/>
          <w:b/>
          <w:sz w:val="30"/>
          <w:highlight w:val="none"/>
          <w:lang w:eastAsia="zh-CN"/>
        </w:rPr>
        <w:t xml:space="preserve"> </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highlight w:val="none"/>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highlight w:val="none"/>
          <w:lang w:eastAsia="zh-CN"/>
        </w:rPr>
      </w:pPr>
      <w:r>
        <w:rPr>
          <w:rFonts w:hint="eastAsia" w:ascii="仿宋" w:eastAsia="仿宋"/>
          <w:b/>
          <w:sz w:val="30"/>
          <w:highlight w:val="none"/>
          <w:lang w:eastAsia="zh-CN"/>
        </w:rPr>
        <w:t>产品序号（或</w:t>
      </w:r>
      <w:r>
        <w:rPr>
          <w:rFonts w:hint="eastAsia" w:ascii="仿宋" w:eastAsia="仿宋"/>
          <w:b/>
          <w:spacing w:val="-74"/>
          <w:sz w:val="30"/>
          <w:highlight w:val="none"/>
          <w:lang w:eastAsia="zh-CN"/>
        </w:rPr>
        <w:t xml:space="preserve"> </w:t>
      </w:r>
      <w:r>
        <w:rPr>
          <w:rFonts w:ascii="Calibri" w:eastAsia="Calibri"/>
          <w:b/>
          <w:spacing w:val="-4"/>
          <w:sz w:val="30"/>
          <w:highlight w:val="none"/>
          <w:lang w:eastAsia="zh-CN"/>
        </w:rPr>
        <w:t>LOT</w:t>
      </w:r>
      <w:r>
        <w:rPr>
          <w:rFonts w:ascii="Calibri" w:eastAsia="Calibri"/>
          <w:b/>
          <w:spacing w:val="3"/>
          <w:sz w:val="30"/>
          <w:highlight w:val="none"/>
          <w:lang w:eastAsia="zh-CN"/>
        </w:rPr>
        <w:t xml:space="preserve"> </w:t>
      </w:r>
      <w:r>
        <w:rPr>
          <w:rFonts w:hint="eastAsia" w:ascii="仿宋" w:eastAsia="仿宋"/>
          <w:b/>
          <w:sz w:val="30"/>
          <w:highlight w:val="none"/>
          <w:lang w:eastAsia="zh-CN"/>
        </w:rPr>
        <w:t>号）</w:t>
      </w:r>
      <w:r>
        <w:rPr>
          <w:rFonts w:ascii="Calibri" w:eastAsia="Calibri"/>
          <w:b/>
          <w:sz w:val="30"/>
          <w:highlight w:val="none"/>
          <w:lang w:eastAsia="zh-CN"/>
        </w:rPr>
        <w:t>:</w:t>
      </w:r>
      <w:r>
        <w:rPr>
          <w:rFonts w:ascii="Calibri" w:eastAsia="Calibri"/>
          <w:b/>
          <w:sz w:val="30"/>
          <w:highlight w:val="none"/>
          <w:lang w:eastAsia="zh-CN"/>
        </w:rPr>
        <w:tab/>
      </w:r>
      <w:r>
        <w:rPr>
          <w:rFonts w:ascii="Times New Roman" w:eastAsia="Times New Roman"/>
          <w:sz w:val="30"/>
          <w:highlight w:val="none"/>
          <w:u w:val="single"/>
          <w:lang w:eastAsia="zh-CN"/>
        </w:rPr>
        <w:t xml:space="preserve"> </w:t>
      </w:r>
      <w:r>
        <w:rPr>
          <w:rFonts w:ascii="Times New Roman" w:eastAsia="Times New Roman"/>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highlight w:val="none"/>
          <w:lang w:eastAsia="zh-CN"/>
        </w:rPr>
      </w:pPr>
      <w:r>
        <w:rPr>
          <w:rFonts w:hint="eastAsia" w:ascii="仿宋" w:eastAsia="仿宋"/>
          <w:b/>
          <w:w w:val="95"/>
          <w:sz w:val="30"/>
          <w:highlight w:val="none"/>
          <w:lang w:eastAsia="zh-CN"/>
        </w:rPr>
        <w:t>医疗器械注册证号</w:t>
      </w:r>
      <w:r>
        <w:rPr>
          <w:rFonts w:ascii="Calibri" w:eastAsia="Calibri"/>
          <w:b/>
          <w:w w:val="95"/>
          <w:sz w:val="30"/>
          <w:highlight w:val="none"/>
          <w:lang w:eastAsia="zh-CN"/>
        </w:rPr>
        <w:t>:</w:t>
      </w:r>
      <w:r>
        <w:rPr>
          <w:rFonts w:ascii="Calibri" w:eastAsia="Calibri"/>
          <w:b/>
          <w:w w:val="95"/>
          <w:sz w:val="30"/>
          <w:highlight w:val="none"/>
          <w:lang w:eastAsia="zh-CN"/>
        </w:rPr>
        <w:tab/>
      </w:r>
      <w:r>
        <w:rPr>
          <w:rFonts w:ascii="Times New Roman" w:eastAsia="Times New Roman"/>
          <w:w w:val="95"/>
          <w:sz w:val="30"/>
          <w:highlight w:val="none"/>
          <w:u w:val="single"/>
          <w:lang w:eastAsia="zh-CN"/>
        </w:rPr>
        <w:t xml:space="preserve"> </w:t>
      </w:r>
      <w:r>
        <w:rPr>
          <w:rFonts w:ascii="Times New Roman" w:eastAsia="Times New Roman"/>
          <w:w w:val="95"/>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highlight w:val="none"/>
          <w:lang w:eastAsia="zh-CN"/>
        </w:rPr>
      </w:pPr>
      <w:r>
        <w:rPr>
          <w:rFonts w:hint="eastAsia" w:ascii="仿宋" w:eastAsia="仿宋"/>
          <w:b/>
          <w:sz w:val="30"/>
          <w:highlight w:val="none"/>
          <w:lang w:eastAsia="zh-CN"/>
        </w:rPr>
        <w:t>参选人名称：</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highlight w:val="none"/>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highlight w:val="none"/>
          <w:lang w:eastAsia="zh-CN"/>
        </w:rPr>
      </w:pPr>
      <w:r>
        <w:rPr>
          <w:rFonts w:hint="eastAsia" w:ascii="仿宋" w:eastAsia="仿宋"/>
          <w:b/>
          <w:sz w:val="30"/>
          <w:highlight w:val="none"/>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highlight w:val="none"/>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highlight w:val="none"/>
          <w:lang w:eastAsia="zh-CN"/>
        </w:rPr>
      </w:pPr>
      <w:r>
        <w:rPr>
          <w:rFonts w:ascii="Calibri" w:eastAsia="Calibri"/>
          <w:sz w:val="28"/>
          <w:highlight w:val="none"/>
          <w:lang w:eastAsia="zh-CN"/>
        </w:rPr>
        <w:t>1</w:t>
      </w:r>
      <w:r>
        <w:rPr>
          <w:rFonts w:ascii="Calibri" w:eastAsia="Calibri"/>
          <w:spacing w:val="23"/>
          <w:sz w:val="28"/>
          <w:highlight w:val="none"/>
          <w:lang w:eastAsia="zh-CN"/>
        </w:rPr>
        <w:t xml:space="preserve"> </w:t>
      </w:r>
      <w:r>
        <w:rPr>
          <w:rFonts w:hint="eastAsia" w:ascii="仿宋" w:eastAsia="仿宋"/>
          <w:spacing w:val="-5"/>
          <w:sz w:val="28"/>
          <w:highlight w:val="none"/>
          <w:lang w:eastAsia="zh-CN"/>
        </w:rPr>
        <w:t>本装订册按集中采购产品分类目录，以同一医疗器械注册证为单位</w:t>
      </w:r>
      <w:r>
        <w:rPr>
          <w:rFonts w:hint="eastAsia" w:ascii="仿宋" w:eastAsia="仿宋"/>
          <w:spacing w:val="-4"/>
          <w:sz w:val="28"/>
          <w:highlight w:val="none"/>
          <w:lang w:eastAsia="zh-CN"/>
        </w:rPr>
        <w:t>装订，由参选人代理人</w:t>
      </w:r>
      <w:r>
        <w:rPr>
          <w:rFonts w:hint="eastAsia" w:ascii="仿宋" w:eastAsia="仿宋"/>
          <w:sz w:val="28"/>
          <w:highlight w:val="none"/>
          <w:lang w:eastAsia="zh-CN"/>
        </w:rPr>
        <w:t>（</w:t>
      </w:r>
      <w:r>
        <w:rPr>
          <w:rFonts w:hint="eastAsia" w:ascii="仿宋" w:eastAsia="仿宋"/>
          <w:spacing w:val="-3"/>
          <w:sz w:val="28"/>
          <w:highlight w:val="none"/>
          <w:lang w:eastAsia="zh-CN"/>
        </w:rPr>
        <w:t>被授权人）</w:t>
      </w:r>
      <w:r>
        <w:rPr>
          <w:rFonts w:hint="eastAsia" w:ascii="仿宋" w:eastAsia="仿宋"/>
          <w:spacing w:val="-1"/>
          <w:sz w:val="28"/>
          <w:highlight w:val="none"/>
          <w:lang w:eastAsia="zh-CN"/>
        </w:rPr>
        <w:t xml:space="preserve">现场递交。                 </w:t>
      </w:r>
      <w:r>
        <w:rPr>
          <w:rFonts w:ascii="Calibri" w:eastAsia="Calibri"/>
          <w:spacing w:val="-1"/>
          <w:sz w:val="28"/>
          <w:highlight w:val="none"/>
          <w:lang w:eastAsia="zh-CN"/>
        </w:rPr>
        <w:t>2.</w:t>
      </w:r>
      <w:r>
        <w:rPr>
          <w:rFonts w:hint="eastAsia" w:ascii="仿宋" w:eastAsia="仿宋"/>
          <w:spacing w:val="-3"/>
          <w:sz w:val="28"/>
          <w:highlight w:val="none"/>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ascii="Calibri" w:eastAsia="Calibri"/>
          <w:sz w:val="28"/>
          <w:highlight w:val="none"/>
          <w:lang w:eastAsia="zh-CN"/>
        </w:rPr>
        <w:t>3.</w:t>
      </w:r>
      <w:r>
        <w:rPr>
          <w:rFonts w:hint="eastAsia" w:ascii="仿宋" w:eastAsia="仿宋"/>
          <w:sz w:val="28"/>
          <w:highlight w:val="none"/>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highlight w:val="none"/>
          <w:lang w:eastAsia="zh-CN"/>
        </w:rPr>
      </w:pPr>
      <w:r>
        <w:rPr>
          <w:rFonts w:ascii="Calibri" w:eastAsia="Calibri"/>
          <w:sz w:val="28"/>
          <w:highlight w:val="none"/>
          <w:lang w:eastAsia="zh-CN"/>
        </w:rPr>
        <w:t>4.</w:t>
      </w:r>
      <w:r>
        <w:rPr>
          <w:rFonts w:hint="eastAsia" w:ascii="仿宋" w:eastAsia="仿宋"/>
          <w:spacing w:val="-16"/>
          <w:sz w:val="28"/>
          <w:highlight w:val="none"/>
          <w:lang w:eastAsia="zh-CN"/>
        </w:rPr>
        <w:t xml:space="preserve">所有资质文件必须清晰，不得涂改。统一使用 </w:t>
      </w:r>
      <w:r>
        <w:rPr>
          <w:rFonts w:ascii="Calibri" w:eastAsia="Calibri"/>
          <w:sz w:val="28"/>
          <w:highlight w:val="none"/>
          <w:lang w:eastAsia="zh-CN"/>
        </w:rPr>
        <w:t xml:space="preserve">A4 </w:t>
      </w:r>
      <w:r>
        <w:rPr>
          <w:rFonts w:hint="eastAsia" w:ascii="仿宋" w:eastAsia="仿宋"/>
          <w:spacing w:val="-11"/>
          <w:sz w:val="28"/>
          <w:highlight w:val="none"/>
          <w:lang w:eastAsia="zh-CN"/>
        </w:rPr>
        <w:t>纸，附在相应的页</w:t>
      </w:r>
      <w:r>
        <w:rPr>
          <w:rFonts w:hint="eastAsia" w:ascii="仿宋" w:eastAsia="仿宋"/>
          <w:spacing w:val="-10"/>
          <w:sz w:val="28"/>
          <w:highlight w:val="none"/>
          <w:lang w:eastAsia="zh-CN"/>
        </w:rPr>
        <w:t>码后，并在附加页的右下角标明页码</w:t>
      </w:r>
      <w:r>
        <w:rPr>
          <w:rFonts w:hint="eastAsia" w:ascii="仿宋" w:eastAsia="仿宋"/>
          <w:sz w:val="28"/>
          <w:highlight w:val="none"/>
          <w:lang w:eastAsia="zh-CN"/>
        </w:rPr>
        <w:t>（</w:t>
      </w:r>
      <w:r>
        <w:rPr>
          <w:rFonts w:hint="eastAsia" w:ascii="仿宋" w:eastAsia="仿宋"/>
          <w:spacing w:val="-6"/>
          <w:sz w:val="28"/>
          <w:highlight w:val="none"/>
          <w:lang w:eastAsia="zh-CN"/>
        </w:rPr>
        <w:t>例如第二页需要附加三页，需</w:t>
      </w:r>
      <w:r>
        <w:rPr>
          <w:rFonts w:hint="eastAsia" w:ascii="仿宋" w:eastAsia="仿宋"/>
          <w:spacing w:val="-5"/>
          <w:sz w:val="28"/>
          <w:highlight w:val="none"/>
          <w:lang w:eastAsia="zh-CN"/>
        </w:rPr>
        <w:t>在附加页的右下角标明</w:t>
      </w:r>
      <w:r>
        <w:rPr>
          <w:rFonts w:hint="eastAsia" w:ascii="仿宋" w:eastAsia="仿宋"/>
          <w:spacing w:val="-70"/>
          <w:sz w:val="28"/>
          <w:highlight w:val="none"/>
          <w:lang w:eastAsia="zh-CN"/>
        </w:rPr>
        <w:t xml:space="preserve"> </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2</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4"/>
          <w:sz w:val="28"/>
          <w:highlight w:val="none"/>
          <w:lang w:eastAsia="zh-CN"/>
        </w:rPr>
        <w:t>3</w:t>
      </w:r>
      <w:r>
        <w:rPr>
          <w:rFonts w:hint="eastAsia" w:ascii="仿宋" w:eastAsia="仿宋"/>
          <w:spacing w:val="-142"/>
          <w:sz w:val="28"/>
          <w:highlight w:val="none"/>
          <w:lang w:eastAsia="zh-CN"/>
        </w:rPr>
        <w:t>）</w:t>
      </w:r>
      <w:r>
        <w:rPr>
          <w:rFonts w:hint="eastAsia" w:ascii="仿宋" w:eastAsia="仿宋"/>
          <w:sz w:val="28"/>
          <w:highlight w:val="none"/>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highlight w:val="none"/>
          <w:lang w:eastAsia="zh-CN"/>
        </w:rPr>
      </w:pPr>
      <w:r>
        <w:rPr>
          <w:rFonts w:ascii="Calibri" w:eastAsia="Calibri"/>
          <w:sz w:val="28"/>
          <w:highlight w:val="none"/>
          <w:lang w:eastAsia="zh-CN"/>
        </w:rPr>
        <w:t>5.</w:t>
      </w:r>
      <w:r>
        <w:rPr>
          <w:rFonts w:hint="eastAsia" w:ascii="仿宋" w:eastAsia="仿宋"/>
          <w:sz w:val="28"/>
          <w:highlight w:val="none"/>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highlight w:val="none"/>
          <w:lang w:eastAsia="zh-CN"/>
        </w:rPr>
      </w:pPr>
      <w:r>
        <w:rPr>
          <w:rFonts w:ascii="Calibri" w:hAnsi="Calibri" w:eastAsia="Calibri"/>
          <w:sz w:val="28"/>
          <w:highlight w:val="none"/>
          <w:lang w:eastAsia="zh-CN"/>
        </w:rPr>
        <w:t>6.</w:t>
      </w:r>
      <w:r>
        <w:rPr>
          <w:rFonts w:hint="eastAsia" w:ascii="仿宋" w:hAnsi="仿宋" w:eastAsia="仿宋"/>
          <w:sz w:val="28"/>
          <w:highlight w:val="none"/>
          <w:lang w:eastAsia="zh-CN"/>
        </w:rPr>
        <w:t>参选人无法提供相应文件的，请标明</w:t>
      </w:r>
      <w:r>
        <w:rPr>
          <w:rFonts w:ascii="Calibri" w:hAnsi="Calibri" w:eastAsia="Calibri"/>
          <w:sz w:val="28"/>
          <w:highlight w:val="none"/>
          <w:lang w:eastAsia="zh-CN"/>
        </w:rPr>
        <w:t>“</w:t>
      </w:r>
      <w:r>
        <w:rPr>
          <w:rFonts w:hint="eastAsia" w:ascii="仿宋" w:hAnsi="仿宋" w:eastAsia="仿宋"/>
          <w:sz w:val="28"/>
          <w:highlight w:val="none"/>
          <w:lang w:eastAsia="zh-CN"/>
        </w:rPr>
        <w:t>无</w:t>
      </w:r>
      <w:r>
        <w:rPr>
          <w:rFonts w:ascii="Calibri" w:hAnsi="Calibri" w:eastAsia="Calibri"/>
          <w:sz w:val="28"/>
          <w:highlight w:val="none"/>
          <w:lang w:eastAsia="zh-CN"/>
        </w:rPr>
        <w:t>”</w:t>
      </w:r>
      <w:r>
        <w:rPr>
          <w:rFonts w:hint="eastAsia" w:ascii="仿宋" w:hAnsi="仿宋" w:eastAsia="仿宋"/>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highlight w:val="none"/>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highlight w:val="none"/>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highlight w:val="none"/>
          <w:lang w:eastAsia="zh-CN"/>
        </w:rPr>
      </w:pPr>
      <w:r>
        <w:rPr>
          <w:b/>
          <w:sz w:val="36"/>
          <w:highlight w:val="none"/>
          <w:lang w:eastAsia="zh-CN"/>
        </w:rPr>
        <w:t>参选人产品质量、售后服务及配送承诺保证书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highlight w:val="none"/>
          <w:lang w:eastAsia="zh-CN"/>
        </w:rPr>
      </w:pPr>
      <w:r>
        <w:rPr>
          <w:rFonts w:hint="eastAsia" w:ascii="仿宋" w:eastAsia="仿宋"/>
          <w:spacing w:val="-8"/>
          <w:sz w:val="28"/>
          <w:highlight w:val="none"/>
          <w:lang w:eastAsia="zh-CN"/>
        </w:rPr>
        <w:t>我方产品一旦成交并依法签订购销合同后，我方保证成交产品符</w:t>
      </w:r>
      <w:r>
        <w:rPr>
          <w:rFonts w:hint="eastAsia" w:ascii="仿宋" w:eastAsia="仿宋"/>
          <w:spacing w:val="-10"/>
          <w:sz w:val="28"/>
          <w:highlight w:val="none"/>
          <w:lang w:eastAsia="zh-CN"/>
        </w:rPr>
        <w:t>合国家食品药品监督管理局规定的质量标准；保证在集中采购供应周</w:t>
      </w:r>
      <w:r>
        <w:rPr>
          <w:rFonts w:hint="eastAsia" w:ascii="仿宋" w:eastAsia="仿宋"/>
          <w:spacing w:val="-11"/>
          <w:sz w:val="28"/>
          <w:highlight w:val="none"/>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highlight w:val="none"/>
          <w:lang w:eastAsia="zh-CN"/>
        </w:rPr>
      </w:pPr>
      <w:r>
        <w:rPr>
          <w:rFonts w:hint="eastAsia" w:ascii="仿宋" w:hAnsi="仿宋" w:eastAsia="仿宋"/>
          <w:spacing w:val="-10"/>
          <w:sz w:val="28"/>
          <w:highlight w:val="none"/>
          <w:lang w:eastAsia="zh-CN"/>
        </w:rPr>
        <w:t xml:space="preserve">中选人收到通知书后，严格按照院方要求的期限签订合同，并按 </w:t>
      </w:r>
      <w:r>
        <w:rPr>
          <w:rFonts w:hint="eastAsia" w:ascii="仿宋" w:hAnsi="仿宋" w:eastAsia="仿宋"/>
          <w:spacing w:val="-7"/>
          <w:sz w:val="28"/>
          <w:highlight w:val="none"/>
          <w:lang w:eastAsia="zh-CN"/>
        </w:rPr>
        <w:t>投标文件所承诺的</w:t>
      </w:r>
      <w:r>
        <w:rPr>
          <w:rFonts w:ascii="Calibri" w:hAnsi="Calibri" w:eastAsia="Calibri"/>
          <w:spacing w:val="-3"/>
          <w:sz w:val="28"/>
          <w:highlight w:val="none"/>
          <w:lang w:eastAsia="zh-CN"/>
        </w:rPr>
        <w:t>“</w:t>
      </w:r>
      <w:r>
        <w:rPr>
          <w:rFonts w:hint="eastAsia" w:ascii="仿宋" w:hAnsi="仿宋" w:eastAsia="仿宋"/>
          <w:sz w:val="28"/>
          <w:highlight w:val="none"/>
          <w:lang w:eastAsia="zh-CN"/>
        </w:rPr>
        <w:t>交货期</w:t>
      </w:r>
      <w:r>
        <w:rPr>
          <w:rFonts w:ascii="Calibri" w:hAnsi="Calibri" w:eastAsia="Calibri"/>
          <w:sz w:val="28"/>
          <w:highlight w:val="none"/>
          <w:lang w:eastAsia="zh-CN"/>
        </w:rPr>
        <w:t>”</w:t>
      </w:r>
      <w:r>
        <w:rPr>
          <w:rFonts w:hint="eastAsia" w:ascii="仿宋" w:hAnsi="仿宋" w:eastAsia="仿宋"/>
          <w:spacing w:val="-8"/>
          <w:sz w:val="28"/>
          <w:highlight w:val="none"/>
          <w:lang w:eastAsia="zh-CN"/>
        </w:rPr>
        <w:t xml:space="preserve">要求完成供货，如未按照要求执行或延期， </w:t>
      </w:r>
      <w:r>
        <w:rPr>
          <w:rFonts w:hint="eastAsia" w:ascii="仿宋" w:hAnsi="仿宋" w:eastAsia="仿宋"/>
          <w:spacing w:val="-10"/>
          <w:sz w:val="28"/>
          <w:highlight w:val="none"/>
          <w:lang w:eastAsia="zh-CN"/>
        </w:rPr>
        <w:t xml:space="preserve">且无法提供有效的应对方案，影响到院方正常使用的，采购单位有权 </w:t>
      </w:r>
      <w:r>
        <w:rPr>
          <w:rFonts w:hint="eastAsia" w:ascii="仿宋" w:hAnsi="仿宋" w:eastAsia="仿宋"/>
          <w:spacing w:val="-7"/>
          <w:sz w:val="28"/>
          <w:highlight w:val="none"/>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highlight w:val="none"/>
          <w:lang w:eastAsia="zh-CN"/>
        </w:rPr>
      </w:pPr>
      <w:r>
        <w:rPr>
          <w:rFonts w:hint="eastAsia" w:ascii="仿宋" w:eastAsia="仿宋"/>
          <w:sz w:val="28"/>
          <w:highlight w:val="none"/>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highlight w:val="none"/>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本保证书有效期限为</w:t>
      </w:r>
      <w:r>
        <w:rPr>
          <w:rFonts w:hint="eastAsia" w:ascii="仿宋" w:eastAsia="仿宋"/>
          <w:spacing w:val="2"/>
          <w:sz w:val="28"/>
          <w:highlight w:val="none"/>
          <w:lang w:eastAsia="zh-CN"/>
        </w:rPr>
        <w:t>：</w:t>
      </w:r>
      <w:r>
        <w:rPr>
          <w:rFonts w:hint="eastAsia" w:ascii="仿宋" w:eastAsia="仿宋"/>
          <w:spacing w:val="2"/>
          <w:sz w:val="28"/>
          <w:highlight w:val="none"/>
          <w:u w:val="single"/>
          <w:lang w:eastAsia="zh-CN"/>
        </w:rPr>
        <w:t xml:space="preserve"> </w:t>
      </w:r>
      <w:r>
        <w:rPr>
          <w:rFonts w:hint="eastAsia" w:ascii="仿宋" w:eastAsia="仿宋"/>
          <w:spacing w:val="2"/>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highlight w:val="none"/>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参选人</w:t>
      </w:r>
      <w:r>
        <w:rPr>
          <w:rFonts w:hint="eastAsia" w:ascii="仿宋" w:eastAsia="仿宋"/>
          <w:spacing w:val="-3"/>
          <w:sz w:val="28"/>
          <w:highlight w:val="none"/>
          <w:lang w:eastAsia="zh-CN"/>
        </w:rPr>
        <w:t>（</w:t>
      </w:r>
      <w:r>
        <w:rPr>
          <w:rFonts w:hint="eastAsia" w:ascii="仿宋" w:eastAsia="仿宋"/>
          <w:sz w:val="28"/>
          <w:highlight w:val="none"/>
          <w:lang w:eastAsia="zh-CN"/>
        </w:rPr>
        <w:t>盖章）：</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w:t>
      </w:r>
      <w:r>
        <w:rPr>
          <w:rFonts w:hint="eastAsia" w:ascii="仿宋" w:eastAsia="仿宋"/>
          <w:spacing w:val="-3"/>
          <w:sz w:val="28"/>
          <w:highlight w:val="none"/>
          <w:lang w:eastAsia="zh-CN"/>
        </w:rPr>
        <w:t>签字</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highlight w:val="none"/>
          <w:lang w:eastAsia="zh-CN"/>
        </w:rPr>
      </w:pPr>
      <w:r>
        <w:rPr>
          <w:rFonts w:hint="eastAsia" w:ascii="仿宋" w:eastAsia="仿宋"/>
          <w:sz w:val="28"/>
          <w:highlight w:val="none"/>
          <w:lang w:eastAsia="zh-CN"/>
        </w:rPr>
        <w:t>日 期：</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highlight w:val="none"/>
          <w:lang w:eastAsia="zh-CN"/>
        </w:rPr>
      </w:pPr>
      <w:r>
        <w:rPr>
          <w:rFonts w:hint="eastAsia" w:ascii="仿宋" w:eastAsia="仿宋"/>
          <w:sz w:val="28"/>
          <w:highlight w:val="none"/>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highlight w:val="none"/>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highlight w:val="none"/>
          <w:lang w:eastAsia="zh-CN"/>
        </w:rPr>
      </w:pPr>
      <w:r>
        <w:rPr>
          <w:rFonts w:hint="eastAsia" w:ascii="仿宋" w:eastAsia="仿宋"/>
          <w:b/>
          <w:sz w:val="28"/>
          <w:highlight w:val="none"/>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highlight w:val="none"/>
          <w:lang w:eastAsia="zh-CN"/>
        </w:rPr>
      </w:pPr>
      <w:r>
        <w:rPr>
          <w:highlight w:val="none"/>
        </w:rP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9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9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9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9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95"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96"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97"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98"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Dk7tIgQh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">
                <o:lock v:ext="edit" aspectratio="f"/>
                <v:rect id="Rectangle 15" o:spid="_x0000_s1026" o:spt="1" style="position:absolute;left:3417;top:198;height:3053;width:5400;" filled="f" stroked="t" coordsize="21600,21600" o:gfxdata="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sgy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y5tqbwAAADb&#10;AAAADwAAAGRycy9kb3ducmV2LnhtbEWPS4vCMBSF9wP+h3AFd2NaBam1qQsf6ICbcQbB3aW5tqXN&#10;TWni69+bAWGWh/P4ONnyYVpxo97VlhXE4wgEcWF1zaWC35/tZwLCeWSNrWVS8CQHy3zwkWGq7Z2/&#10;6Xb0pQgj7FJUUHnfpVK6oiKDbmw74uBdbG/QB9mXUvd4D+OmlZMomkmDNQdChR2tKiqa49UESBMn&#10;p3nxtZ7sunpjz+eDnzWJUqNhHC1AeHr4//C7vdcK5lP4+x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ubam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mlD0b0AAADb&#10;AAAADwAAAGRycy9kb3ducmV2LnhtbEWPS4vCQBCE7wv+h6EFb+tEEVmjo6CQIOLFF3psMm0SzfSE&#10;zPj89c7Cwh6LqvqKmsyephJ3alxpWUGvG4EgzqwuOVew3yXfPyCcR9ZYWSYFL3Iwm7a+Jhhr++AN&#10;3bc+FwHCLkYFhfd1LKXLCjLourYmDt7ZNgZ9kE0udYOPADeV7EfRUBosOSwUWNOioOy6vRkFx9Sd&#10;k8vJ+pN9r6tVMk8Ph0GqVKfdi8YgPD39f/ivvdQKRgP4/RJ+gJ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PRvQAA&#10;ANsAAAAPAAAAAAAAAAEAIAAAACIAAABkcnMvZG93bnJldi54bWxQSwECFAAUAAAACACHTuJAMy8F&#10;njsAAAA5AAAAEAAAAAAAAAABACAAAAAMAQAAZHJzL3NoYXBleG1sLnhtbFBLBQYAAAAABgAGAFsB&#10;AAC2Aw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1gIGFb0AAADb&#10;AAAADwAAAGRycy9kb3ducmV2LnhtbEWPX2vCMBTF3wd+h3CFvc3UidLVRsHBwD1NnQx8uzR3TVlz&#10;U5O0um+/CMIeD+fPj1Our7YVA/nQOFYwnWQgiCunG64VHD/fnnIQISJrbB2Tgl8KsF6NHkostLvw&#10;noZDrEUa4VCgAhNjV0gZKkMWw8R1xMn7dt5iTNLXUnu8pHHbyucsW0iLDSeCwY5eDVU/h94m7nlL&#10;H3P/taGjme36fX6a9fm7Uo/jabYEEeka/8P39lYreJnD7Uv6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AgYV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highlight w:val="none"/>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highlight w:val="none"/>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highlight w:val="none"/>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highlight w:val="none"/>
          <w:lang w:eastAsia="zh-CN"/>
        </w:rPr>
        <w:t>否决其投标文件</w:t>
      </w:r>
      <w:r>
        <w:rPr>
          <w:rFonts w:hint="eastAsia" w:ascii="Times New Roman" w:hAnsi="Times New Roman" w:eastAsia="宋体" w:cs="Times New Roman"/>
          <w:b/>
          <w:color w:val="000000"/>
          <w:sz w:val="30"/>
          <w:szCs w:val="30"/>
          <w:highlight w:val="none"/>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highlight w:val="none"/>
          <w:lang w:val="en-US" w:eastAsia="zh-CN"/>
        </w:rPr>
      </w:pPr>
      <w:r>
        <w:rPr>
          <w:b/>
          <w:spacing w:val="-25"/>
          <w:sz w:val="30"/>
          <w:highlight w:val="none"/>
          <w:lang w:eastAsia="zh-CN"/>
        </w:rPr>
        <w:t xml:space="preserve">附件 </w:t>
      </w:r>
      <w:r>
        <w:rPr>
          <w:rFonts w:hint="eastAsia"/>
          <w:b/>
          <w:spacing w:val="-25"/>
          <w:sz w:val="30"/>
          <w:highlight w:val="none"/>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highlight w:val="none"/>
          <w:lang w:eastAsia="zh-CN"/>
        </w:rPr>
      </w:pPr>
    </w:p>
    <w:p>
      <w:pPr>
        <w:keepNext w:val="0"/>
        <w:keepLines w:val="0"/>
        <w:pageBreakBefore w:val="0"/>
        <w:widowControl w:val="0"/>
        <w:kinsoku/>
        <w:wordWrap w:val="0"/>
        <w:overflowPunct/>
        <w:topLinePunct w:val="0"/>
        <w:bidi w:val="0"/>
        <w:adjustRightInd/>
        <w:snapToGrid/>
        <w:ind w:left="1020"/>
        <w:textAlignment w:val="auto"/>
        <w:rPr>
          <w:b/>
          <w:sz w:val="30"/>
          <w:highlight w:val="none"/>
          <w:lang w:eastAsia="zh-CN"/>
        </w:rPr>
      </w:pPr>
      <w:r>
        <w:rPr>
          <w:b/>
          <w:sz w:val="30"/>
          <w:highlight w:val="none"/>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highlight w:val="none"/>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highlight w:val="none"/>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highlight w:val="none"/>
          <w:lang w:eastAsia="zh-CN"/>
        </w:rPr>
      </w:pPr>
      <w:r>
        <w:rPr>
          <w:highlight w:val="none"/>
          <w:lang w:eastAsia="zh-CN"/>
        </w:rPr>
        <w:t>参选人名称：</w:t>
      </w:r>
      <w:r>
        <w:rPr>
          <w:highlight w:val="none"/>
          <w:u w:val="single"/>
          <w:lang w:eastAsia="zh-CN"/>
        </w:rPr>
        <w:t xml:space="preserve"> </w:t>
      </w:r>
      <w:r>
        <w:rPr>
          <w:highlight w:val="none"/>
          <w:u w:val="single"/>
          <w:lang w:eastAsia="zh-CN"/>
        </w:rPr>
        <w:tab/>
      </w:r>
      <w:r>
        <w:rPr>
          <w:highlight w:val="none"/>
          <w:u w:val="single"/>
          <w:lang w:eastAsia="zh-CN"/>
        </w:rPr>
        <w:t>（盖章）</w:t>
      </w:r>
      <w:r>
        <w:rPr>
          <w:highlight w:val="none"/>
          <w:u w:val="single"/>
          <w:lang w:eastAsia="zh-CN"/>
        </w:rPr>
        <w:tab/>
      </w:r>
      <w:r>
        <w:rPr>
          <w:highlight w:val="none"/>
          <w:lang w:eastAsia="zh-CN"/>
        </w:rPr>
        <w:tab/>
      </w:r>
      <w:r>
        <w:rPr>
          <w:highlight w:val="none"/>
          <w:lang w:eastAsia="zh-CN"/>
        </w:rPr>
        <w:t>参选编号：</w:t>
      </w:r>
      <w:r>
        <w:rPr>
          <w:highlight w:val="none"/>
          <w:u w:val="single"/>
          <w:lang w:eastAsia="zh-CN"/>
        </w:rPr>
        <w:tab/>
      </w:r>
      <w:r>
        <w:rPr>
          <w:highlight w:val="none"/>
          <w:lang w:eastAsia="zh-CN"/>
        </w:rPr>
        <w:t>货币单位：</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highlight w:val="none"/>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highlight w:val="none"/>
              </w:rPr>
            </w:pPr>
            <w:r>
              <w:rPr>
                <w:sz w:val="21"/>
                <w:highlight w:val="none"/>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highlight w:val="none"/>
              </w:rPr>
            </w:pPr>
            <w:r>
              <w:rPr>
                <w:sz w:val="21"/>
                <w:highlight w:val="none"/>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highlight w:val="none"/>
              </w:rPr>
            </w:pPr>
            <w:r>
              <w:rPr>
                <w:sz w:val="21"/>
                <w:highlight w:val="none"/>
              </w:rPr>
              <w:t>品牌</w:t>
            </w:r>
            <w:r>
              <w:rPr>
                <w:rFonts w:hint="eastAsia"/>
                <w:sz w:val="21"/>
                <w:highlight w:val="none"/>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highlight w:val="none"/>
              </w:rPr>
            </w:pPr>
            <w:r>
              <w:rPr>
                <w:sz w:val="21"/>
                <w:highlight w:val="none"/>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highlight w:val="none"/>
              </w:rPr>
            </w:pPr>
            <w:r>
              <w:rPr>
                <w:sz w:val="21"/>
                <w:highlight w:val="none"/>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highlight w:val="none"/>
              </w:rPr>
            </w:pPr>
            <w:r>
              <w:rPr>
                <w:sz w:val="21"/>
                <w:highlight w:val="none"/>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highlight w:val="none"/>
              </w:rPr>
            </w:pPr>
            <w:r>
              <w:rPr>
                <w:sz w:val="21"/>
                <w:highlight w:val="none"/>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highlight w:val="none"/>
              </w:rPr>
            </w:pPr>
            <w:r>
              <w:rPr>
                <w:sz w:val="21"/>
                <w:highlight w:val="none"/>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highlight w:val="none"/>
              </w:rPr>
            </w:pPr>
            <w:r>
              <w:rPr>
                <w:sz w:val="21"/>
                <w:highlight w:val="none"/>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highlight w:val="none"/>
              </w:rPr>
            </w:pPr>
            <w:r>
              <w:rPr>
                <w:sz w:val="21"/>
                <w:highlight w:val="none"/>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center"/>
              <w:textAlignment w:val="auto"/>
              <w:rPr>
                <w:sz w:val="21"/>
                <w:highlight w:val="none"/>
              </w:rPr>
            </w:pPr>
            <w:r>
              <w:rPr>
                <w:sz w:val="21"/>
                <w:highlight w:val="none"/>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highlight w:val="none"/>
              </w:rPr>
            </w:pPr>
            <w:r>
              <w:rPr>
                <w:rFonts w:ascii="Calibri" w:eastAsia="Calibri"/>
                <w:sz w:val="21"/>
                <w:highlight w:val="none"/>
              </w:rPr>
              <w:t xml:space="preserve">2 </w:t>
            </w:r>
            <w:r>
              <w:rPr>
                <w:sz w:val="21"/>
                <w:highlight w:val="none"/>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highlight w:val="none"/>
                <w:lang w:eastAsia="zh-CN"/>
              </w:rPr>
            </w:pPr>
            <w:r>
              <w:rPr>
                <w:sz w:val="24"/>
                <w:highlight w:val="none"/>
                <w:lang w:eastAsia="zh-CN"/>
              </w:rPr>
              <w:t>收到成交通知书之日起</w:t>
            </w:r>
            <w:r>
              <w:rPr>
                <w:sz w:val="24"/>
                <w:highlight w:val="none"/>
                <w:u w:val="single"/>
                <w:lang w:eastAsia="zh-CN"/>
              </w:rPr>
              <w:t xml:space="preserve"> </w:t>
            </w:r>
            <w:r>
              <w:rPr>
                <w:sz w:val="24"/>
                <w:highlight w:val="none"/>
                <w:u w:val="single"/>
                <w:lang w:eastAsia="zh-CN"/>
              </w:rPr>
              <w:tab/>
            </w:r>
            <w:r>
              <w:rPr>
                <w:sz w:val="24"/>
                <w:highlight w:val="none"/>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highlight w:val="none"/>
              </w:rPr>
            </w:pPr>
            <w:r>
              <w:rPr>
                <w:sz w:val="24"/>
                <w:highlight w:val="none"/>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highlight w:val="none"/>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highlight w:val="none"/>
              </w:rPr>
            </w:pPr>
            <w:r>
              <w:rPr>
                <w:sz w:val="21"/>
                <w:highlight w:val="none"/>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rPr>
          <w:highlight w:val="none"/>
        </w:rPr>
      </w:pPr>
      <w:r>
        <w:rPr>
          <w:highlight w:val="none"/>
        </w:rP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highlight w:val="none"/>
          <w:lang w:eastAsia="zh-CN"/>
        </w:rPr>
      </w:pPr>
      <w:r>
        <w:rPr>
          <w:highlight w:val="none"/>
          <w:lang w:eastAsia="zh-CN"/>
        </w:rPr>
        <w:t>参选人代表签字盖章：</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highlight w:val="none"/>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highlight w:val="none"/>
          <w:lang w:eastAsia="zh-CN"/>
        </w:rPr>
      </w:pPr>
      <w:r>
        <w:rPr>
          <w:highlight w:val="none"/>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highlight w:val="none"/>
          <w:lang w:eastAsia="zh-CN"/>
        </w:rPr>
      </w:pPr>
      <w:r>
        <w:rPr>
          <w:b/>
          <w:sz w:val="21"/>
          <w:highlight w:val="none"/>
          <w:lang w:eastAsia="zh-CN"/>
        </w:rPr>
        <w:t>注</w:t>
      </w:r>
      <w:r>
        <w:rPr>
          <w:rFonts w:ascii="Calibri" w:eastAsia="Calibri"/>
          <w:b/>
          <w:spacing w:val="-3"/>
          <w:sz w:val="21"/>
          <w:highlight w:val="none"/>
          <w:lang w:eastAsia="zh-CN"/>
        </w:rPr>
        <w:t>:1</w:t>
      </w:r>
      <w:r>
        <w:rPr>
          <w:b/>
          <w:spacing w:val="-3"/>
          <w:sz w:val="21"/>
          <w:highlight w:val="none"/>
          <w:lang w:eastAsia="zh-CN"/>
        </w:rPr>
        <w:t>、 标书是选购设备、签署合同的最主要依据，内容务必如实完整填写，不得改变表格顺序格式，否则参选无效。</w:t>
      </w:r>
      <w:r>
        <w:rPr>
          <w:rFonts w:ascii="Calibri" w:eastAsia="Calibri"/>
          <w:b/>
          <w:sz w:val="21"/>
          <w:highlight w:val="none"/>
          <w:lang w:eastAsia="zh-CN"/>
        </w:rPr>
        <w:t>2</w:t>
      </w:r>
      <w:r>
        <w:rPr>
          <w:b/>
          <w:spacing w:val="-1"/>
          <w:sz w:val="21"/>
          <w:highlight w:val="none"/>
          <w:lang w:eastAsia="zh-CN"/>
        </w:rPr>
        <w:t>、产品型号规格必须标注清</w:t>
      </w:r>
      <w:r>
        <w:rPr>
          <w:b/>
          <w:spacing w:val="-3"/>
          <w:sz w:val="21"/>
          <w:highlight w:val="none"/>
          <w:lang w:eastAsia="zh-CN"/>
        </w:rPr>
        <w:t>楚，不得标注某一系列或是某一大类产品。</w:t>
      </w:r>
      <w:r>
        <w:rPr>
          <w:rFonts w:ascii="Calibri" w:eastAsia="Calibri"/>
          <w:b/>
          <w:sz w:val="21"/>
          <w:highlight w:val="none"/>
          <w:lang w:eastAsia="zh-CN"/>
        </w:rPr>
        <w:t>3</w:t>
      </w:r>
      <w:r>
        <w:rPr>
          <w:b/>
          <w:spacing w:val="-3"/>
          <w:sz w:val="21"/>
          <w:highlight w:val="none"/>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highlight w:val="none"/>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highlight w:val="none"/>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highlight w:val="none"/>
          <w:lang w:eastAsia="zh-CN"/>
        </w:rPr>
      </w:pPr>
      <w:r>
        <w:rPr>
          <w:sz w:val="32"/>
          <w:highlight w:val="none"/>
          <w:lang w:eastAsia="zh-CN"/>
        </w:rPr>
        <w:t>配套耗材明细表（</w:t>
      </w:r>
      <w:r>
        <w:rPr>
          <w:color w:val="FF0000"/>
          <w:sz w:val="32"/>
          <w:highlight w:val="none"/>
          <w:lang w:eastAsia="zh-CN"/>
        </w:rPr>
        <w:t>非医用耗材可自行调整</w:t>
      </w:r>
      <w:r>
        <w:rPr>
          <w:sz w:val="32"/>
          <w:highlight w:val="none"/>
          <w:lang w:eastAsia="zh-CN"/>
        </w:rPr>
        <w:t>）</w:t>
      </w:r>
    </w:p>
    <w:p>
      <w:pPr>
        <w:keepNext w:val="0"/>
        <w:keepLines w:val="0"/>
        <w:pageBreakBefore w:val="0"/>
        <w:widowControl w:val="0"/>
        <w:kinsoku/>
        <w:wordWrap w:val="0"/>
        <w:overflowPunct/>
        <w:topLinePunct w:val="0"/>
        <w:bidi w:val="0"/>
        <w:adjustRightInd/>
        <w:snapToGrid/>
        <w:textAlignment w:val="auto"/>
        <w:rPr>
          <w:highlight w:val="none"/>
          <w:lang w:eastAsia="zh-CN"/>
        </w:rPr>
      </w:pPr>
      <w:r>
        <w:rPr>
          <w:color w:val="FF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21"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9rhwlNUAAAANAQAADwAAAAAAAAABACAAAAAiAAAAZHJzL2Rvd25yZXYueG1s&#10;UEsBAhQAFAAAAAgAh07iQN7HNHr8AwAAJg0AAA4AAAAAAAAAAQAgAAAAJAEAAGRycy9lMm9Eb2Mu&#10;eG1sUEsFBgAAAAAGAAYAWQEAAJI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22"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Bpb1JLVAAAADQEAAA8AAAAAAAAAAQAgAAAAIgAAAGRycy9kb3du&#10;cmV2LnhtbFBLAQIUABQAAAAIAIdO4kDeOUJKAwQAACYNAAAOAAAAAAAAAAEAIAAAACQBAABkcnMv&#10;ZTJvRG9jLnhtbFBLBQYAAAAABgAGAFkBAACZ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highlight w:val="none"/>
          <w:lang w:eastAsia="zh-CN"/>
        </w:rPr>
        <w:t>*</w:t>
      </w:r>
      <w:r>
        <w:rPr>
          <w:color w:val="FF0000"/>
          <w:sz w:val="24"/>
          <w:szCs w:val="24"/>
          <w:highlight w:val="none"/>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highlight w:val="none"/>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highlight w:val="none"/>
                <w:lang w:eastAsia="zh-CN"/>
              </w:rPr>
            </w:pPr>
            <w:r>
              <w:rPr>
                <w:sz w:val="24"/>
                <w:szCs w:val="24"/>
                <w:highlight w:val="none"/>
                <w:lang w:eastAsia="zh-CN"/>
              </w:rPr>
              <w:t>（限价</w:t>
            </w:r>
            <w:r>
              <w:rPr>
                <w:rFonts w:ascii="Calibri" w:eastAsia="Calibri"/>
                <w:sz w:val="24"/>
                <w:szCs w:val="24"/>
                <w:highlight w:val="none"/>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医保材料代码（2</w:t>
            </w:r>
            <w:r>
              <w:rPr>
                <w:sz w:val="24"/>
                <w:szCs w:val="24"/>
                <w:highlight w:val="none"/>
                <w:lang w:eastAsia="zh-CN"/>
              </w:rPr>
              <w:t>0</w:t>
            </w:r>
            <w:r>
              <w:rPr>
                <w:rFonts w:hint="eastAsia"/>
                <w:sz w:val="24"/>
                <w:szCs w:val="24"/>
                <w:highlight w:val="none"/>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highlight w:val="none"/>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highlight w:val="none"/>
              </w:rPr>
            </w:pPr>
            <w:r>
              <w:rPr>
                <w:rFonts w:ascii="Calibri"/>
                <w:b/>
                <w:sz w:val="21"/>
                <w:highlight w:val="none"/>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highlight w:val="none"/>
              </w:rPr>
            </w:pPr>
            <w:r>
              <w:rPr>
                <w:b/>
                <w:sz w:val="21"/>
                <w:highlight w:val="none"/>
              </w:rPr>
              <w:t>封闭</w:t>
            </w:r>
            <w:r>
              <w:rPr>
                <w:rFonts w:ascii="Calibri" w:eastAsia="Calibri"/>
                <w:b/>
                <w:sz w:val="21"/>
                <w:highlight w:val="none"/>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highlight w:val="none"/>
              </w:rPr>
            </w:pPr>
            <w:r>
              <w:rPr>
                <w:b/>
                <w:sz w:val="21"/>
                <w:highlight w:val="none"/>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highlight w:val="none"/>
              </w:rPr>
            </w:pPr>
            <w:r>
              <w:rPr>
                <w:sz w:val="21"/>
                <w:highlight w:val="none"/>
              </w:rPr>
              <w:t>否</w:t>
            </w:r>
            <w:r>
              <w:rPr>
                <w:rFonts w:ascii="Calibri" w:eastAsia="Calibri"/>
                <w:sz w:val="21"/>
                <w:highlight w:val="none"/>
              </w:rPr>
              <w:t>/</w:t>
            </w:r>
            <w:r>
              <w:rPr>
                <w:sz w:val="21"/>
                <w:highlight w:val="none"/>
              </w:rPr>
              <w:t>限价</w:t>
            </w:r>
            <w:r>
              <w:rPr>
                <w:rFonts w:ascii="Calibri" w:eastAsia="Calibri"/>
                <w:sz w:val="21"/>
                <w:highlight w:val="none"/>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highlight w:val="none"/>
              </w:rPr>
            </w:pPr>
            <w:r>
              <w:rPr>
                <w:sz w:val="21"/>
                <w:highlight w:val="none"/>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highlight w:val="none"/>
              </w:rPr>
            </w:pPr>
            <w:r>
              <w:rPr>
                <w:sz w:val="21"/>
                <w:highlight w:val="none"/>
              </w:rPr>
              <w:t>否</w:t>
            </w:r>
            <w:r>
              <w:rPr>
                <w:rFonts w:ascii="Calibri" w:eastAsia="Calibri"/>
                <w:sz w:val="21"/>
                <w:highlight w:val="none"/>
              </w:rPr>
              <w:t>/</w:t>
            </w:r>
            <w:r>
              <w:rPr>
                <w:sz w:val="21"/>
                <w:highlight w:val="none"/>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highlight w:val="none"/>
              </w:rPr>
            </w:pPr>
            <w:r>
              <w:rPr>
                <w:sz w:val="21"/>
                <w:highlight w:val="none"/>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highlight w:val="none"/>
              </w:rPr>
            </w:pPr>
            <w:r>
              <w:rPr>
                <w:rFonts w:ascii="Calibri" w:hAnsi="Calibri"/>
                <w:b/>
                <w:sz w:val="21"/>
                <w:highlight w:val="none"/>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bl>
    <w:p>
      <w:pPr>
        <w:keepNext w:val="0"/>
        <w:keepLines w:val="0"/>
        <w:pageBreakBefore w:val="0"/>
        <w:widowControl w:val="0"/>
        <w:kinsoku/>
        <w:wordWrap w:val="0"/>
        <w:overflowPunct/>
        <w:topLinePunct w:val="0"/>
        <w:bidi w:val="0"/>
        <w:adjustRightInd/>
        <w:snapToGrid/>
        <w:spacing w:before="6"/>
        <w:textAlignment w:val="auto"/>
        <w:rPr>
          <w:b/>
          <w:sz w:val="24"/>
          <w:highlight w:val="none"/>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rPr>
          <w:highlight w:val="none"/>
        </w:rPr>
      </w:pPr>
      <w:r>
        <w:rPr>
          <w:highlight w:val="none"/>
        </w:rPr>
        <w:t>参</w:t>
      </w:r>
      <w:r>
        <w:rPr>
          <w:highlight w:val="none"/>
        </w:rPr>
        <w:tab/>
      </w:r>
      <w:r>
        <w:rPr>
          <w:highlight w:val="none"/>
        </w:rPr>
        <w:t>选</w:t>
      </w:r>
      <w:r>
        <w:rPr>
          <w:spacing w:val="-1"/>
          <w:highlight w:val="none"/>
        </w:rPr>
        <w:t xml:space="preserve"> </w:t>
      </w:r>
      <w:r>
        <w:rPr>
          <w:highlight w:val="none"/>
        </w:rPr>
        <w:t>人（盖章）</w:t>
      </w:r>
      <w:r>
        <w:rPr>
          <w:highlight w:val="none"/>
          <w:u w:val="single"/>
        </w:rPr>
        <w:t xml:space="preserve"> </w:t>
      </w:r>
      <w:r>
        <w:rPr>
          <w:highlight w:val="none"/>
          <w:u w:val="single"/>
        </w:rPr>
        <w:tab/>
      </w:r>
      <w:r>
        <w:rPr>
          <w:highlight w:val="none"/>
        </w:rPr>
        <w:tab/>
      </w:r>
      <w:r>
        <w:rPr>
          <w:highlight w:val="none"/>
        </w:rPr>
        <w:t>年</w:t>
      </w:r>
      <w:r>
        <w:rPr>
          <w:highlight w:val="none"/>
        </w:rPr>
        <w:tab/>
      </w:r>
      <w:r>
        <w:rPr>
          <w:highlight w:val="none"/>
        </w:rPr>
        <w:t>月</w:t>
      </w:r>
      <w:r>
        <w:rPr>
          <w:highlight w:val="none"/>
        </w:rPr>
        <w:tab/>
      </w:r>
      <w:r>
        <w:rPr>
          <w:highlight w:val="none"/>
        </w:rPr>
        <w:t>日</w:t>
      </w: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32"/>
          <w:szCs w:val="32"/>
          <w:highlight w:val="none"/>
        </w:rPr>
      </w:pPr>
    </w:p>
    <w:p>
      <w:pPr>
        <w:keepNext w:val="0"/>
        <w:keepLines w:val="0"/>
        <w:pageBreakBefore w:val="0"/>
        <w:widowControl w:val="0"/>
        <w:kinsoku/>
        <w:wordWrap w:val="0"/>
        <w:overflowPunct/>
        <w:topLinePunct w:val="0"/>
        <w:bidi w:val="0"/>
        <w:adjustRightInd/>
        <w:snapToGrid/>
        <w:textAlignment w:val="auto"/>
        <w:rPr>
          <w:color w:val="FF0000"/>
          <w:sz w:val="32"/>
          <w:szCs w:val="32"/>
          <w:highlight w:val="none"/>
          <w:shd w:val="clear" w:color="auto" w:fill="FFFF00"/>
        </w:rPr>
      </w:pPr>
      <w:r>
        <w:rPr>
          <w:color w:val="FF0000"/>
          <w:sz w:val="32"/>
          <w:szCs w:val="32"/>
          <w:highlight w:val="none"/>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r>
        <w:rPr>
          <w:sz w:val="2"/>
          <w:highlight w:val="none"/>
        </w:rPr>
        <mc:AlternateContent>
          <mc:Choice Requires="wpg">
            <w:drawing>
              <wp:inline distT="0" distB="0" distL="0" distR="0">
                <wp:extent cx="5769610" cy="9525"/>
                <wp:effectExtent l="0" t="0" r="0" b="0"/>
                <wp:docPr id="123"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24"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3SqBZSsCAADF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zEEBy7sAAADc&#10;AAAADwAAAGRycy9kb3ducmV2LnhtbEVPzWoCMRC+C32HMEJvmlWKlq3Rg6wgpYe69gGGzXQT3EyW&#10;zdS1Pn1TKPQ2H9/vbHa30KkrDclHNrCYF6CIm2g9twY+zofZM6gkyBa7yGTgmxLstg+TDZY2jnyi&#10;ay2tyiGcSjTgRPpS69Q4CpjmsSfO3GccAkqGQ6vtgGMOD51eFsVKB/ScGxz2tHfUXOqvYKB+fxtX&#10;r/f7WK1rj0nEu6raG/M4XRQvoIRu8i/+cx9tnr98gt9n8gV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EBy7sAAADc&#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sectPr>
          <w:headerReference r:id="rId10" w:type="default"/>
          <w:pgSz w:w="16840" w:h="11910" w:orient="landscape"/>
          <w:pgMar w:top="1620" w:right="1100" w:bottom="1400" w:left="280" w:header="904" w:footer="720" w:gutter="0"/>
          <w:pgNumType w:start="1"/>
          <w:cols w:space="720" w:num="1"/>
          <w:docGrid w:linePitch="299"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7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CzFUq/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7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NYcOFD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Nvt5w5YWniG+0Umy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WHDhQ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7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SRYIS/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8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J0u36/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8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0mylM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9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CeFX6T+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9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A0t/0X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03"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Me2mZ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111"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GszsiMsBAACh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1E8FB"/>
    <w:multiLevelType w:val="singleLevel"/>
    <w:tmpl w:val="1BE1E8FB"/>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82F5E91"/>
    <w:rsid w:val="782F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2022-08-05T07:45:00Z</dcterms:created>
  <dc:creator>比由比由比由</dc:creator>
  <cp:lastModifiedBy>比由比由比由</cp:lastModifiedBy>
  <dcterms:modified xsi:type="dcterms:W3CDTF">2022-08-05T07:46:43Z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653E6BE90C3F47BEB2B4901964AF3CAA</vt:lpwstr>
  </property>
</Properties>
</file>