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spacing w:before="8"/>
        <w:textAlignment w:val="auto"/>
        <w:rPr>
          <w:rFonts w:ascii="Times New Roman"/>
          <w:sz w:val="18"/>
        </w:rPr>
      </w:pPr>
    </w:p>
    <w:p>
      <w:pPr>
        <w:keepNext w:val="0"/>
        <w:keepLines w:val="0"/>
        <w:pageBreakBefore w:val="0"/>
        <w:widowControl w:val="0"/>
        <w:kinsoku/>
        <w:wordWrap w:val="0"/>
        <w:overflowPunct/>
        <w:topLinePunct w:val="0"/>
        <w:bidi w:val="0"/>
        <w:adjustRightInd/>
        <w:snapToGrid/>
        <w:spacing w:before="21" w:line="295" w:lineRule="auto"/>
        <w:ind w:left="413" w:right="634" w:firstLine="316"/>
        <w:jc w:val="center"/>
        <w:textAlignment w:val="auto"/>
        <w:rPr>
          <w:rFonts w:ascii="隶书" w:eastAsia="隶书"/>
          <w:sz w:val="56"/>
          <w:lang w:eastAsia="zh-CN"/>
        </w:rPr>
      </w:pPr>
      <w:r>
        <w:rPr>
          <w:rFonts w:hint="eastAsia" w:ascii="隶书" w:eastAsia="隶书"/>
          <w:sz w:val="56"/>
          <w:lang w:eastAsia="zh-CN"/>
        </w:rPr>
        <w:t>中国科学技术大学附属第一医院（安徽省立医院）全降解鼻窦药物支架系统</w:t>
      </w:r>
      <w:r>
        <w:rPr>
          <w:rFonts w:hint="eastAsia" w:ascii="隶书" w:eastAsia="隶书"/>
          <w:w w:val="95"/>
          <w:sz w:val="56"/>
          <w:lang w:eastAsia="zh-CN"/>
        </w:rPr>
        <w:t>（医工）比</w:t>
      </w:r>
      <w:r>
        <w:rPr>
          <w:rFonts w:hint="eastAsia" w:ascii="隶书" w:eastAsia="隶书"/>
          <w:sz w:val="56"/>
          <w:lang w:eastAsia="zh-CN"/>
        </w:rPr>
        <w:t>选采购文件</w:t>
      </w: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lang w:eastAsia="zh-CN"/>
        </w:rPr>
      </w:pPr>
      <w:r>
        <w:rPr>
          <w:rFonts w:ascii="隶书" w:eastAsia="隶书"/>
          <w:b/>
          <w:sz w:val="36"/>
          <w:lang w:eastAsia="zh-CN"/>
        </w:rPr>
        <w:t>比选编号：22AT46078006421</w:t>
      </w: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bookmarkStart w:id="0" w:name="_GoBack"/>
      <w:bookmarkEnd w:id="0"/>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lang w:eastAsia="zh-CN"/>
        </w:rPr>
      </w:pPr>
      <w:r>
        <w:rPr>
          <w:rFonts w:hint="eastAsia" w:ascii="隶书" w:eastAsia="隶书"/>
          <w:b/>
          <w:sz w:val="36"/>
          <w:lang w:eastAsia="zh-CN"/>
        </w:rPr>
        <w:t>采 购 单 位 ：中国科学技术大学附属第一医院（安徽省立医院）</w:t>
      </w: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lang w:eastAsia="zh-CN"/>
        </w:rPr>
      </w:pPr>
      <w:r>
        <w:rPr>
          <w:rFonts w:hint="eastAsia" w:ascii="隶书" w:eastAsia="隶书"/>
          <w:b/>
          <w:sz w:val="36"/>
          <w:lang w:eastAsia="zh-CN"/>
        </w:rPr>
        <w:t>采购代理机构：安徽安天利信工程管理股份有限公司</w:t>
      </w: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szCs w:val="22"/>
          <w:highlight w:val="none"/>
          <w:lang w:eastAsia="zh-CN"/>
        </w:rPr>
      </w:pPr>
      <w:r>
        <w:rPr>
          <w:rFonts w:ascii="隶书" w:eastAsia="隶书"/>
          <w:b/>
          <w:sz w:val="36"/>
          <w:szCs w:val="22"/>
          <w:highlight w:val="none"/>
          <w:lang w:eastAsia="zh-CN"/>
        </w:rPr>
        <w:t>202</w:t>
      </w:r>
      <w:r>
        <w:rPr>
          <w:rFonts w:hint="eastAsia" w:ascii="隶书" w:eastAsia="隶书"/>
          <w:b/>
          <w:sz w:val="36"/>
          <w:szCs w:val="22"/>
          <w:highlight w:val="none"/>
          <w:lang w:val="en-US" w:eastAsia="zh-CN"/>
        </w:rPr>
        <w:t>2</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 xml:space="preserve">年 </w:t>
      </w:r>
      <w:r>
        <w:rPr>
          <w:rFonts w:hint="eastAsia" w:ascii="隶书" w:eastAsia="隶书"/>
          <w:b/>
          <w:sz w:val="36"/>
          <w:szCs w:val="22"/>
          <w:highlight w:val="none"/>
          <w:lang w:val="en-US" w:eastAsia="zh-CN"/>
        </w:rPr>
        <w:t>8</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月</w:t>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lang w:eastAsia="zh-CN"/>
        </w:rPr>
      </w:pPr>
      <w:r>
        <w:rPr>
          <w:rFonts w:ascii="隶书" w:eastAsia="隶书"/>
          <w:lang w:eastAsia="zh-CN"/>
        </w:rPr>
        <w:br w:type="page"/>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lang w:eastAsia="zh-CN"/>
        </w:rPr>
        <w:sectPr>
          <w:headerReference r:id="rId3" w:type="default"/>
          <w:pgSz w:w="11910" w:h="16840"/>
          <w:pgMar w:top="1100" w:right="1400" w:bottom="280" w:left="1620" w:header="904" w:footer="720" w:gutter="0"/>
          <w:pgNumType w:start="1"/>
          <w:cols w:space="720" w:num="1"/>
        </w:sectPr>
      </w:pPr>
    </w:p>
    <w:p>
      <w:pPr>
        <w:keepNext w:val="0"/>
        <w:keepLines w:val="0"/>
        <w:pageBreakBefore w:val="0"/>
        <w:widowControl w:val="0"/>
        <w:kinsoku/>
        <w:wordWrap w:val="0"/>
        <w:overflowPunct/>
        <w:topLinePunct w:val="0"/>
        <w:bidi w:val="0"/>
        <w:adjustRightInd/>
        <w:snapToGrid/>
        <w:textAlignment w:val="auto"/>
        <w:rPr>
          <w:rFonts w:ascii="新宋体" w:eastAsia="新宋体"/>
          <w:sz w:val="44"/>
          <w:lang w:eastAsia="zh-CN"/>
        </w:rPr>
        <w:sectPr>
          <w:pgSz w:w="11910" w:h="16840"/>
          <w:pgMar w:top="1100" w:right="1400" w:bottom="280" w:left="1620" w:header="904" w:footer="0" w:gutter="0"/>
          <w:cols w:equalWidth="0" w:num="2">
            <w:col w:w="1663" w:space="1388"/>
            <w:col w:w="5839"/>
          </w:cols>
        </w:sectPr>
      </w:pPr>
    </w:p>
    <w:p>
      <w:pPr>
        <w:pStyle w:val="2"/>
        <w:keepNext w:val="0"/>
        <w:keepLines w:val="0"/>
        <w:pageBreakBefore w:val="0"/>
        <w:widowControl w:val="0"/>
        <w:kinsoku/>
        <w:wordWrap w:val="0"/>
        <w:overflowPunct/>
        <w:topLinePunct w:val="0"/>
        <w:bidi w:val="0"/>
        <w:adjustRightInd/>
        <w:snapToGrid/>
        <w:jc w:val="center"/>
        <w:textAlignment w:val="auto"/>
        <w:rPr>
          <w:b/>
          <w:bCs/>
          <w:sz w:val="56"/>
          <w:szCs w:val="56"/>
          <w:lang w:eastAsia="zh-CN"/>
        </w:rPr>
      </w:pPr>
      <w:r>
        <w:rPr>
          <w:rFonts w:hint="eastAsia"/>
          <w:b/>
          <w:bCs/>
          <w:sz w:val="56"/>
          <w:szCs w:val="56"/>
          <w:lang w:eastAsia="zh-CN"/>
        </w:rPr>
        <w:t>参选人须知</w:t>
      </w:r>
    </w:p>
    <w:p>
      <w:pPr>
        <w:keepNext w:val="0"/>
        <w:keepLines w:val="0"/>
        <w:pageBreakBefore w:val="0"/>
        <w:widowControl w:val="0"/>
        <w:kinsoku/>
        <w:wordWrap w:val="0"/>
        <w:overflowPunct/>
        <w:topLinePunct w:val="0"/>
        <w:bidi w:val="0"/>
        <w:adjustRightInd/>
        <w:snapToGrid/>
        <w:textAlignment w:val="auto"/>
        <w:rPr>
          <w:bCs/>
          <w:color w:val="FF0000"/>
          <w:sz w:val="24"/>
          <w:szCs w:val="24"/>
          <w:lang w:eastAsia="zh-CN"/>
        </w:rPr>
      </w:pPr>
      <w:r>
        <w:rPr>
          <w:rFonts w:hint="eastAsia"/>
          <w:color w:val="FF0000"/>
          <w:sz w:val="24"/>
          <w:szCs w:val="24"/>
          <w:lang w:eastAsia="zh-CN"/>
        </w:rPr>
        <w:t>重要提示：</w:t>
      </w:r>
    </w:p>
    <w:p>
      <w:pPr>
        <w:keepNext w:val="0"/>
        <w:keepLines w:val="0"/>
        <w:pageBreakBefore w:val="0"/>
        <w:widowControl w:val="0"/>
        <w:kinsoku/>
        <w:wordWrap w:val="0"/>
        <w:overflowPunct/>
        <w:topLinePunct w:val="0"/>
        <w:bidi w:val="0"/>
        <w:adjustRightInd/>
        <w:snapToGrid/>
        <w:textAlignment w:val="auto"/>
        <w:rPr>
          <w:color w:val="FF0000"/>
          <w:sz w:val="24"/>
          <w:szCs w:val="24"/>
          <w:lang w:eastAsia="zh-CN"/>
        </w:rPr>
      </w:pPr>
      <w:r>
        <w:rPr>
          <w:color w:val="FF0000"/>
          <w:sz w:val="24"/>
          <w:szCs w:val="24"/>
          <w:lang w:eastAsia="zh-CN"/>
        </w:rPr>
        <w:t>参选人不得存在以下情形：（1）被</w:t>
      </w:r>
      <w:r>
        <w:rPr>
          <w:rFonts w:hint="eastAsia"/>
          <w:color w:val="FF0000"/>
          <w:sz w:val="24"/>
          <w:szCs w:val="24"/>
          <w:lang w:eastAsia="zh-CN"/>
        </w:rPr>
        <w:t>市场监督管理部门</w:t>
      </w:r>
      <w:r>
        <w:rPr>
          <w:color w:val="FF0000"/>
          <w:sz w:val="24"/>
          <w:szCs w:val="24"/>
          <w:lang w:eastAsia="zh-CN"/>
        </w:rPr>
        <w:t>在“国家企业信用信息公示系统”官网（</w:t>
      </w:r>
      <w:r>
        <w:fldChar w:fldCharType="begin"/>
      </w:r>
      <w:r>
        <w:instrText xml:space="preserve"> HYPERLINK "http://www.gsxt.gov.cn/" \h </w:instrText>
      </w:r>
      <w:r>
        <w:fldChar w:fldCharType="separate"/>
      </w:r>
      <w:r>
        <w:rPr>
          <w:color w:val="FF0000"/>
          <w:sz w:val="24"/>
          <w:szCs w:val="24"/>
          <w:lang w:eastAsia="zh-CN"/>
        </w:rPr>
        <w:t>http://www.gsxt.gov.cn</w:t>
      </w:r>
      <w:r>
        <w:rPr>
          <w:color w:val="FF0000"/>
          <w:sz w:val="24"/>
          <w:szCs w:val="24"/>
          <w:lang w:eastAsia="zh-CN"/>
        </w:rPr>
        <w:fldChar w:fldCharType="end"/>
      </w:r>
      <w:r>
        <w:rPr>
          <w:color w:val="FF0000"/>
          <w:sz w:val="24"/>
          <w:szCs w:val="24"/>
          <w:lang w:eastAsia="zh-CN"/>
        </w:rPr>
        <w:t>）列入严重违法失信企业名单；（2）被最高人民法院在“信用中国”网站（</w:t>
      </w:r>
      <w:r>
        <w:fldChar w:fldCharType="begin"/>
      </w:r>
      <w:r>
        <w:instrText xml:space="preserve"> HYPERLINK "http://www.creditchina.gov.cn/" \h </w:instrText>
      </w:r>
      <w:r>
        <w:fldChar w:fldCharType="separate"/>
      </w:r>
      <w:r>
        <w:rPr>
          <w:color w:val="FF0000"/>
          <w:sz w:val="24"/>
          <w:szCs w:val="24"/>
          <w:lang w:eastAsia="zh-CN"/>
        </w:rPr>
        <w:t>www.creditchina.gov.cn</w:t>
      </w:r>
      <w:r>
        <w:rPr>
          <w:color w:val="FF0000"/>
          <w:sz w:val="24"/>
          <w:szCs w:val="24"/>
          <w:lang w:eastAsia="zh-CN"/>
        </w:rPr>
        <w:fldChar w:fldCharType="end"/>
      </w:r>
      <w:r>
        <w:rPr>
          <w:color w:val="FF0000"/>
          <w:sz w:val="24"/>
          <w:szCs w:val="24"/>
          <w:lang w:eastAsia="zh-CN"/>
        </w:rPr>
        <w:t>）或各级信用信息共享平台中列入</w:t>
      </w:r>
      <w:r>
        <w:rPr>
          <w:rFonts w:hint="eastAsia"/>
          <w:color w:val="FF0000"/>
          <w:sz w:val="24"/>
          <w:szCs w:val="24"/>
          <w:lang w:eastAsia="zh-CN"/>
        </w:rPr>
        <w:t>严重失信主体名单</w:t>
      </w:r>
      <w:r>
        <w:rPr>
          <w:color w:val="FF0000"/>
          <w:sz w:val="24"/>
          <w:szCs w:val="24"/>
          <w:lang w:eastAsia="zh-CN"/>
        </w:rPr>
        <w:t>；申请获取比选文件时须提供以上官网查询截图（加盖单位公章）；（3）被税务部门列入重大税收违法案件当事人名单；（4）近三年内因违法经营受到刑事处罚或者责令停产停业、吊销许可证或者执照、处以一万元以上罚款的行政处罚。</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已申请获取比选文件的参选人如确定放弃参选，须至少于比选前三个工作日以邮件方式发送弃标函（格式自拟）至采购代理机构项目负责人邮箱</w:t>
      </w:r>
      <w:r>
        <w:fldChar w:fldCharType="begin"/>
      </w:r>
      <w:r>
        <w:instrText xml:space="preserve"> HYPERLINK "mailto:whwang@ahbidding.com" \h </w:instrText>
      </w:r>
      <w:r>
        <w:fldChar w:fldCharType="separate"/>
      </w:r>
      <w:r>
        <w:rPr>
          <w:rFonts w:hint="eastAsia"/>
          <w:color w:val="FF0000"/>
          <w:sz w:val="24"/>
          <w:szCs w:val="24"/>
          <w:lang w:val="en-US" w:eastAsia="zh-CN"/>
        </w:rPr>
        <w:t>gaohj</w:t>
      </w:r>
      <w:r>
        <w:rPr>
          <w:color w:val="FF0000"/>
          <w:sz w:val="24"/>
          <w:szCs w:val="24"/>
        </w:rPr>
        <w:t>@ahbidding.com</w:t>
      </w:r>
      <w:r>
        <w:rPr>
          <w:color w:val="FF0000"/>
          <w:sz w:val="24"/>
          <w:szCs w:val="24"/>
        </w:rPr>
        <w:fldChar w:fldCharType="end"/>
      </w:r>
      <w:r>
        <w:rPr>
          <w:color w:val="FF0000"/>
          <w:sz w:val="24"/>
          <w:szCs w:val="24"/>
        </w:rPr>
        <w:t>，并以电话方式告知。</w:t>
      </w:r>
      <w:r>
        <w:rPr>
          <w:color w:val="FF0000"/>
          <w:sz w:val="24"/>
          <w:szCs w:val="24"/>
          <w:lang w:eastAsia="zh-CN"/>
        </w:rPr>
        <w:t>若在比选前临时弃标且未及时发送弃标函影响比选者，其名单将会公示在</w:t>
      </w:r>
      <w:r>
        <w:rPr>
          <w:rFonts w:hint="eastAsia"/>
          <w:color w:val="FF0000"/>
          <w:sz w:val="24"/>
          <w:szCs w:val="24"/>
          <w:lang w:eastAsia="zh-CN"/>
        </w:rPr>
        <w:t>中国科学技术大学附属第一医院（安徽省立医院）</w:t>
      </w:r>
      <w:r>
        <w:rPr>
          <w:color w:val="FF0000"/>
          <w:sz w:val="24"/>
          <w:szCs w:val="24"/>
          <w:lang w:eastAsia="zh-CN"/>
        </w:rPr>
        <w:t>官网，并在 6个月内不得参加</w:t>
      </w:r>
      <w:r>
        <w:rPr>
          <w:rFonts w:hint="eastAsia"/>
          <w:color w:val="FF0000"/>
          <w:sz w:val="24"/>
          <w:szCs w:val="24"/>
          <w:lang w:eastAsia="zh-CN"/>
        </w:rPr>
        <w:t>中国科学技术大学附属第一医院（安徽省立医院）</w:t>
      </w:r>
      <w:r>
        <w:rPr>
          <w:color w:val="FF0000"/>
          <w:sz w:val="24"/>
          <w:szCs w:val="24"/>
          <w:lang w:eastAsia="zh-CN"/>
        </w:rPr>
        <w:t>招标项目。</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参选人不得采用任何手段，干涉、影响医院正常的招标采购行为和评标结果，否则将被列入黑名单，禁止参加医院任何招标采购项目。</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由成交单位自行承担。</w:t>
      </w:r>
    </w:p>
    <w:p>
      <w:pPr>
        <w:keepNext w:val="0"/>
        <w:keepLines w:val="0"/>
        <w:pageBreakBefore w:val="0"/>
        <w:widowControl w:val="0"/>
        <w:kinsoku/>
        <w:wordWrap w:val="0"/>
        <w:overflowPunct/>
        <w:topLinePunct w:val="0"/>
        <w:bidi w:val="0"/>
        <w:adjustRightInd/>
        <w:snapToGrid/>
        <w:spacing w:before="4"/>
        <w:textAlignment w:val="auto"/>
        <w:rPr>
          <w:b/>
          <w:sz w:val="34"/>
          <w:lang w:eastAsia="zh-CN"/>
        </w:rPr>
      </w:pPr>
    </w:p>
    <w:p>
      <w:pPr>
        <w:keepNext w:val="0"/>
        <w:keepLines w:val="0"/>
        <w:pageBreakBefore w:val="0"/>
        <w:widowControl w:val="0"/>
        <w:kinsoku/>
        <w:wordWrap w:val="0"/>
        <w:overflowPunct/>
        <w:topLinePunct w:val="0"/>
        <w:bidi w:val="0"/>
        <w:adjustRightInd/>
        <w:snapToGrid/>
        <w:spacing w:before="1"/>
        <w:ind w:left="3232" w:right="3348"/>
        <w:jc w:val="center"/>
        <w:textAlignment w:val="auto"/>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pPr>
        <w:keepNext w:val="0"/>
        <w:keepLines w:val="0"/>
        <w:pageBreakBefore w:val="0"/>
        <w:widowControl w:val="0"/>
        <w:kinsoku/>
        <w:wordWrap w:val="0"/>
        <w:overflowPunct/>
        <w:topLinePunct w:val="0"/>
        <w:bidi w:val="0"/>
        <w:adjustRightInd/>
        <w:snapToGrid/>
        <w:spacing w:before="201"/>
        <w:ind w:left="178"/>
        <w:textAlignment w:val="auto"/>
        <w:rPr>
          <w:b/>
          <w:sz w:val="24"/>
          <w:lang w:eastAsia="zh-CN"/>
        </w:rPr>
      </w:pPr>
      <w:r>
        <w:rPr>
          <w:b/>
          <w:sz w:val="24"/>
          <w:lang w:eastAsia="zh-CN"/>
        </w:rPr>
        <w:t>一、采购单位：</w:t>
      </w:r>
    </w:p>
    <w:p>
      <w:pPr>
        <w:pStyle w:val="2"/>
        <w:keepNext w:val="0"/>
        <w:keepLines w:val="0"/>
        <w:pageBreakBefore w:val="0"/>
        <w:widowControl w:val="0"/>
        <w:kinsoku/>
        <w:wordWrap w:val="0"/>
        <w:overflowPunct/>
        <w:topLinePunct w:val="0"/>
        <w:bidi w:val="0"/>
        <w:adjustRightInd/>
        <w:snapToGrid/>
        <w:spacing w:before="160"/>
        <w:ind w:left="658"/>
        <w:textAlignment w:val="auto"/>
        <w:rPr>
          <w:lang w:eastAsia="zh-CN"/>
        </w:rPr>
      </w:pPr>
      <w:r>
        <w:rPr>
          <w:rFonts w:hint="eastAsia"/>
          <w:lang w:eastAsia="zh-CN"/>
        </w:rPr>
        <w:t>中国科学技术大学附属第一医院（安徽省立医院）</w:t>
      </w:r>
    </w:p>
    <w:p>
      <w:pPr>
        <w:keepNext w:val="0"/>
        <w:keepLines w:val="0"/>
        <w:pageBreakBefore w:val="0"/>
        <w:widowControl w:val="0"/>
        <w:kinsoku/>
        <w:wordWrap w:val="0"/>
        <w:overflowPunct/>
        <w:topLinePunct w:val="0"/>
        <w:bidi w:val="0"/>
        <w:adjustRightInd/>
        <w:snapToGrid/>
        <w:spacing w:before="201"/>
        <w:ind w:left="178"/>
        <w:textAlignment w:val="auto"/>
        <w:rPr>
          <w:lang w:eastAsia="zh-CN"/>
        </w:rPr>
      </w:pPr>
      <w:r>
        <w:rPr>
          <w:b/>
          <w:sz w:val="24"/>
          <w:lang w:eastAsia="zh-CN"/>
        </w:rPr>
        <w:t>二、采购内容：</w:t>
      </w:r>
    </w:p>
    <w:p>
      <w:pPr>
        <w:pStyle w:val="2"/>
        <w:keepNext w:val="0"/>
        <w:keepLines w:val="0"/>
        <w:pageBreakBefore w:val="0"/>
        <w:widowControl w:val="0"/>
        <w:kinsoku/>
        <w:wordWrap w:val="0"/>
        <w:overflowPunct/>
        <w:topLinePunct w:val="0"/>
        <w:bidi w:val="0"/>
        <w:adjustRightInd/>
        <w:snapToGrid/>
        <w:spacing w:before="161"/>
        <w:ind w:firstLine="720"/>
        <w:textAlignment w:val="auto"/>
        <w:rPr>
          <w:rFonts w:hint="default"/>
          <w:b/>
          <w:w w:val="99"/>
          <w:highlight w:val="none"/>
          <w:lang w:val="en-US"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Pr>
          <w:rFonts w:hint="eastAsia"/>
          <w:highlight w:val="none"/>
          <w:lang w:val="en-US" w:eastAsia="zh-CN"/>
        </w:rPr>
        <w:t>全降解鼻窦药物支架系统</w:t>
      </w:r>
    </w:p>
    <w:p>
      <w:pPr>
        <w:pStyle w:val="2"/>
        <w:keepNext w:val="0"/>
        <w:keepLines w:val="0"/>
        <w:pageBreakBefore w:val="0"/>
        <w:widowControl w:val="0"/>
        <w:kinsoku/>
        <w:wordWrap w:val="0"/>
        <w:overflowPunct/>
        <w:topLinePunct w:val="0"/>
        <w:bidi w:val="0"/>
        <w:adjustRightInd/>
        <w:snapToGrid/>
        <w:spacing w:before="161"/>
        <w:ind w:firstLine="720"/>
        <w:textAlignment w:val="auto"/>
        <w:rPr>
          <w:highlight w:val="none"/>
          <w:lang w:eastAsia="zh-CN"/>
        </w:rPr>
      </w:pPr>
      <w:r>
        <w:rPr>
          <w:highlight w:val="none"/>
          <w:lang w:eastAsia="zh-CN"/>
        </w:rPr>
        <w:t>数量/供应期：采购期限2年</w:t>
      </w:r>
    </w:p>
    <w:p>
      <w:pPr>
        <w:pStyle w:val="2"/>
        <w:keepNext w:val="0"/>
        <w:keepLines w:val="0"/>
        <w:pageBreakBefore w:val="0"/>
        <w:widowControl w:val="0"/>
        <w:kinsoku/>
        <w:wordWrap w:val="0"/>
        <w:overflowPunct/>
        <w:topLinePunct w:val="0"/>
        <w:bidi w:val="0"/>
        <w:adjustRightInd/>
        <w:snapToGrid/>
        <w:spacing w:before="161"/>
        <w:ind w:firstLine="720"/>
        <w:textAlignment w:val="auto"/>
        <w:rPr>
          <w:b/>
          <w:lang w:eastAsia="zh-CN"/>
        </w:rPr>
      </w:pPr>
      <w:r>
        <w:rPr>
          <w:b/>
          <w:lang w:eastAsia="zh-CN"/>
        </w:rPr>
        <w:t>标 书 费：200元</w:t>
      </w:r>
    </w:p>
    <w:p>
      <w:pPr>
        <w:pStyle w:val="2"/>
        <w:keepNext w:val="0"/>
        <w:keepLines w:val="0"/>
        <w:pageBreakBefore w:val="0"/>
        <w:widowControl w:val="0"/>
        <w:kinsoku/>
        <w:wordWrap w:val="0"/>
        <w:overflowPunct/>
        <w:topLinePunct w:val="0"/>
        <w:bidi w:val="0"/>
        <w:adjustRightInd/>
        <w:snapToGrid/>
        <w:spacing w:before="161"/>
        <w:ind w:firstLine="720"/>
        <w:textAlignment w:val="auto"/>
        <w:rPr>
          <w:b/>
          <w:lang w:eastAsia="zh-CN"/>
        </w:rPr>
      </w:pPr>
      <w:r>
        <w:rPr>
          <w:lang w:eastAsia="zh-CN"/>
        </w:rPr>
        <w:t>若确认参与，请在信e采电子交易系（</w:t>
      </w:r>
      <w:r>
        <w:fldChar w:fldCharType="begin"/>
      </w:r>
      <w:r>
        <w:instrText xml:space="preserve"> HYPERLINK "http://www.ahbidding.com/" \h </w:instrText>
      </w:r>
      <w:r>
        <w:fldChar w:fldCharType="separate"/>
      </w:r>
      <w:r>
        <w:rPr>
          <w:lang w:eastAsia="zh-CN"/>
        </w:rPr>
        <w:t>www.xinecai.com</w:t>
      </w:r>
      <w:r>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pPr>
        <w:keepNext w:val="0"/>
        <w:keepLines w:val="0"/>
        <w:pageBreakBefore w:val="0"/>
        <w:widowControl w:val="0"/>
        <w:kinsoku/>
        <w:wordWrap w:val="0"/>
        <w:overflowPunct/>
        <w:topLinePunct w:val="0"/>
        <w:bidi w:val="0"/>
        <w:adjustRightInd/>
        <w:snapToGrid/>
        <w:spacing w:before="161" w:line="240" w:lineRule="auto"/>
        <w:ind w:left="178" w:right="412"/>
        <w:textAlignment w:val="auto"/>
        <w:rPr>
          <w:b/>
          <w:sz w:val="24"/>
          <w:szCs w:val="24"/>
          <w:lang w:eastAsia="zh-CN"/>
        </w:rPr>
        <w:sectPr>
          <w:type w:val="continuous"/>
          <w:pgSz w:w="11910" w:h="16840"/>
          <w:pgMar w:top="1100" w:right="1400" w:bottom="280" w:left="1620" w:header="720" w:footer="720" w:gutter="0"/>
          <w:cols w:space="720" w:num="1"/>
        </w:sectPr>
      </w:pPr>
      <w:r>
        <w:rPr>
          <w:b/>
          <w:sz w:val="24"/>
          <w:szCs w:val="24"/>
          <w:lang w:eastAsia="zh-CN"/>
        </w:rPr>
        <w:t>付款方式：</w:t>
      </w:r>
      <w:r>
        <w:rPr>
          <w:rFonts w:hint="eastAsia"/>
          <w:b/>
          <w:sz w:val="24"/>
          <w:szCs w:val="24"/>
          <w:lang w:eastAsia="zh-CN"/>
        </w:rPr>
        <w:t>设备验收合格后三个月首付90%货款，余额10%货款质保金一年后如无质量问题无息付清。</w:t>
      </w:r>
    </w:p>
    <w:p>
      <w:pPr>
        <w:pStyle w:val="2"/>
        <w:keepNext w:val="0"/>
        <w:keepLines w:val="0"/>
        <w:pageBreakBefore w:val="0"/>
        <w:widowControl w:val="0"/>
        <w:kinsoku/>
        <w:wordWrap w:val="0"/>
        <w:overflowPunct/>
        <w:topLinePunct w:val="0"/>
        <w:bidi w:val="0"/>
        <w:adjustRightInd/>
        <w:snapToGrid/>
        <w:spacing w:before="66" w:line="364" w:lineRule="auto"/>
        <w:ind w:left="178" w:right="393"/>
        <w:textAlignment w:val="auto"/>
        <w:rPr>
          <w:lang w:eastAsia="zh-CN"/>
        </w:rPr>
      </w:pPr>
      <w:r>
        <w:rPr>
          <w:lang w:eastAsia="zh-CN"/>
        </w:rPr>
        <w:t>三、</w:t>
      </w:r>
      <w:r>
        <w:rPr>
          <w:b/>
          <w:spacing w:val="-14"/>
          <w:lang w:eastAsia="zh-CN"/>
        </w:rPr>
        <w:t>比选地点：</w:t>
      </w:r>
      <w:r>
        <w:rPr>
          <w:rFonts w:hint="eastAsia"/>
          <w:spacing w:val="-11"/>
          <w:lang w:eastAsia="zh-CN"/>
        </w:rPr>
        <w:t>中国科学技术大学附属第一医院（安徽省立医院）</w:t>
      </w:r>
      <w:r>
        <w:rPr>
          <w:rFonts w:hint="eastAsia"/>
          <w:spacing w:val="-11"/>
          <w:lang w:val="en-US" w:eastAsia="zh-CN"/>
        </w:rPr>
        <w:t>行政楼负一楼会议室</w:t>
      </w:r>
    </w:p>
    <w:p>
      <w:pPr>
        <w:pStyle w:val="2"/>
        <w:keepNext w:val="0"/>
        <w:keepLines w:val="0"/>
        <w:pageBreakBefore w:val="0"/>
        <w:widowControl w:val="0"/>
        <w:kinsoku/>
        <w:wordWrap w:val="0"/>
        <w:overflowPunct/>
        <w:topLinePunct w:val="0"/>
        <w:bidi w:val="0"/>
        <w:adjustRightInd/>
        <w:snapToGrid/>
        <w:spacing w:before="66" w:line="364" w:lineRule="auto"/>
        <w:ind w:left="178" w:right="393"/>
        <w:textAlignment w:val="auto"/>
        <w:rPr>
          <w:lang w:eastAsia="zh-CN"/>
        </w:rPr>
      </w:pPr>
    </w:p>
    <w:p>
      <w:pPr>
        <w:keepNext w:val="0"/>
        <w:keepLines w:val="0"/>
        <w:pageBreakBefore w:val="0"/>
        <w:widowControl w:val="0"/>
        <w:kinsoku/>
        <w:wordWrap w:val="0"/>
        <w:overflowPunct/>
        <w:topLinePunct w:val="0"/>
        <w:bidi w:val="0"/>
        <w:adjustRightInd/>
        <w:snapToGrid/>
        <w:spacing w:before="162"/>
        <w:ind w:left="178"/>
        <w:textAlignment w:val="auto"/>
        <w:rPr>
          <w:sz w:val="24"/>
          <w:lang w:eastAsia="zh-CN"/>
        </w:rPr>
      </w:pPr>
      <w:r>
        <w:rPr>
          <w:b/>
          <w:sz w:val="24"/>
          <w:lang w:eastAsia="zh-CN"/>
        </w:rPr>
        <w:t>四、参选文件递交截止时间：</w:t>
      </w:r>
      <w:r>
        <w:rPr>
          <w:sz w:val="24"/>
          <w:lang w:eastAsia="zh-CN"/>
        </w:rPr>
        <w:t>另行通知（邮件通知）</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（最终参选文件递交截止时间或比选时间以邮件通知为准。）</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五、参选文件有效期：180 天</w:t>
      </w: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六、参选保证金：</w:t>
      </w:r>
      <w:r>
        <w:rPr>
          <w:rFonts w:hint="eastAsia"/>
          <w:b/>
          <w:sz w:val="24"/>
          <w:lang w:eastAsia="zh-CN"/>
        </w:rPr>
        <w:t>无</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七、公示网址</w:t>
      </w:r>
    </w:p>
    <w:p>
      <w:pPr>
        <w:keepNext w:val="0"/>
        <w:keepLines w:val="0"/>
        <w:pageBreakBefore w:val="0"/>
        <w:widowControl w:val="0"/>
        <w:kinsoku/>
        <w:wordWrap w:val="0"/>
        <w:overflowPunct/>
        <w:topLinePunct w:val="0"/>
        <w:bidi w:val="0"/>
        <w:adjustRightInd/>
        <w:snapToGrid/>
        <w:spacing w:before="161" w:line="364" w:lineRule="auto"/>
        <w:ind w:left="178" w:right="3031"/>
        <w:textAlignment w:val="auto"/>
        <w:rPr>
          <w:b/>
          <w:sz w:val="24"/>
        </w:rPr>
      </w:pPr>
      <w:r>
        <w:rPr>
          <w:b/>
          <w:sz w:val="24"/>
        </w:rPr>
        <w:t>安徽省招标投标信息网：</w:t>
      </w:r>
      <w:r>
        <w:fldChar w:fldCharType="begin"/>
      </w:r>
      <w:r>
        <w:instrText xml:space="preserve"> HYPERLINK "http://www.ahtba.org.cn/" \h </w:instrText>
      </w:r>
      <w:r>
        <w:fldChar w:fldCharType="separate"/>
      </w:r>
      <w:r>
        <w:rPr>
          <w:b/>
          <w:color w:val="333333"/>
          <w:sz w:val="24"/>
        </w:rPr>
        <w:t>http://www.ahtba.org.cn/</w:t>
      </w:r>
      <w:r>
        <w:rPr>
          <w:b/>
          <w:color w:val="333333"/>
          <w:sz w:val="24"/>
        </w:rPr>
        <w:fldChar w:fldCharType="end"/>
      </w:r>
      <w:r>
        <w:rPr>
          <w:b/>
          <w:sz w:val="24"/>
        </w:rPr>
        <w:t>信e采交易平台：</w:t>
      </w:r>
      <w:r>
        <w:fldChar w:fldCharType="begin"/>
      </w:r>
      <w:r>
        <w:instrText xml:space="preserve"> HYPERLINK "http://www.ahbidding.com/" \h </w:instrText>
      </w:r>
      <w:r>
        <w:fldChar w:fldCharType="separate"/>
      </w:r>
      <w:r>
        <w:rPr>
          <w:b/>
          <w:color w:val="333333"/>
          <w:sz w:val="24"/>
        </w:rPr>
        <w:t>http://www.xinecai.com/</w:t>
      </w:r>
      <w:r>
        <w:rPr>
          <w:b/>
          <w:color w:val="333333"/>
          <w:sz w:val="24"/>
        </w:rPr>
        <w:fldChar w:fldCharType="end"/>
      </w:r>
    </w:p>
    <w:p>
      <w:pPr>
        <w:keepNext w:val="0"/>
        <w:keepLines w:val="0"/>
        <w:pageBreakBefore w:val="0"/>
        <w:widowControl w:val="0"/>
        <w:kinsoku/>
        <w:wordWrap w:val="0"/>
        <w:overflowPunct/>
        <w:topLinePunct w:val="0"/>
        <w:bidi w:val="0"/>
        <w:adjustRightInd/>
        <w:snapToGrid/>
        <w:spacing w:before="1"/>
        <w:ind w:left="178"/>
        <w:textAlignment w:val="auto"/>
        <w:rPr>
          <w:b/>
          <w:sz w:val="24"/>
        </w:rPr>
      </w:pPr>
      <w:r>
        <w:rPr>
          <w:rFonts w:hint="eastAsia"/>
          <w:b/>
          <w:sz w:val="24"/>
          <w:lang w:eastAsia="zh-CN"/>
        </w:rPr>
        <w:t>中国科学技术大学附属第一医院（安徽省立医院）</w:t>
      </w:r>
      <w:r>
        <w:rPr>
          <w:b/>
          <w:sz w:val="24"/>
        </w:rPr>
        <w:t>：</w:t>
      </w:r>
      <w:r>
        <w:fldChar w:fldCharType="begin"/>
      </w:r>
      <w:r>
        <w:instrText xml:space="preserve"> HYPERLINK "http://www.ahslyy.com.cn/" \h </w:instrText>
      </w:r>
      <w:r>
        <w:fldChar w:fldCharType="separate"/>
      </w:r>
      <w:r>
        <w:rPr>
          <w:b/>
          <w:sz w:val="24"/>
        </w:rPr>
        <w:t>http://www.ahslyy.com.cn/</w:t>
      </w:r>
      <w:r>
        <w:rPr>
          <w:b/>
          <w:sz w:val="24"/>
        </w:rPr>
        <w:fldChar w:fldCharType="end"/>
      </w:r>
    </w:p>
    <w:p>
      <w:pPr>
        <w:keepNext w:val="0"/>
        <w:keepLines w:val="0"/>
        <w:pageBreakBefore w:val="0"/>
        <w:widowControl w:val="0"/>
        <w:kinsoku/>
        <w:wordWrap w:val="0"/>
        <w:overflowPunct/>
        <w:topLinePunct w:val="0"/>
        <w:bidi w:val="0"/>
        <w:adjustRightInd/>
        <w:snapToGrid/>
        <w:spacing w:before="161"/>
        <w:ind w:left="178"/>
        <w:textAlignment w:val="auto"/>
        <w:rPr>
          <w:b/>
          <w:sz w:val="24"/>
        </w:rPr>
      </w:pPr>
    </w:p>
    <w:p>
      <w:pPr>
        <w:keepNext w:val="0"/>
        <w:keepLines w:val="0"/>
        <w:pageBreakBefore w:val="0"/>
        <w:widowControl w:val="0"/>
        <w:kinsoku/>
        <w:wordWrap w:val="0"/>
        <w:overflowPunct/>
        <w:topLinePunct w:val="0"/>
        <w:bidi w:val="0"/>
        <w:adjustRightInd/>
        <w:snapToGrid/>
        <w:spacing w:before="161"/>
        <w:ind w:left="178"/>
        <w:textAlignment w:val="auto"/>
        <w:rPr>
          <w:sz w:val="24"/>
          <w:lang w:eastAsia="zh-CN"/>
        </w:rPr>
      </w:pPr>
      <w:r>
        <w:rPr>
          <w:b/>
          <w:sz w:val="24"/>
          <w:lang w:eastAsia="zh-CN"/>
        </w:rPr>
        <w:t>八、比选要求：</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1、参选人必须具有独立法人资格和履行合同能力，具有政府相关部门颁发的营业执照和医疗用品生产或销售许可证(如适用)。</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2、具有良好的商业信誉及完善的销售供应及优质的售后服务保障体系。</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3、参选文件评审和确定中选人</w:t>
      </w:r>
    </w:p>
    <w:p>
      <w:pPr>
        <w:pStyle w:val="5"/>
        <w:keepNext w:val="0"/>
        <w:keepLines w:val="0"/>
        <w:pageBreakBefore w:val="0"/>
        <w:widowControl w:val="0"/>
        <w:numPr>
          <w:ilvl w:val="1"/>
          <w:numId w:val="1"/>
        </w:numPr>
        <w:tabs>
          <w:tab w:val="left" w:pos="540"/>
        </w:tabs>
        <w:kinsoku/>
        <w:wordWrap w:val="0"/>
        <w:overflowPunct/>
        <w:topLinePunct w:val="0"/>
        <w:bidi w:val="0"/>
        <w:adjustRightInd/>
        <w:snapToGrid/>
        <w:spacing w:before="160" w:line="364" w:lineRule="auto"/>
        <w:ind w:right="395" w:hanging="720"/>
        <w:textAlignment w:val="auto"/>
        <w:rPr>
          <w:rFonts w:ascii="宋体" w:eastAsia="宋体"/>
          <w:sz w:val="24"/>
          <w:lang w:eastAsia="zh-CN"/>
        </w:rPr>
      </w:pPr>
      <w:r>
        <w:rPr>
          <w:rFonts w:hint="eastAsia" w:ascii="宋体" w:hAnsi="宋体" w:eastAsia="宋体" w:cs="宋体"/>
          <w:sz w:val="24"/>
          <w:szCs w:val="24"/>
          <w:lang w:eastAsia="zh-CN"/>
        </w:rPr>
        <w:t>、采用综合评估的方法进行参选文件评审，包括技术评审、商务评审和报价</w:t>
      </w:r>
      <w:r>
        <w:rPr>
          <w:rFonts w:hint="eastAsia" w:ascii="宋体" w:eastAsia="宋体"/>
          <w:sz w:val="24"/>
          <w:lang w:eastAsia="zh-CN"/>
        </w:rPr>
        <w:t>评审。</w:t>
      </w:r>
    </w:p>
    <w:p>
      <w:pPr>
        <w:pStyle w:val="2"/>
        <w:keepNext w:val="0"/>
        <w:keepLines w:val="0"/>
        <w:pageBreakBefore w:val="0"/>
        <w:widowControl w:val="0"/>
        <w:kinsoku/>
        <w:wordWrap w:val="0"/>
        <w:overflowPunct/>
        <w:topLinePunct w:val="0"/>
        <w:bidi w:val="0"/>
        <w:adjustRightInd/>
        <w:snapToGrid/>
        <w:spacing w:before="1" w:line="364" w:lineRule="auto"/>
        <w:ind w:left="778" w:right="396" w:hanging="600"/>
        <w:jc w:val="both"/>
        <w:textAlignment w:val="auto"/>
        <w:rPr>
          <w:lang w:eastAsia="zh-CN"/>
        </w:rPr>
      </w:pPr>
      <w:r>
        <w:rPr>
          <w:lang w:eastAsia="zh-CN"/>
        </w:rPr>
        <w:t>（1）技术评审：采购单位对参选文件中的技术内容进行评审，与比选文件中的技术参数要求有实质性偏离者或提交的技术文件内容不真实者将被作废标处理。</w:t>
      </w:r>
    </w:p>
    <w:p>
      <w:pPr>
        <w:pStyle w:val="2"/>
        <w:keepNext w:val="0"/>
        <w:keepLines w:val="0"/>
        <w:pageBreakBefore w:val="0"/>
        <w:widowControl w:val="0"/>
        <w:kinsoku/>
        <w:wordWrap w:val="0"/>
        <w:overflowPunct/>
        <w:topLinePunct w:val="0"/>
        <w:bidi w:val="0"/>
        <w:adjustRightInd/>
        <w:snapToGrid/>
        <w:spacing w:before="3" w:line="364" w:lineRule="auto"/>
        <w:ind w:left="778" w:right="396" w:hanging="600"/>
        <w:jc w:val="both"/>
        <w:textAlignment w:val="auto"/>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pPr>
        <w:pStyle w:val="2"/>
        <w:keepNext w:val="0"/>
        <w:keepLines w:val="0"/>
        <w:pageBreakBefore w:val="0"/>
        <w:widowControl w:val="0"/>
        <w:kinsoku/>
        <w:wordWrap w:val="0"/>
        <w:overflowPunct/>
        <w:topLinePunct w:val="0"/>
        <w:bidi w:val="0"/>
        <w:adjustRightInd/>
        <w:snapToGrid/>
        <w:spacing w:before="1" w:line="364" w:lineRule="auto"/>
        <w:ind w:left="778" w:right="396" w:hanging="600"/>
        <w:textAlignment w:val="auto"/>
        <w:rPr>
          <w:lang w:eastAsia="zh-CN"/>
        </w:rPr>
        <w:sectPr>
          <w:pgSz w:w="11910" w:h="16840"/>
          <w:pgMar w:top="1100" w:right="1400" w:bottom="280" w:left="1620" w:header="904" w:footer="0" w:gutter="0"/>
          <w:cols w:space="720" w:num="1"/>
        </w:sectPr>
      </w:pPr>
      <w:r>
        <w:rPr>
          <w:lang w:eastAsia="zh-CN"/>
        </w:rPr>
        <w:t>（3）报价评审：采购单位对参选文件中的系统报价进行评审，与当前业界普遍性报价有严重偏离的，其中选可能将被削弱。</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3.2、确定成交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（1）比选现场不宣布成交候选人；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（2）不保证最低报价的参选最终成交；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（3）采购单位将选择价格、质量、技术实力、财务状况、综合服务最优的参选人为作为成交单位，且实质与比选文件要求相符，该参选人应有资格和能力圆满地履行合同；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（4）采购单位有权根据参选文件对比选文件实质性响应的程序来决定一名或多名成交候选人，并接受参选人全部或部分的参选文件。</w:t>
      </w:r>
    </w:p>
    <w:p>
      <w:pPr>
        <w:keepNext w:val="0"/>
        <w:keepLines w:val="0"/>
        <w:pageBreakBefore w:val="0"/>
        <w:widowControl w:val="0"/>
        <w:kinsoku/>
        <w:wordWrap w:val="0"/>
        <w:overflowPunct/>
        <w:topLinePunct w:val="0"/>
        <w:bidi w:val="0"/>
        <w:adjustRightInd/>
        <w:snapToGrid/>
        <w:textAlignment w:val="auto"/>
        <w:rPr>
          <w:b/>
          <w:bCs/>
          <w:sz w:val="24"/>
          <w:szCs w:val="24"/>
          <w:lang w:eastAsia="zh-CN"/>
        </w:rPr>
      </w:pPr>
      <w:r>
        <w:rPr>
          <w:b/>
          <w:bCs/>
          <w:sz w:val="24"/>
          <w:szCs w:val="24"/>
          <w:lang w:eastAsia="zh-CN"/>
        </w:rPr>
        <w:t>4、注意事项</w:t>
      </w:r>
    </w:p>
    <w:p>
      <w:pPr>
        <w:keepNext w:val="0"/>
        <w:keepLines w:val="0"/>
        <w:pageBreakBefore w:val="0"/>
        <w:widowControl w:val="0"/>
        <w:kinsoku/>
        <w:wordWrap w:val="0"/>
        <w:overflowPunct/>
        <w:topLinePunct w:val="0"/>
        <w:bidi w:val="0"/>
        <w:adjustRightInd/>
        <w:snapToGrid/>
        <w:spacing w:before="160" w:line="364" w:lineRule="auto"/>
        <w:ind w:left="646" w:right="397" w:hanging="540"/>
        <w:jc w:val="both"/>
        <w:textAlignment w:val="auto"/>
        <w:rPr>
          <w:b/>
          <w:sz w:val="24"/>
          <w:lang w:eastAsia="zh-CN"/>
        </w:rPr>
      </w:pPr>
      <w:r>
        <w:rPr>
          <w:b/>
          <w:sz w:val="24"/>
          <w:lang w:eastAsia="zh-CN"/>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p>
    <w:p>
      <w:pPr>
        <w:keepNext w:val="0"/>
        <w:keepLines w:val="0"/>
        <w:pageBreakBefore w:val="0"/>
        <w:widowControl w:val="0"/>
        <w:kinsoku/>
        <w:wordWrap w:val="0"/>
        <w:overflowPunct/>
        <w:topLinePunct w:val="0"/>
        <w:bidi w:val="0"/>
        <w:adjustRightInd/>
        <w:snapToGrid/>
        <w:spacing w:before="4" w:line="364" w:lineRule="auto"/>
        <w:ind w:left="646" w:right="400" w:hanging="540"/>
        <w:textAlignment w:val="auto"/>
        <w:rPr>
          <w:b/>
          <w:sz w:val="24"/>
          <w:lang w:eastAsia="zh-CN"/>
        </w:rPr>
      </w:pPr>
      <w:r>
        <w:rPr>
          <w:b/>
          <w:sz w:val="24"/>
          <w:lang w:eastAsia="zh-CN"/>
        </w:rPr>
        <w:t>（2）出席比选仪式的参选人授权代表携带身份证原件及授权委托书（或法定代表人身份证明书及身份证原件）签名报到以证明其出席。</w:t>
      </w:r>
    </w:p>
    <w:p>
      <w:pPr>
        <w:keepNext w:val="0"/>
        <w:keepLines w:val="0"/>
        <w:pageBreakBefore w:val="0"/>
        <w:widowControl w:val="0"/>
        <w:kinsoku/>
        <w:wordWrap w:val="0"/>
        <w:overflowPunct/>
        <w:topLinePunct w:val="0"/>
        <w:bidi w:val="0"/>
        <w:adjustRightInd/>
        <w:snapToGrid/>
        <w:spacing w:before="1"/>
        <w:ind w:left="178"/>
        <w:textAlignment w:val="auto"/>
        <w:rPr>
          <w:b/>
          <w:sz w:val="24"/>
          <w:lang w:eastAsia="zh-CN"/>
        </w:rPr>
      </w:pPr>
    </w:p>
    <w:p>
      <w:pPr>
        <w:keepNext w:val="0"/>
        <w:keepLines w:val="0"/>
        <w:pageBreakBefore w:val="0"/>
        <w:widowControl w:val="0"/>
        <w:kinsoku/>
        <w:wordWrap w:val="0"/>
        <w:overflowPunct/>
        <w:topLinePunct w:val="0"/>
        <w:bidi w:val="0"/>
        <w:adjustRightInd/>
        <w:snapToGrid/>
        <w:spacing w:before="160"/>
        <w:ind w:left="178"/>
        <w:textAlignment w:val="auto"/>
        <w:rPr>
          <w:b/>
          <w:sz w:val="24"/>
          <w:lang w:eastAsia="zh-CN"/>
        </w:rPr>
      </w:pPr>
      <w:r>
        <w:rPr>
          <w:b/>
          <w:sz w:val="24"/>
          <w:lang w:eastAsia="zh-CN"/>
        </w:rPr>
        <w:t>九、解释权：</w:t>
      </w:r>
    </w:p>
    <w:p>
      <w:pPr>
        <w:pStyle w:val="2"/>
        <w:keepNext w:val="0"/>
        <w:keepLines w:val="0"/>
        <w:pageBreakBefore w:val="0"/>
        <w:widowControl w:val="0"/>
        <w:kinsoku/>
        <w:wordWrap w:val="0"/>
        <w:overflowPunct/>
        <w:topLinePunct w:val="0"/>
        <w:bidi w:val="0"/>
        <w:adjustRightInd/>
        <w:snapToGrid/>
        <w:spacing w:before="161"/>
        <w:ind w:left="658"/>
        <w:textAlignment w:val="auto"/>
        <w:rPr>
          <w:lang w:eastAsia="zh-CN"/>
        </w:rPr>
      </w:pPr>
      <w:r>
        <w:rPr>
          <w:lang w:eastAsia="zh-CN"/>
        </w:rPr>
        <w:t>凡涉及本次比选文件的解释权属于</w:t>
      </w:r>
      <w:r>
        <w:rPr>
          <w:rFonts w:hint="eastAsia"/>
          <w:lang w:eastAsia="zh-CN"/>
        </w:rPr>
        <w:t>中国科学技术大学附属第一医院（安徽省立医院）</w:t>
      </w:r>
      <w:r>
        <w:rPr>
          <w:lang w:eastAsia="zh-CN"/>
        </w:rPr>
        <w:t>。</w:t>
      </w:r>
    </w:p>
    <w:p>
      <w:pPr>
        <w:keepNext w:val="0"/>
        <w:keepLines w:val="0"/>
        <w:pageBreakBefore w:val="0"/>
        <w:widowControl w:val="0"/>
        <w:kinsoku/>
        <w:wordWrap w:val="0"/>
        <w:overflowPunct/>
        <w:topLinePunct w:val="0"/>
        <w:bidi w:val="0"/>
        <w:adjustRightInd/>
        <w:snapToGrid/>
        <w:spacing w:before="212"/>
        <w:ind w:left="178"/>
        <w:textAlignment w:val="auto"/>
        <w:rPr>
          <w:b/>
          <w:sz w:val="28"/>
          <w:lang w:eastAsia="zh-CN"/>
        </w:rPr>
      </w:pPr>
      <w:r>
        <w:rPr>
          <w:b/>
          <w:color w:val="FF0000"/>
          <w:sz w:val="28"/>
          <w:lang w:eastAsia="zh-CN"/>
        </w:rPr>
        <w:t>注：此为医疗设备的标书模板，非设备类仅供参考，可酌情删减。</w:t>
      </w:r>
    </w:p>
    <w:p>
      <w:pPr>
        <w:keepNext w:val="0"/>
        <w:keepLines w:val="0"/>
        <w:pageBreakBefore w:val="0"/>
        <w:widowControl w:val="0"/>
        <w:kinsoku/>
        <w:wordWrap w:val="0"/>
        <w:overflowPunct/>
        <w:topLinePunct w:val="0"/>
        <w:bidi w:val="0"/>
        <w:adjustRightInd/>
        <w:snapToGrid/>
        <w:textAlignment w:val="auto"/>
        <w:rPr>
          <w:sz w:val="28"/>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122"/>
        <w:ind w:left="3232" w:right="3327"/>
        <w:jc w:val="center"/>
        <w:textAlignment w:val="auto"/>
        <w:rPr>
          <w:sz w:val="24"/>
          <w:lang w:eastAsia="zh-CN"/>
        </w:rPr>
      </w:pPr>
      <w:r>
        <w:rPr>
          <w:rFonts w:ascii="Calibri" w:eastAsia="Calibri"/>
          <w:b/>
          <w:sz w:val="30"/>
          <w:lang w:eastAsia="zh-CN"/>
        </w:rPr>
        <w:t>&lt;</w:t>
      </w:r>
      <w:r>
        <w:rPr>
          <w:b/>
          <w:sz w:val="30"/>
          <w:lang w:eastAsia="zh-CN"/>
        </w:rPr>
        <w:t>技术参数</w:t>
      </w:r>
      <w:r>
        <w:rPr>
          <w:rFonts w:ascii="Calibri" w:eastAsia="Calibri"/>
          <w:b/>
          <w:sz w:val="30"/>
          <w:lang w:eastAsia="zh-CN"/>
        </w:rPr>
        <w:t>&gt;</w:t>
      </w:r>
    </w:p>
    <w:p>
      <w:pPr>
        <w:keepNext w:val="0"/>
        <w:keepLines w:val="0"/>
        <w:pageBreakBefore w:val="0"/>
        <w:widowControl w:val="0"/>
        <w:kinsoku/>
        <w:wordWrap w:val="0"/>
        <w:overflowPunct/>
        <w:topLinePunct w:val="0"/>
        <w:bidi w:val="0"/>
        <w:adjustRightInd/>
        <w:snapToGrid/>
        <w:textAlignment w:val="auto"/>
        <w:rPr>
          <w:b/>
          <w:sz w:val="24"/>
          <w:lang w:eastAsia="zh-CN"/>
        </w:rPr>
      </w:pPr>
      <w:r>
        <w:rPr>
          <w:b/>
          <w:sz w:val="24"/>
          <w:lang w:eastAsia="zh-CN"/>
        </w:rPr>
        <w:t>请务必提供所投产品日常使用的配套耗材，并单独报价，不计入总价。如未单独报价的，一律视为赠送。</w:t>
      </w:r>
    </w:p>
    <w:p>
      <w:pPr>
        <w:keepNext w:val="0"/>
        <w:keepLines w:val="0"/>
        <w:pageBreakBefore w:val="0"/>
        <w:widowControl w:val="0"/>
        <w:kinsoku/>
        <w:wordWrap w:val="0"/>
        <w:overflowPunct/>
        <w:topLinePunct w:val="0"/>
        <w:bidi w:val="0"/>
        <w:adjustRightInd/>
        <w:snapToGrid/>
        <w:textAlignment w:val="auto"/>
        <w:rPr>
          <w:lang w:eastAsia="zh-CN"/>
        </w:rPr>
      </w:pP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
        <w:ind w:firstLine="0"/>
        <w:jc w:val="both"/>
        <w:textAlignment w:val="auto"/>
        <w:rPr>
          <w:rFonts w:ascii="宋体" w:eastAsia="宋体"/>
          <w:b/>
          <w:sz w:val="24"/>
          <w:lang w:eastAsia="zh-CN"/>
        </w:rPr>
      </w:pPr>
      <w:r>
        <w:rPr>
          <w:rFonts w:hint="eastAsia" w:ascii="宋体" w:eastAsia="宋体"/>
          <w:b/>
          <w:color w:val="FF0000"/>
          <w:sz w:val="24"/>
          <w:lang w:eastAsia="zh-CN"/>
        </w:rPr>
        <w:t>所投医用耗材如属集中采购目录品种，则必须为集采目录范围内产品。</w:t>
      </w: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60"/>
        <w:ind w:firstLine="0"/>
        <w:jc w:val="both"/>
        <w:textAlignment w:val="auto"/>
        <w:rPr>
          <w:rFonts w:ascii="宋体" w:hAnsi="宋体" w:eastAsia="宋体"/>
          <w:b/>
          <w:sz w:val="24"/>
          <w:lang w:eastAsia="zh-CN"/>
        </w:rPr>
      </w:pPr>
      <w:r>
        <w:rPr>
          <w:rFonts w:hint="eastAsia" w:ascii="宋体" w:hAnsi="宋体" w:eastAsia="宋体"/>
          <w:b/>
          <w:color w:val="FF0000"/>
          <w:sz w:val="24"/>
          <w:lang w:eastAsia="zh-CN"/>
        </w:rPr>
        <w:t>所有集中采购目录品种医用耗材，必须执行“两票制”</w:t>
      </w: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61"/>
        <w:ind w:firstLine="0"/>
        <w:jc w:val="both"/>
        <w:textAlignment w:val="auto"/>
        <w:rPr>
          <w:rFonts w:ascii="宋体" w:hAnsi="宋体" w:eastAsia="宋体"/>
          <w:b/>
          <w:sz w:val="24"/>
          <w:lang w:eastAsia="zh-CN"/>
        </w:rPr>
      </w:pPr>
      <w:r>
        <w:rPr>
          <w:rFonts w:hint="eastAsia" w:ascii="宋体" w:hAnsi="宋体" w:eastAsia="宋体"/>
          <w:b/>
          <w:color w:val="FF0000"/>
          <w:spacing w:val="-11"/>
          <w:sz w:val="24"/>
          <w:lang w:eastAsia="zh-CN"/>
        </w:rPr>
        <w:t>不满足技术要求中“★”参数的</w:t>
      </w:r>
      <w:r>
        <w:rPr>
          <w:rFonts w:ascii="Calibri" w:hAnsi="Calibri" w:eastAsia="Calibri"/>
          <w:b/>
          <w:color w:val="FF0000"/>
          <w:sz w:val="24"/>
          <w:lang w:eastAsia="zh-CN"/>
        </w:rPr>
        <w:t>,</w:t>
      </w:r>
      <w:r>
        <w:rPr>
          <w:rFonts w:hint="eastAsia" w:ascii="宋体" w:hAnsi="宋体" w:eastAsia="宋体"/>
          <w:b/>
          <w:color w:val="FF0000"/>
          <w:spacing w:val="-4"/>
          <w:sz w:val="24"/>
          <w:lang w:eastAsia="zh-CN"/>
        </w:rPr>
        <w:t>参选人对一般性条款的偏离项数超过</w:t>
      </w:r>
      <w:r>
        <w:rPr>
          <w:rFonts w:ascii="Calibri" w:hAnsi="Calibri" w:eastAsia="Calibri"/>
          <w:b/>
          <w:color w:val="FF0000"/>
          <w:sz w:val="24"/>
          <w:lang w:eastAsia="zh-CN"/>
        </w:rPr>
        <w:t>5</w:t>
      </w:r>
      <w:r>
        <w:rPr>
          <w:rFonts w:hint="eastAsia" w:ascii="宋体" w:hAnsi="宋体" w:eastAsia="宋体"/>
          <w:b/>
          <w:color w:val="FF0000"/>
          <w:spacing w:val="-60"/>
          <w:sz w:val="24"/>
          <w:lang w:eastAsia="zh-CN"/>
        </w:rPr>
        <w:t>项</w:t>
      </w:r>
      <w:r>
        <w:rPr>
          <w:rFonts w:hint="eastAsia" w:ascii="宋体" w:hAnsi="宋体" w:eastAsia="宋体"/>
          <w:b/>
          <w:color w:val="FF0000"/>
          <w:sz w:val="24"/>
          <w:lang w:eastAsia="zh-CN"/>
        </w:rPr>
        <w:t>（含</w:t>
      </w:r>
    </w:p>
    <w:p>
      <w:pPr>
        <w:keepNext w:val="0"/>
        <w:keepLines w:val="0"/>
        <w:pageBreakBefore w:val="0"/>
        <w:widowControl w:val="0"/>
        <w:kinsoku/>
        <w:wordWrap w:val="0"/>
        <w:overflowPunct/>
        <w:topLinePunct w:val="0"/>
        <w:bidi w:val="0"/>
        <w:adjustRightInd/>
        <w:snapToGrid/>
        <w:spacing w:before="160"/>
        <w:ind w:left="178"/>
        <w:jc w:val="both"/>
        <w:textAlignment w:val="auto"/>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r>
        <w:rPr>
          <w:rFonts w:hint="eastAsia"/>
          <w:b/>
          <w:color w:val="FF0000"/>
          <w:sz w:val="24"/>
          <w:lang w:eastAsia="zh-CN"/>
        </w:rPr>
        <w:t>否决其投标文件</w:t>
      </w:r>
      <w:r>
        <w:rPr>
          <w:b/>
          <w:color w:val="FF0000"/>
          <w:sz w:val="24"/>
          <w:lang w:eastAsia="zh-CN"/>
        </w:rPr>
        <w:t>。</w:t>
      </w:r>
    </w:p>
    <w:p>
      <w:pPr>
        <w:keepNext w:val="0"/>
        <w:keepLines w:val="0"/>
        <w:pageBreakBefore w:val="0"/>
        <w:widowControl w:val="0"/>
        <w:kinsoku/>
        <w:wordWrap w:val="0"/>
        <w:overflowPunct/>
        <w:topLinePunct w:val="0"/>
        <w:bidi w:val="0"/>
        <w:adjustRightInd/>
        <w:snapToGrid/>
        <w:spacing w:before="160"/>
        <w:ind w:left="178"/>
        <w:textAlignment w:val="auto"/>
        <w:rPr>
          <w:b/>
          <w:color w:val="FF0000"/>
          <w:sz w:val="24"/>
          <w:lang w:eastAsia="zh-CN"/>
        </w:rPr>
      </w:pPr>
      <w:r>
        <w:rPr>
          <w:rFonts w:hint="eastAsia"/>
          <w:b/>
          <w:color w:val="FF0000"/>
          <w:sz w:val="24"/>
          <w:lang w:eastAsia="zh-CN"/>
        </w:rPr>
        <w:t>中选后一年内不得变更供货单位，否则取消中选资格</w:t>
      </w:r>
    </w:p>
    <w:p>
      <w:pPr>
        <w:keepNext w:val="0"/>
        <w:keepLines w:val="0"/>
        <w:pageBreakBefore w:val="0"/>
        <w:widowControl w:val="0"/>
        <w:numPr>
          <w:ilvl w:val="0"/>
          <w:numId w:val="3"/>
        </w:numPr>
        <w:kinsoku/>
        <w:wordWrap w:val="0"/>
        <w:overflowPunct/>
        <w:topLinePunct w:val="0"/>
        <w:bidi w:val="0"/>
        <w:adjustRightInd/>
        <w:snapToGrid/>
        <w:spacing w:before="160"/>
        <w:ind w:left="178"/>
        <w:textAlignment w:val="auto"/>
        <w:rPr>
          <w:rFonts w:hint="eastAsia"/>
          <w:b/>
          <w:sz w:val="24"/>
          <w:highlight w:val="none"/>
          <w:lang w:eastAsia="zh-CN"/>
        </w:rPr>
      </w:pPr>
      <w:r>
        <w:rPr>
          <w:rFonts w:hint="eastAsia"/>
          <w:b/>
          <w:sz w:val="24"/>
          <w:highlight w:val="none"/>
          <w:lang w:eastAsia="zh-CN"/>
        </w:rPr>
        <w:t>主要技术参数：</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lang w:eastAsia="zh-CN"/>
        </w:rPr>
      </w:pPr>
      <w:r>
        <w:rPr>
          <w:rFonts w:hint="eastAsia" w:ascii="Calibri" w:eastAsia="Calibri"/>
          <w:b/>
          <w:sz w:val="24"/>
          <w:lang w:eastAsia="zh-CN"/>
        </w:rPr>
        <w:t>1.用于慢性鼻窦炎鼻息肉手术中局部粘膜抗炎，抑制术后肉芽、粘连、瘢痕形成，保持鼻腔鼻窦引流通畅；</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lang w:eastAsia="zh-CN"/>
        </w:rPr>
      </w:pPr>
      <w:r>
        <w:rPr>
          <w:rFonts w:hint="eastAsia" w:ascii="Calibri" w:eastAsia="Calibri"/>
          <w:b/>
          <w:sz w:val="24"/>
          <w:lang w:eastAsia="zh-CN"/>
        </w:rPr>
        <w:t>2.有物理支撑作用；可降解，可实现缓释给药；</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lang w:eastAsia="zh-CN"/>
        </w:rPr>
      </w:pPr>
      <w:r>
        <w:rPr>
          <w:rFonts w:hint="eastAsia" w:ascii="Calibri" w:eastAsia="Calibri"/>
          <w:b/>
          <w:sz w:val="24"/>
          <w:lang w:eastAsia="zh-CN"/>
        </w:rPr>
        <w:t>3.请报齐各规格。</w:t>
      </w:r>
    </w:p>
    <w:p>
      <w:pPr>
        <w:keepNext w:val="0"/>
        <w:keepLines w:val="0"/>
        <w:pageBreakBefore w:val="0"/>
        <w:widowControl w:val="0"/>
        <w:kinsoku/>
        <w:wordWrap w:val="0"/>
        <w:overflowPunct/>
        <w:topLinePunct w:val="0"/>
        <w:bidi w:val="0"/>
        <w:adjustRightInd/>
        <w:snapToGrid/>
        <w:spacing w:before="160"/>
        <w:ind w:left="178"/>
        <w:textAlignment w:val="auto"/>
        <w:rPr>
          <w:rFonts w:hint="eastAsia"/>
          <w:b/>
          <w:sz w:val="24"/>
          <w:highlight w:val="yellow"/>
          <w:lang w:eastAsia="zh-CN"/>
        </w:rPr>
      </w:pPr>
    </w:p>
    <w:p>
      <w:pPr>
        <w:keepNext w:val="0"/>
        <w:keepLines w:val="0"/>
        <w:pageBreakBefore w:val="0"/>
        <w:widowControl w:val="0"/>
        <w:kinsoku/>
        <w:wordWrap w:val="0"/>
        <w:overflowPunct/>
        <w:topLinePunct w:val="0"/>
        <w:bidi w:val="0"/>
        <w:adjustRightInd/>
        <w:snapToGrid/>
        <w:spacing w:before="160"/>
        <w:ind w:left="178"/>
        <w:textAlignment w:val="auto"/>
        <w:rPr>
          <w:b/>
          <w:sz w:val="24"/>
          <w:lang w:eastAsia="zh-CN"/>
        </w:rPr>
      </w:pPr>
      <w:r>
        <w:rPr>
          <w:b/>
          <w:sz w:val="24"/>
          <w:lang w:eastAsia="zh-CN"/>
        </w:rPr>
        <w:t>二、要求：</w:t>
      </w:r>
    </w:p>
    <w:p>
      <w:pPr>
        <w:keepNext w:val="0"/>
        <w:keepLines w:val="0"/>
        <w:pageBreakBefore w:val="0"/>
        <w:widowControl w:val="0"/>
        <w:kinsoku/>
        <w:wordWrap w:val="0"/>
        <w:overflowPunct/>
        <w:topLinePunct w:val="0"/>
        <w:bidi w:val="0"/>
        <w:adjustRightInd/>
        <w:snapToGrid/>
        <w:spacing w:before="160"/>
        <w:ind w:firstLine="178"/>
        <w:textAlignment w:val="auto"/>
        <w:rPr>
          <w:rFonts w:ascii="Calibri" w:eastAsia="Calibri"/>
          <w:b/>
          <w:sz w:val="24"/>
          <w:lang w:eastAsia="zh-CN"/>
        </w:rPr>
      </w:pPr>
      <w:r>
        <w:rPr>
          <w:rFonts w:ascii="Calibri" w:eastAsia="Calibri"/>
          <w:b/>
          <w:sz w:val="24"/>
          <w:lang w:eastAsia="zh-CN"/>
        </w:rPr>
        <w:t>*1</w:t>
      </w:r>
      <w:r>
        <w:rPr>
          <w:rFonts w:hint="eastAsia"/>
          <w:b/>
          <w:sz w:val="24"/>
          <w:lang w:eastAsia="zh-CN"/>
        </w:rPr>
        <w:t>、按照投标方案提供配置清单，标明品牌、型号、产地、数量等并分项报价。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*2</w:t>
      </w:r>
      <w:r>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*3</w:t>
      </w:r>
      <w:r>
        <w:rPr>
          <w:rFonts w:hint="eastAsia"/>
          <w:b/>
          <w:sz w:val="24"/>
          <w:lang w:eastAsia="zh-CN"/>
        </w:rPr>
        <w:t>、说明是否需要其他设备配套使用，请列出配套设备名称、数量等，如未说明一律视为标配，包含在其中。</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*4</w:t>
      </w:r>
      <w:r>
        <w:rPr>
          <w:rFonts w:hint="eastAsia"/>
          <w:b/>
          <w:sz w:val="24"/>
          <w:lang w:eastAsia="zh-CN"/>
        </w:rPr>
        <w:t>、列出所有与设备相关的器械、易损件、常备零件、专门工具等配件清单，标明品牌、型号、产地等并分项报价，报价不计入投标总价，供以后补充采购、维修等使用。</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*5</w:t>
      </w:r>
      <w:r>
        <w:rPr>
          <w:rFonts w:hint="eastAsia"/>
          <w:b/>
          <w:sz w:val="24"/>
          <w:lang w:eastAsia="zh-CN"/>
        </w:rPr>
        <w:t>、投标公司及产品须资质、证照齐全且在有效期内，如确无注册证的产品，须提供官方说明材料。</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*6</w:t>
      </w:r>
      <w:r>
        <w:rPr>
          <w:rFonts w:hint="eastAsia"/>
          <w:b/>
          <w:sz w:val="24"/>
          <w:lang w:eastAsia="zh-CN"/>
        </w:rPr>
        <w:t>、若属安徽省医用耗材政策管理范围内产品，需满足相关要求（如</w:t>
      </w:r>
      <w:r>
        <w:rPr>
          <w:rFonts w:ascii="Calibri" w:eastAsia="Calibri"/>
          <w:b/>
          <w:sz w:val="24"/>
          <w:lang w:eastAsia="zh-CN"/>
        </w:rPr>
        <w:t>“</w:t>
      </w:r>
      <w:r>
        <w:rPr>
          <w:rFonts w:hint="eastAsia"/>
          <w:b/>
          <w:sz w:val="24"/>
          <w:lang w:eastAsia="zh-CN"/>
        </w:rPr>
        <w:t>集采</w:t>
      </w:r>
      <w:r>
        <w:rPr>
          <w:rFonts w:ascii="Calibri" w:eastAsia="Calibri"/>
          <w:b/>
          <w:sz w:val="24"/>
          <w:lang w:eastAsia="zh-CN"/>
        </w:rPr>
        <w:t>”</w:t>
      </w:r>
      <w:r>
        <w:rPr>
          <w:rFonts w:hint="eastAsia"/>
          <w:b/>
          <w:sz w:val="24"/>
          <w:lang w:eastAsia="zh-CN"/>
        </w:rPr>
        <w:t>、</w:t>
      </w:r>
      <w:r>
        <w:rPr>
          <w:rFonts w:ascii="Calibri" w:eastAsia="Calibri"/>
          <w:b/>
          <w:sz w:val="24"/>
          <w:lang w:eastAsia="zh-CN"/>
        </w:rPr>
        <w:t>“</w:t>
      </w:r>
      <w:r>
        <w:rPr>
          <w:rFonts w:hint="eastAsia"/>
          <w:b/>
          <w:sz w:val="24"/>
          <w:lang w:eastAsia="zh-CN"/>
        </w:rPr>
        <w:t>两票制</w:t>
      </w:r>
      <w:r>
        <w:rPr>
          <w:rFonts w:ascii="Calibri" w:eastAsia="Calibri"/>
          <w:b/>
          <w:sz w:val="24"/>
          <w:lang w:eastAsia="zh-CN"/>
        </w:rPr>
        <w:t>”</w:t>
      </w:r>
      <w:r>
        <w:rPr>
          <w:rFonts w:hint="eastAsia"/>
          <w:b/>
          <w:sz w:val="24"/>
          <w:lang w:eastAsia="zh-CN"/>
        </w:rPr>
        <w:t>等）；若为集采管理范围内产品，需在集采目录中，同类产品原则上选择限价产品，同类无替代可选择备案产品。</w:t>
      </w:r>
    </w:p>
    <w:p>
      <w:pPr>
        <w:keepNext w:val="0"/>
        <w:keepLines w:val="0"/>
        <w:pageBreakBefore w:val="0"/>
        <w:widowControl w:val="0"/>
        <w:kinsoku/>
        <w:wordWrap w:val="0"/>
        <w:overflowPunct/>
        <w:topLinePunct w:val="0"/>
        <w:bidi w:val="0"/>
        <w:adjustRightInd/>
        <w:snapToGrid/>
        <w:spacing w:before="160"/>
        <w:ind w:left="178"/>
        <w:textAlignment w:val="auto"/>
        <w:rPr>
          <w:b/>
          <w:sz w:val="24"/>
          <w:lang w:eastAsia="zh-CN"/>
        </w:rPr>
      </w:pPr>
      <w:r>
        <w:rPr>
          <w:rFonts w:ascii="Calibri" w:eastAsia="Calibri"/>
          <w:b/>
          <w:sz w:val="24"/>
          <w:lang w:eastAsia="zh-CN"/>
        </w:rPr>
        <w:t>*7</w:t>
      </w:r>
      <w:r>
        <w:rPr>
          <w:rFonts w:hint="eastAsia"/>
          <w:b/>
          <w:sz w:val="24"/>
          <w:lang w:eastAsia="zh-CN"/>
        </w:rPr>
        <w:t>、按医院医用物资</w:t>
      </w:r>
      <w:r>
        <w:rPr>
          <w:rFonts w:ascii="Calibri" w:eastAsia="Calibri"/>
          <w:b/>
          <w:sz w:val="24"/>
          <w:lang w:eastAsia="zh-CN"/>
        </w:rPr>
        <w:t>SPD</w:t>
      </w:r>
      <w:r>
        <w:rPr>
          <w:rFonts w:hint="eastAsia"/>
          <w:b/>
          <w:sz w:val="24"/>
          <w:lang w:eastAsia="zh-CN"/>
        </w:rPr>
        <w:t>供应链模式统一管理。</w:t>
      </w:r>
    </w:p>
    <w:p>
      <w:pPr>
        <w:keepNext w:val="0"/>
        <w:keepLines w:val="0"/>
        <w:pageBreakBefore w:val="0"/>
        <w:widowControl w:val="0"/>
        <w:kinsoku/>
        <w:wordWrap w:val="0"/>
        <w:overflowPunct/>
        <w:topLinePunct w:val="0"/>
        <w:bidi w:val="0"/>
        <w:adjustRightInd/>
        <w:snapToGrid/>
        <w:spacing w:before="160"/>
        <w:ind w:left="178"/>
        <w:textAlignment w:val="auto"/>
        <w:rPr>
          <w:rFonts w:hint="eastAsia"/>
          <w:b/>
          <w:sz w:val="24"/>
          <w:lang w:eastAsia="zh-CN"/>
        </w:rPr>
      </w:pPr>
      <w:r>
        <w:rPr>
          <w:rFonts w:ascii="Calibri" w:eastAsia="Calibri"/>
          <w:b/>
          <w:sz w:val="24"/>
          <w:lang w:eastAsia="zh-CN"/>
        </w:rPr>
        <w:t>*8</w:t>
      </w:r>
      <w:r>
        <w:rPr>
          <w:rFonts w:hint="eastAsia"/>
          <w:b/>
          <w:sz w:val="24"/>
          <w:lang w:eastAsia="zh-CN"/>
        </w:rPr>
        <w:t>、根据医保政策，可单独收费医用耗材请提供安徽医保局下发的</w:t>
      </w:r>
      <w:r>
        <w:rPr>
          <w:rFonts w:ascii="Calibri" w:eastAsia="Calibri"/>
          <w:b/>
          <w:sz w:val="24"/>
          <w:lang w:eastAsia="zh-CN"/>
        </w:rPr>
        <w:t>27</w:t>
      </w:r>
      <w:r>
        <w:rPr>
          <w:rFonts w:hint="eastAsia"/>
          <w:b/>
          <w:sz w:val="24"/>
          <w:lang w:eastAsia="zh-CN"/>
        </w:rPr>
        <w:t>位医保编码，并按编码进行报价。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hint="eastAsia" w:ascii="Calibri" w:eastAsia="Calibri"/>
          <w:b/>
          <w:sz w:val="24"/>
          <w:lang w:val="en-US" w:eastAsia="zh-CN"/>
        </w:rPr>
        <w:t>*</w:t>
      </w:r>
      <w:r>
        <w:rPr>
          <w:rFonts w:hint="eastAsia" w:ascii="Calibri" w:eastAsia="Calibri"/>
          <w:b/>
          <w:sz w:val="24"/>
          <w:lang w:eastAsia="zh-CN"/>
        </w:rPr>
        <w:t>9、需长期供应的医用耗材及试剂产品，中标后合同期内不得变更配送公司，否则取消中标资格。投标时生产厂家须出具长期授权函，并提供合同期内不变更配送公司的承诺函，如不提供的</w:t>
      </w:r>
      <w:r>
        <w:rPr>
          <w:rFonts w:hint="eastAsia" w:ascii="Calibri" w:eastAsia="Calibri"/>
          <w:b/>
          <w:sz w:val="24"/>
          <w:lang w:val="en-US" w:eastAsia="zh-CN"/>
        </w:rPr>
        <w:t>评审委员会有权</w:t>
      </w:r>
      <w:r>
        <w:rPr>
          <w:rFonts w:hint="eastAsia" w:ascii="Calibri" w:eastAsia="Calibri"/>
          <w:b/>
          <w:sz w:val="24"/>
          <w:lang w:eastAsia="zh-CN"/>
        </w:rPr>
        <w:t>否决其投标文件。</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Calibri" w:eastAsia="Calibri"/>
          <w:b/>
          <w:sz w:val="24"/>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3490"/>
        <w:textAlignment w:val="auto"/>
        <w:rPr>
          <w:b/>
          <w:sz w:val="24"/>
          <w:lang w:eastAsia="zh-CN"/>
        </w:rPr>
      </w:pPr>
      <w:r>
        <w:rPr>
          <w:b/>
          <w:sz w:val="24"/>
          <w:lang w:eastAsia="zh-CN"/>
        </w:rPr>
        <w:t xml:space="preserve">&lt;参选文件格式&gt; </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一、参选人诚信承诺书（见附件1）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二、参选报价一览表（见附件</w:t>
      </w:r>
      <w:r>
        <w:rPr>
          <w:rFonts w:hint="eastAsia"/>
          <w:b/>
          <w:sz w:val="24"/>
          <w:lang w:val="en-US" w:eastAsia="zh-CN"/>
        </w:rPr>
        <w:t>8</w:t>
      </w:r>
      <w:r>
        <w:rPr>
          <w:b/>
          <w:sz w:val="24"/>
          <w:lang w:eastAsia="zh-CN"/>
        </w:rPr>
        <w:t>）</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三、技术参数响应对照表（参选产品的技术参数或与已提供参数的对比）</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四、参选产品销售状况及产品用户名单</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五、销售授权书，法定代表人和授权委托人证明（见附件3）</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六、公司资质（要求见附件4）</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七、参选人在“国家企业信用信息公示系统”、“信用中国”的官网查询截图”、“被税务部门列入重大税收违法案件当事人名单”和“近三年内因违法经营受到刑事处罚或者责令停产停业、吊销许可证或者执照、处以一万元以上罚款的行政处罚”加盖单位公章的官网查询截图。</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八、参选产品资质（要求见附件5）</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九、产品彩页</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十、产品质量、售后服务及配送承诺书（见附件6）</w:t>
      </w:r>
    </w:p>
    <w:p>
      <w:pPr>
        <w:keepNext w:val="0"/>
        <w:keepLines w:val="0"/>
        <w:pageBreakBefore w:val="0"/>
        <w:widowControl w:val="0"/>
        <w:kinsoku/>
        <w:wordWrap w:val="0"/>
        <w:overflowPunct/>
        <w:topLinePunct w:val="0"/>
        <w:bidi w:val="0"/>
        <w:adjustRightInd/>
        <w:snapToGrid/>
        <w:spacing w:before="161"/>
        <w:ind w:left="178"/>
        <w:textAlignment w:val="auto"/>
        <w:rPr>
          <w:rFonts w:hint="default"/>
          <w:b/>
          <w:sz w:val="24"/>
          <w:lang w:val="en-US" w:eastAsia="zh-CN"/>
        </w:rPr>
      </w:pPr>
      <w:r>
        <w:rPr>
          <w:rFonts w:hint="eastAsia"/>
          <w:b/>
          <w:sz w:val="24"/>
          <w:lang w:val="en-US" w:eastAsia="zh-CN"/>
        </w:rPr>
        <w:t>十一、不变更配送企业承诺函（见附件7）</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十</w:t>
      </w:r>
      <w:r>
        <w:rPr>
          <w:rFonts w:hint="eastAsia"/>
          <w:b/>
          <w:sz w:val="24"/>
          <w:lang w:val="en-US" w:eastAsia="zh-CN"/>
        </w:rPr>
        <w:t>二</w:t>
      </w:r>
      <w:r>
        <w:rPr>
          <w:b/>
          <w:sz w:val="24"/>
          <w:lang w:eastAsia="zh-CN"/>
        </w:rPr>
        <w:t>、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十</w:t>
      </w:r>
      <w:r>
        <w:rPr>
          <w:rFonts w:hint="eastAsia"/>
          <w:b/>
          <w:sz w:val="24"/>
          <w:lang w:val="en-US" w:eastAsia="zh-CN"/>
        </w:rPr>
        <w:t>三</w:t>
      </w:r>
      <w:r>
        <w:rPr>
          <w:b/>
          <w:sz w:val="24"/>
          <w:lang w:eastAsia="zh-CN"/>
        </w:rPr>
        <w:t>、参选人认为有必要提供的其他文件</w:t>
      </w:r>
    </w:p>
    <w:p>
      <w:pPr>
        <w:keepNext w:val="0"/>
        <w:keepLines w:val="0"/>
        <w:pageBreakBefore w:val="0"/>
        <w:widowControl w:val="0"/>
        <w:kinsoku/>
        <w:wordWrap w:val="0"/>
        <w:overflowPunct/>
        <w:topLinePunct w:val="0"/>
        <w:bidi w:val="0"/>
        <w:adjustRightInd/>
        <w:snapToGrid/>
        <w:spacing w:before="82"/>
        <w:ind w:left="178"/>
        <w:textAlignment w:val="auto"/>
        <w:rPr>
          <w:b/>
          <w:sz w:val="24"/>
          <w:lang w:eastAsia="zh-CN"/>
        </w:rPr>
      </w:pP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color w:val="0000FF"/>
          <w:sz w:val="24"/>
          <w:lang w:eastAsia="zh-CN"/>
        </w:rPr>
      </w:pPr>
      <w:r>
        <w:rPr>
          <w:b/>
          <w:color w:val="0000FF"/>
          <w:sz w:val="24"/>
          <w:lang w:eastAsia="zh-CN"/>
        </w:rPr>
        <w:t>注：</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1.医疗器械产品的医疗器械注册证在审核期间，参选文件中需提供原注册证和国家相关部门出具的注册证受理通知函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2.参选文件</w:t>
      </w:r>
      <w:r>
        <w:rPr>
          <w:b/>
          <w:color w:val="FF0000"/>
          <w:sz w:val="24"/>
          <w:lang w:eastAsia="zh-CN"/>
        </w:rPr>
        <w:t>一式</w:t>
      </w:r>
      <w:r>
        <w:rPr>
          <w:rFonts w:hint="eastAsia"/>
          <w:b/>
          <w:color w:val="FF0000"/>
          <w:sz w:val="24"/>
          <w:lang w:val="en-US" w:eastAsia="zh-CN"/>
        </w:rPr>
        <w:t>五</w:t>
      </w:r>
      <w:r>
        <w:rPr>
          <w:b/>
          <w:color w:val="FF0000"/>
          <w:sz w:val="24"/>
          <w:lang w:eastAsia="zh-CN"/>
        </w:rPr>
        <w:t>份，其中一个正本</w:t>
      </w:r>
      <w:r>
        <w:rPr>
          <w:rFonts w:hint="eastAsia"/>
          <w:b/>
          <w:color w:val="FF0000"/>
          <w:sz w:val="24"/>
          <w:lang w:val="en-US" w:eastAsia="zh-CN"/>
        </w:rPr>
        <w:t>四</w:t>
      </w:r>
      <w:r>
        <w:rPr>
          <w:b/>
          <w:color w:val="FF0000"/>
          <w:sz w:val="24"/>
          <w:lang w:eastAsia="zh-CN"/>
        </w:rPr>
        <w:t>个副本</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3.参选文件封面请注目采购项目名称、采购项目编号</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5.参选文件必须严格按照比选文件规定的格式编写，如果出现以下情况的参选资格将被拒绝：</w:t>
      </w:r>
    </w:p>
    <w:p>
      <w:pPr>
        <w:keepNext w:val="0"/>
        <w:keepLines w:val="0"/>
        <w:pageBreakBefore w:val="0"/>
        <w:widowControl w:val="0"/>
        <w:kinsoku/>
        <w:wordWrap w:val="0"/>
        <w:overflowPunct/>
        <w:topLinePunct w:val="0"/>
        <w:bidi w:val="0"/>
        <w:adjustRightInd/>
        <w:snapToGrid/>
        <w:spacing w:before="1"/>
        <w:ind w:left="778"/>
        <w:textAlignment w:val="auto"/>
        <w:rPr>
          <w:b/>
          <w:sz w:val="24"/>
          <w:lang w:eastAsia="zh-CN"/>
        </w:rPr>
      </w:pPr>
      <w:r>
        <w:rPr>
          <w:b/>
          <w:color w:val="0000FF"/>
          <w:sz w:val="24"/>
          <w:lang w:eastAsia="zh-CN"/>
        </w:rPr>
        <w:t>（1）参选文件未按照规定格式编写的</w:t>
      </w:r>
    </w:p>
    <w:p>
      <w:pPr>
        <w:keepNext w:val="0"/>
        <w:keepLines w:val="0"/>
        <w:pageBreakBefore w:val="0"/>
        <w:widowControl w:val="0"/>
        <w:kinsoku/>
        <w:wordWrap w:val="0"/>
        <w:overflowPunct/>
        <w:topLinePunct w:val="0"/>
        <w:bidi w:val="0"/>
        <w:adjustRightInd/>
        <w:snapToGrid/>
        <w:spacing w:before="161"/>
        <w:ind w:left="778"/>
        <w:textAlignment w:val="auto"/>
        <w:rPr>
          <w:b/>
          <w:sz w:val="24"/>
          <w:lang w:eastAsia="zh-CN"/>
        </w:rPr>
      </w:pPr>
      <w:r>
        <w:rPr>
          <w:b/>
          <w:color w:val="0000FF"/>
          <w:sz w:val="24"/>
          <w:lang w:eastAsia="zh-CN"/>
        </w:rPr>
        <w:t>（2）参选文件未按要求装订成册的</w:t>
      </w:r>
    </w:p>
    <w:p>
      <w:pPr>
        <w:keepNext w:val="0"/>
        <w:keepLines w:val="0"/>
        <w:pageBreakBefore w:val="0"/>
        <w:widowControl w:val="0"/>
        <w:kinsoku/>
        <w:wordWrap w:val="0"/>
        <w:overflowPunct/>
        <w:topLinePunct w:val="0"/>
        <w:bidi w:val="0"/>
        <w:adjustRightInd/>
        <w:snapToGrid/>
        <w:spacing w:before="160"/>
        <w:ind w:left="778"/>
        <w:textAlignment w:val="auto"/>
        <w:rPr>
          <w:b/>
          <w:sz w:val="24"/>
          <w:lang w:eastAsia="zh-CN"/>
        </w:rPr>
      </w:pPr>
      <w:r>
        <w:rPr>
          <w:b/>
          <w:color w:val="0000FF"/>
          <w:sz w:val="24"/>
          <w:lang w:eastAsia="zh-CN"/>
        </w:rPr>
        <w:t>（3）参选文件中要求必须提供的各种资质文件未提供或有缺漏的</w:t>
      </w:r>
    </w:p>
    <w:p>
      <w:pPr>
        <w:keepNext w:val="0"/>
        <w:keepLines w:val="0"/>
        <w:pageBreakBefore w:val="0"/>
        <w:widowControl w:val="0"/>
        <w:kinsoku/>
        <w:wordWrap w:val="0"/>
        <w:overflowPunct/>
        <w:topLinePunct w:val="0"/>
        <w:bidi w:val="0"/>
        <w:adjustRightInd/>
        <w:snapToGrid/>
        <w:spacing w:before="161"/>
        <w:ind w:left="778"/>
        <w:textAlignment w:val="auto"/>
        <w:rPr>
          <w:b/>
          <w:sz w:val="24"/>
          <w:lang w:eastAsia="zh-CN"/>
        </w:rPr>
        <w:sectPr>
          <w:pgSz w:w="11910" w:h="16840"/>
          <w:pgMar w:top="1100" w:right="1400" w:bottom="280" w:left="1620" w:header="904" w:footer="0" w:gutter="0"/>
          <w:cols w:space="720" w:num="1"/>
        </w:sectPr>
      </w:pPr>
      <w:r>
        <w:rPr>
          <w:b/>
          <w:color w:val="0000FF"/>
          <w:sz w:val="24"/>
          <w:lang w:eastAsia="zh-CN"/>
        </w:rPr>
        <w:t>（4）参选文件中未提供参选报价一览表的（如果报价表单独密封，</w:t>
      </w:r>
      <w:r>
        <w:rPr>
          <w:b/>
          <w:color w:val="0000FF"/>
          <w:sz w:val="24"/>
          <w:u w:val="single"/>
          <w:lang w:eastAsia="zh-CN"/>
        </w:rPr>
        <w:t>参选文</w:t>
      </w:r>
    </w:p>
    <w:p>
      <w:pPr>
        <w:keepNext w:val="0"/>
        <w:keepLines w:val="0"/>
        <w:pageBreakBefore w:val="0"/>
        <w:widowControl w:val="0"/>
        <w:kinsoku/>
        <w:wordWrap w:val="0"/>
        <w:overflowPunct/>
        <w:topLinePunct w:val="0"/>
        <w:bidi w:val="0"/>
        <w:adjustRightInd/>
        <w:snapToGrid/>
        <w:spacing w:before="84"/>
        <w:textAlignment w:val="auto"/>
        <w:rPr>
          <w:b/>
          <w:sz w:val="24"/>
          <w:lang w:eastAsia="zh-CN"/>
        </w:rPr>
      </w:pPr>
      <w:r>
        <w:rPr>
          <w:b/>
          <w:color w:val="0000FF"/>
          <w:sz w:val="24"/>
          <w:lang w:eastAsia="zh-CN"/>
        </w:rPr>
        <w:t>件中也必须装订报价表）</w:t>
      </w:r>
    </w:p>
    <w:p>
      <w:pPr>
        <w:keepNext w:val="0"/>
        <w:keepLines w:val="0"/>
        <w:pageBreakBefore w:val="0"/>
        <w:widowControl w:val="0"/>
        <w:kinsoku/>
        <w:wordWrap w:val="0"/>
        <w:overflowPunct/>
        <w:topLinePunct w:val="0"/>
        <w:bidi w:val="0"/>
        <w:adjustRightInd/>
        <w:snapToGrid/>
        <w:spacing w:before="161" w:line="364" w:lineRule="auto"/>
        <w:ind w:left="178" w:right="401" w:firstLine="599"/>
        <w:textAlignment w:val="auto"/>
        <w:rPr>
          <w:b/>
          <w:color w:val="0000FF"/>
          <w:sz w:val="24"/>
          <w:lang w:eastAsia="zh-CN"/>
        </w:rPr>
      </w:pPr>
      <w:r>
        <w:rPr>
          <w:b/>
          <w:color w:val="0000FF"/>
          <w:sz w:val="24"/>
          <w:lang w:eastAsia="zh-CN"/>
        </w:rPr>
        <w:t>（5）参选文件以包为单位，一个包的所有资料未装订在一起的（属于一个包的所有资料必须装订成一本文件，不要分开装订）</w:t>
      </w:r>
    </w:p>
    <w:p>
      <w:pPr>
        <w:keepNext w:val="0"/>
        <w:keepLines w:val="0"/>
        <w:pageBreakBefore w:val="0"/>
        <w:widowControl w:val="0"/>
        <w:kinsoku/>
        <w:wordWrap w:val="0"/>
        <w:overflowPunct/>
        <w:topLinePunct w:val="0"/>
        <w:bidi w:val="0"/>
        <w:adjustRightInd/>
        <w:snapToGrid/>
        <w:spacing w:before="1"/>
        <w:ind w:left="778"/>
        <w:textAlignment w:val="auto"/>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pPr>
        <w:keepNext w:val="0"/>
        <w:keepLines w:val="0"/>
        <w:pageBreakBefore w:val="0"/>
        <w:widowControl w:val="0"/>
        <w:kinsoku/>
        <w:wordWrap w:val="0"/>
        <w:overflowPunct/>
        <w:topLinePunct w:val="0"/>
        <w:bidi w:val="0"/>
        <w:adjustRightInd/>
        <w:snapToGrid/>
        <w:spacing w:before="81"/>
        <w:ind w:left="778"/>
        <w:textAlignment w:val="auto"/>
        <w:rPr>
          <w:b/>
          <w:sz w:val="24"/>
          <w:lang w:eastAsia="zh-CN"/>
        </w:rPr>
      </w:pPr>
      <w:r>
        <w:rPr>
          <w:b/>
          <w:color w:val="0000FF"/>
          <w:w w:val="99"/>
          <w:sz w:val="24"/>
          <w:lang w:eastAsia="zh-CN"/>
        </w:rPr>
        <w:t xml:space="preserve"> </w:t>
      </w:r>
    </w:p>
    <w:p>
      <w:pPr>
        <w:keepNext w:val="0"/>
        <w:keepLines w:val="0"/>
        <w:pageBreakBefore w:val="0"/>
        <w:widowControl w:val="0"/>
        <w:kinsoku/>
        <w:wordWrap w:val="0"/>
        <w:overflowPunct/>
        <w:topLinePunct w:val="0"/>
        <w:bidi w:val="0"/>
        <w:adjustRightInd/>
        <w:snapToGrid/>
        <w:textAlignment w:val="auto"/>
        <w:rPr>
          <w:sz w:val="24"/>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178"/>
        <w:textAlignment w:val="auto"/>
        <w:rPr>
          <w:b/>
          <w:sz w:val="24"/>
          <w:lang w:eastAsia="zh-CN"/>
        </w:rPr>
      </w:pPr>
      <w:r>
        <w:rPr>
          <w:b/>
          <w:sz w:val="24"/>
          <w:lang w:eastAsia="zh-CN"/>
        </w:rPr>
        <w:t>附件 1：</w:t>
      </w:r>
      <w:r>
        <w:rPr>
          <w:b/>
          <w:w w:val="99"/>
          <w:sz w:val="24"/>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4"/>
          <w:lang w:eastAsia="zh-CN"/>
        </w:rPr>
      </w:pPr>
      <w:r>
        <w:rPr>
          <w:lang w:eastAsia="zh-CN"/>
        </w:rPr>
        <w:br w:type="column"/>
      </w:r>
    </w:p>
    <w:p>
      <w:pPr>
        <w:pStyle w:val="2"/>
        <w:keepNext w:val="0"/>
        <w:keepLines w:val="0"/>
        <w:pageBreakBefore w:val="0"/>
        <w:widowControl w:val="0"/>
        <w:kinsoku/>
        <w:wordWrap w:val="0"/>
        <w:overflowPunct/>
        <w:topLinePunct w:val="0"/>
        <w:autoSpaceDE w:val="0"/>
        <w:autoSpaceDN w:val="0"/>
        <w:bidi w:val="0"/>
        <w:adjustRightInd/>
        <w:snapToGrid/>
        <w:ind w:right="0"/>
        <w:jc w:val="both"/>
        <w:textAlignment w:val="auto"/>
        <w:rPr>
          <w:rFonts w:hint="eastAsia"/>
          <w:lang w:eastAsia="zh-CN"/>
        </w:rPr>
      </w:pPr>
    </w:p>
    <w:p>
      <w:pPr>
        <w:pStyle w:val="2"/>
        <w:keepNext w:val="0"/>
        <w:keepLines w:val="0"/>
        <w:pageBreakBefore w:val="0"/>
        <w:widowControl w:val="0"/>
        <w:kinsoku/>
        <w:wordWrap w:val="0"/>
        <w:overflowPunct/>
        <w:topLinePunct w:val="0"/>
        <w:autoSpaceDE w:val="0"/>
        <w:autoSpaceDN w:val="0"/>
        <w:bidi w:val="0"/>
        <w:adjustRightInd/>
        <w:snapToGrid/>
        <w:ind w:right="0"/>
        <w:jc w:val="both"/>
        <w:textAlignment w:val="auto"/>
        <w:rPr>
          <w:lang w:eastAsia="zh-CN"/>
        </w:rPr>
      </w:pPr>
      <w:r>
        <w:rPr>
          <w:rFonts w:hint="eastAsia"/>
          <w:lang w:eastAsia="zh-CN"/>
        </w:rPr>
        <w:t>中国科学技术大学附属第一医院（安徽省立医院）</w:t>
      </w:r>
    </w:p>
    <w:p>
      <w:pPr>
        <w:pStyle w:val="2"/>
        <w:keepNext w:val="0"/>
        <w:keepLines w:val="0"/>
        <w:pageBreakBefore w:val="0"/>
        <w:widowControl w:val="0"/>
        <w:kinsoku/>
        <w:wordWrap w:val="0"/>
        <w:overflowPunct/>
        <w:topLinePunct w:val="0"/>
        <w:bidi w:val="0"/>
        <w:adjustRightInd/>
        <w:snapToGrid/>
        <w:spacing w:before="161"/>
        <w:ind w:right="2152"/>
        <w:jc w:val="center"/>
        <w:textAlignment w:val="auto"/>
        <w:rPr>
          <w:lang w:eastAsia="zh-CN"/>
        </w:rPr>
      </w:pPr>
      <w:r>
        <w:rPr>
          <w:u w:val="single"/>
          <w:lang w:eastAsia="zh-CN"/>
        </w:rPr>
        <w:t xml:space="preserve">               </w:t>
      </w:r>
      <w:r>
        <w:rPr>
          <w:lang w:eastAsia="zh-CN"/>
        </w:rPr>
        <w:t xml:space="preserve">项目参选人诚信承诺书 </w:t>
      </w:r>
    </w:p>
    <w:p>
      <w:pPr>
        <w:keepNext w:val="0"/>
        <w:keepLines w:val="0"/>
        <w:pageBreakBefore w:val="0"/>
        <w:widowControl w:val="0"/>
        <w:kinsoku/>
        <w:wordWrap w:val="0"/>
        <w:overflowPunct/>
        <w:topLinePunct w:val="0"/>
        <w:bidi w:val="0"/>
        <w:adjustRightInd/>
        <w:snapToGrid/>
        <w:jc w:val="center"/>
        <w:textAlignment w:val="auto"/>
        <w:rPr>
          <w:lang w:eastAsia="zh-CN"/>
        </w:rPr>
        <w:sectPr>
          <w:pgSz w:w="11910" w:h="16840"/>
          <w:pgMar w:top="1100" w:right="1400" w:bottom="280" w:left="1620" w:header="904" w:footer="0" w:gutter="0"/>
          <w:cols w:equalWidth="0" w:num="2">
            <w:col w:w="1243" w:space="812"/>
            <w:col w:w="6835"/>
          </w:cols>
        </w:sectPr>
      </w:pPr>
    </w:p>
    <w:p>
      <w:pPr>
        <w:pStyle w:val="2"/>
        <w:keepNext w:val="0"/>
        <w:keepLines w:val="0"/>
        <w:pageBreakBefore w:val="0"/>
        <w:widowControl w:val="0"/>
        <w:kinsoku/>
        <w:wordWrap w:val="0"/>
        <w:overflowPunct/>
        <w:topLinePunct w:val="0"/>
        <w:bidi w:val="0"/>
        <w:adjustRightInd/>
        <w:snapToGrid/>
        <w:spacing w:before="160"/>
        <w:ind w:left="178"/>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项目名称：</w:t>
      </w:r>
      <w:r>
        <w:rPr>
          <w:rFonts w:hint="eastAsia"/>
          <w:u w:val="single"/>
          <w:lang w:eastAsia="zh-CN"/>
        </w:rPr>
        <w:t>中国科学技术大学附属第一医院（安徽省立医院）</w:t>
      </w:r>
      <w:r>
        <w:rPr>
          <w:u w:val="single"/>
          <w:lang w:eastAsia="zh-CN"/>
        </w:rPr>
        <w:t>×××项目</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160" w:line="364" w:lineRule="auto"/>
        <w:ind w:left="178" w:right="904"/>
        <w:textAlignment w:val="auto"/>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1"/>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本单位郑重承诺： </w:t>
      </w:r>
    </w:p>
    <w:p>
      <w:pPr>
        <w:pStyle w:val="2"/>
        <w:keepNext w:val="0"/>
        <w:keepLines w:val="0"/>
        <w:pageBreakBefore w:val="0"/>
        <w:widowControl w:val="0"/>
        <w:kinsoku/>
        <w:wordWrap w:val="0"/>
        <w:overflowPunct/>
        <w:topLinePunct w:val="0"/>
        <w:bidi w:val="0"/>
        <w:adjustRightInd/>
        <w:snapToGrid/>
        <w:spacing w:before="160"/>
        <w:ind w:left="178"/>
        <w:jc w:val="both"/>
        <w:textAlignment w:val="auto"/>
        <w:rPr>
          <w:lang w:eastAsia="zh-CN"/>
        </w:rPr>
      </w:pPr>
      <w:r>
        <w:rPr>
          <w:lang w:eastAsia="zh-CN"/>
        </w:rPr>
        <w:t xml:space="preserve"> 一、遵循公开、公平、公正和诚实信用的原则参加本项目参选；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二、所提供的一切材料都是真实、有效、合法的；    </w:t>
      </w:r>
    </w:p>
    <w:p>
      <w:pPr>
        <w:pStyle w:val="2"/>
        <w:keepNext w:val="0"/>
        <w:keepLines w:val="0"/>
        <w:pageBreakBefore w:val="0"/>
        <w:widowControl w:val="0"/>
        <w:kinsoku/>
        <w:wordWrap w:val="0"/>
        <w:overflowPunct/>
        <w:topLinePunct w:val="0"/>
        <w:bidi w:val="0"/>
        <w:adjustRightInd/>
        <w:snapToGrid/>
        <w:spacing w:before="161" w:line="364" w:lineRule="auto"/>
        <w:ind w:left="178" w:right="398"/>
        <w:textAlignment w:val="auto"/>
        <w:rPr>
          <w:lang w:eastAsia="zh-CN"/>
        </w:rPr>
      </w:pPr>
      <w:r>
        <w:rPr>
          <w:lang w:eastAsia="zh-CN"/>
        </w:rPr>
        <w:t xml:space="preserve"> 三、不与其他参选人相互串通参选报价，不排挤其他参选人的公平竞争，损害采购单位或其他参选人的合法权益；    </w:t>
      </w:r>
    </w:p>
    <w:p>
      <w:pPr>
        <w:pStyle w:val="2"/>
        <w:keepNext w:val="0"/>
        <w:keepLines w:val="0"/>
        <w:pageBreakBefore w:val="0"/>
        <w:widowControl w:val="0"/>
        <w:kinsoku/>
        <w:wordWrap w:val="0"/>
        <w:overflowPunct/>
        <w:topLinePunct w:val="0"/>
        <w:bidi w:val="0"/>
        <w:adjustRightInd/>
        <w:snapToGrid/>
        <w:spacing w:before="1" w:line="364" w:lineRule="auto"/>
        <w:ind w:left="178" w:right="396"/>
        <w:textAlignment w:val="auto"/>
        <w:rPr>
          <w:lang w:eastAsia="zh-CN"/>
        </w:rPr>
      </w:pPr>
      <w:r>
        <w:rPr>
          <w:lang w:eastAsia="zh-CN"/>
        </w:rPr>
        <w:t xml:space="preserve"> 四、不与采购单位或采购代理机构串通参选，损害国家利益、社会公共利益或者他人的合法权益；     </w:t>
      </w:r>
    </w:p>
    <w:p>
      <w:pPr>
        <w:pStyle w:val="2"/>
        <w:keepNext w:val="0"/>
        <w:keepLines w:val="0"/>
        <w:pageBreakBefore w:val="0"/>
        <w:widowControl w:val="0"/>
        <w:kinsoku/>
        <w:wordWrap w:val="0"/>
        <w:overflowPunct/>
        <w:topLinePunct w:val="0"/>
        <w:bidi w:val="0"/>
        <w:adjustRightInd/>
        <w:snapToGrid/>
        <w:spacing w:before="1"/>
        <w:ind w:left="178"/>
        <w:jc w:val="both"/>
        <w:textAlignment w:val="auto"/>
        <w:rPr>
          <w:lang w:eastAsia="zh-CN"/>
        </w:rPr>
      </w:pPr>
      <w:r>
        <w:rPr>
          <w:lang w:eastAsia="zh-CN"/>
        </w:rPr>
        <w:t xml:space="preserve"> 五、不向采购单位或者评标委员会成员行贿以牟取中标；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六、不以他人名义参选或者以其他方式弄虚作假，骗取中标；  </w:t>
      </w:r>
    </w:p>
    <w:p>
      <w:pPr>
        <w:pStyle w:val="2"/>
        <w:keepNext w:val="0"/>
        <w:keepLines w:val="0"/>
        <w:pageBreakBefore w:val="0"/>
        <w:widowControl w:val="0"/>
        <w:kinsoku/>
        <w:wordWrap w:val="0"/>
        <w:overflowPunct/>
        <w:topLinePunct w:val="0"/>
        <w:bidi w:val="0"/>
        <w:adjustRightInd/>
        <w:snapToGrid/>
        <w:spacing w:before="160"/>
        <w:ind w:left="178"/>
        <w:jc w:val="both"/>
        <w:textAlignment w:val="auto"/>
        <w:rPr>
          <w:lang w:eastAsia="zh-CN"/>
        </w:rPr>
      </w:pPr>
      <w:r>
        <w:rPr>
          <w:lang w:eastAsia="zh-CN"/>
        </w:rPr>
        <w:t xml:space="preserve"> 七、不出卖资质，让他人挂靠参选；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八、不恶意压低或抬高参选报价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九、不在开标后进行虚假恶意投诉。 </w:t>
      </w:r>
    </w:p>
    <w:p>
      <w:pPr>
        <w:pStyle w:val="2"/>
        <w:keepNext w:val="0"/>
        <w:keepLines w:val="0"/>
        <w:pageBreakBefore w:val="0"/>
        <w:widowControl w:val="0"/>
        <w:kinsoku/>
        <w:wordWrap w:val="0"/>
        <w:overflowPunct/>
        <w:topLinePunct w:val="0"/>
        <w:bidi w:val="0"/>
        <w:adjustRightInd/>
        <w:snapToGrid/>
        <w:spacing w:before="160" w:line="364" w:lineRule="auto"/>
        <w:ind w:left="178" w:right="392"/>
        <w:textAlignment w:val="auto"/>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pPr>
        <w:pStyle w:val="2"/>
        <w:keepNext w:val="0"/>
        <w:keepLines w:val="0"/>
        <w:pageBreakBefore w:val="0"/>
        <w:widowControl w:val="0"/>
        <w:kinsoku/>
        <w:wordWrap w:val="0"/>
        <w:overflowPunct/>
        <w:topLinePunct w:val="0"/>
        <w:bidi w:val="0"/>
        <w:adjustRightInd/>
        <w:snapToGrid/>
        <w:spacing w:before="1" w:line="364" w:lineRule="auto"/>
        <w:ind w:left="178" w:right="392"/>
        <w:jc w:val="both"/>
        <w:textAlignment w:val="auto"/>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pPr>
        <w:pStyle w:val="2"/>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pPr>
        <w:pStyle w:val="2"/>
        <w:keepNext w:val="0"/>
        <w:keepLines w:val="0"/>
        <w:pageBreakBefore w:val="0"/>
        <w:widowControl w:val="0"/>
        <w:kinsoku/>
        <w:wordWrap w:val="0"/>
        <w:overflowPunct/>
        <w:topLinePunct w:val="0"/>
        <w:bidi w:val="0"/>
        <w:adjustRightInd/>
        <w:snapToGrid/>
        <w:spacing w:before="4"/>
        <w:ind w:left="178"/>
        <w:jc w:val="both"/>
        <w:textAlignment w:val="auto"/>
        <w:rPr>
          <w:lang w:eastAsia="zh-CN"/>
        </w:rPr>
      </w:pPr>
      <w:r>
        <w:rPr>
          <w:lang w:eastAsia="zh-CN"/>
        </w:rPr>
        <w:t>十三、在整个比选采购过程中，我公司熟知和了解比选文件、合同条款及附件，</w:t>
      </w:r>
    </w:p>
    <w:p>
      <w:pPr>
        <w:keepNext w:val="0"/>
        <w:keepLines w:val="0"/>
        <w:pageBreakBefore w:val="0"/>
        <w:widowControl w:val="0"/>
        <w:kinsoku/>
        <w:wordWrap w:val="0"/>
        <w:overflowPunct/>
        <w:topLinePunct w:val="0"/>
        <w:bidi w:val="0"/>
        <w:adjustRightInd/>
        <w:snapToGrid/>
        <w:jc w:val="both"/>
        <w:textAlignment w:val="auto"/>
        <w:rPr>
          <w:lang w:eastAsia="zh-CN"/>
        </w:rPr>
        <w:sectPr>
          <w:type w:val="continuous"/>
          <w:pgSz w:w="11910" w:h="16840"/>
          <w:pgMar w:top="1100" w:right="1400" w:bottom="280" w:left="1620" w:header="720" w:footer="720" w:gutter="0"/>
          <w:cols w:space="720" w:num="1"/>
        </w:sectPr>
      </w:pPr>
    </w:p>
    <w:p>
      <w:pPr>
        <w:pStyle w:val="2"/>
        <w:keepNext w:val="0"/>
        <w:keepLines w:val="0"/>
        <w:pageBreakBefore w:val="0"/>
        <w:widowControl w:val="0"/>
        <w:kinsoku/>
        <w:wordWrap w:val="0"/>
        <w:overflowPunct/>
        <w:topLinePunct w:val="0"/>
        <w:bidi w:val="0"/>
        <w:adjustRightInd/>
        <w:snapToGrid/>
        <w:spacing w:before="84" w:line="364" w:lineRule="auto"/>
        <w:ind w:left="178" w:right="395"/>
        <w:jc w:val="both"/>
        <w:textAlignment w:val="auto"/>
        <w:rPr>
          <w:lang w:eastAsia="zh-CN"/>
        </w:rPr>
      </w:pPr>
      <w:r>
        <w:rPr>
          <w:spacing w:val="-4"/>
          <w:lang w:eastAsia="zh-CN"/>
        </w:rPr>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pPr>
        <w:pStyle w:val="2"/>
        <w:keepNext w:val="0"/>
        <w:keepLines w:val="0"/>
        <w:pageBreakBefore w:val="0"/>
        <w:widowControl w:val="0"/>
        <w:kinsoku/>
        <w:wordWrap w:val="0"/>
        <w:overflowPunct/>
        <w:topLinePunct w:val="0"/>
        <w:bidi w:val="0"/>
        <w:adjustRightInd/>
        <w:snapToGrid/>
        <w:spacing w:before="2" w:line="364" w:lineRule="auto"/>
        <w:ind w:left="178" w:right="278"/>
        <w:textAlignment w:val="auto"/>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pPr>
        <w:pStyle w:val="2"/>
        <w:keepNext w:val="0"/>
        <w:keepLines w:val="0"/>
        <w:pageBreakBefore w:val="0"/>
        <w:widowControl w:val="0"/>
        <w:kinsoku/>
        <w:wordWrap w:val="0"/>
        <w:overflowPunct/>
        <w:topLinePunct w:val="0"/>
        <w:bidi w:val="0"/>
        <w:adjustRightInd/>
        <w:snapToGrid/>
        <w:spacing w:before="2" w:line="364" w:lineRule="auto"/>
        <w:ind w:left="178" w:right="391"/>
        <w:textAlignment w:val="auto"/>
        <w:rPr>
          <w:lang w:eastAsia="zh-CN"/>
        </w:rPr>
      </w:pPr>
      <w:r>
        <w:rPr>
          <w:spacing w:val="-9"/>
          <w:lang w:eastAsia="zh-CN"/>
        </w:rPr>
        <w:t xml:space="preserve">十五、我单位承诺一旦贵方确认我单位中标，我单位将严格按照比选文件规定履约，不存在任何借口和理由。 </w:t>
      </w:r>
    </w:p>
    <w:p>
      <w:pPr>
        <w:pStyle w:val="2"/>
        <w:keepNext w:val="0"/>
        <w:keepLines w:val="0"/>
        <w:pageBreakBefore w:val="0"/>
        <w:widowControl w:val="0"/>
        <w:kinsoku/>
        <w:wordWrap w:val="0"/>
        <w:overflowPunct/>
        <w:topLinePunct w:val="0"/>
        <w:bidi w:val="0"/>
        <w:adjustRightInd/>
        <w:snapToGrid/>
        <w:spacing w:before="1" w:line="364" w:lineRule="auto"/>
        <w:ind w:left="178" w:right="392"/>
        <w:textAlignment w:val="auto"/>
        <w:rPr>
          <w:lang w:eastAsia="zh-CN"/>
        </w:rPr>
      </w:pPr>
      <w:r>
        <w:rPr>
          <w:spacing w:val="-10"/>
          <w:lang w:eastAsia="zh-CN"/>
        </w:rPr>
        <w:t xml:space="preserve">十六、我单位承诺，如发现我单位参选中存在弄虚作假情况，我单位愿意承担相应法律责任，并随时配合采购单位调查取证。 </w:t>
      </w:r>
    </w:p>
    <w:p>
      <w:pPr>
        <w:pStyle w:val="2"/>
        <w:keepNext w:val="0"/>
        <w:keepLines w:val="0"/>
        <w:pageBreakBefore w:val="0"/>
        <w:widowControl w:val="0"/>
        <w:kinsoku/>
        <w:wordWrap w:val="0"/>
        <w:overflowPunct/>
        <w:topLinePunct w:val="0"/>
        <w:bidi w:val="0"/>
        <w:adjustRightInd/>
        <w:snapToGrid/>
        <w:spacing w:before="2" w:line="364" w:lineRule="auto"/>
        <w:ind w:left="178" w:right="392"/>
        <w:textAlignment w:val="auto"/>
      </w:pPr>
      <w:r>
        <w:rPr>
          <w:spacing w:val="-6"/>
        </w:rPr>
        <w:t>十七、我单位承诺，不存在以下情形</w:t>
      </w:r>
      <w:r>
        <w:rPr>
          <w:spacing w:val="-137"/>
        </w:rPr>
        <w:t>：</w:t>
      </w:r>
      <w:r>
        <w:t>（1</w:t>
      </w:r>
      <w:r>
        <w:rPr>
          <w:spacing w:val="-17"/>
        </w:rPr>
        <w:t>）</w:t>
      </w:r>
      <w:r>
        <w:rPr>
          <w:spacing w:val="-4"/>
        </w:rPr>
        <w:t>被</w:t>
      </w:r>
      <w:r>
        <w:rPr>
          <w:rFonts w:hint="eastAsia"/>
          <w:spacing w:val="-4"/>
          <w:lang w:eastAsia="zh-CN"/>
        </w:rPr>
        <w:t>市场监督管理部门</w:t>
      </w:r>
      <w:r>
        <w:rPr>
          <w:spacing w:val="-4"/>
        </w:rPr>
        <w:t>在“国家企业信</w:t>
      </w:r>
      <w:r>
        <w:rPr>
          <w:spacing w:val="-26"/>
        </w:rPr>
        <w:t>用信息公示系统”官网</w:t>
      </w:r>
      <w:r>
        <w:rPr>
          <w:spacing w:val="1"/>
        </w:rPr>
        <w:t>（</w:t>
      </w:r>
      <w:r>
        <w:fldChar w:fldCharType="begin"/>
      </w:r>
      <w:r>
        <w:instrText xml:space="preserve"> HYPERLINK "http://www.gsxt.gov.cn/" \h </w:instrText>
      </w:r>
      <w:r>
        <w:fldChar w:fldCharType="separate"/>
      </w:r>
      <w:r>
        <w:t>http://www.gsxt.gov.cn</w:t>
      </w:r>
      <w:r>
        <w:fldChar w:fldCharType="end"/>
      </w:r>
      <w:r>
        <w:rPr>
          <w:spacing w:val="-111"/>
        </w:rPr>
        <w:t>）</w:t>
      </w:r>
      <w:r>
        <w:t>列入严重违法失信企业名单；</w:t>
      </w:r>
    </w:p>
    <w:p>
      <w:pPr>
        <w:pStyle w:val="2"/>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lang w:eastAsia="zh-CN"/>
        </w:rPr>
      </w:pPr>
      <w:r>
        <w:rPr>
          <w:spacing w:val="-14"/>
        </w:rPr>
        <w:t>（2）</w:t>
      </w:r>
      <w:r>
        <w:rPr>
          <w:spacing w:val="-11"/>
        </w:rPr>
        <w:t>被最高人民法院在“信用中国”网站</w:t>
      </w:r>
      <w:r>
        <w:fldChar w:fldCharType="begin"/>
      </w:r>
      <w:r>
        <w:instrText xml:space="preserve"> HYPERLINK "http://www.creditchina.gov.cn/" \h </w:instrText>
      </w:r>
      <w:r>
        <w:fldChar w:fldCharType="separate"/>
      </w:r>
      <w:r>
        <w:rPr>
          <w:spacing w:val="-1"/>
        </w:rPr>
        <w:t>（www.creditchina.gov.cn</w:t>
      </w:r>
      <w:r>
        <w:rPr>
          <w:spacing w:val="-1"/>
        </w:rPr>
        <w:fldChar w:fldCharType="end"/>
      </w:r>
      <w:r>
        <w:rPr>
          <w:spacing w:val="-1"/>
        </w:rPr>
        <w:t>）</w:t>
      </w:r>
      <w:r>
        <w:t>或各级信用信息共享平台中列入</w:t>
      </w:r>
      <w:r>
        <w:rPr>
          <w:rFonts w:hint="eastAsia"/>
          <w:lang w:eastAsia="zh-CN"/>
        </w:rPr>
        <w:t>严重失信主体名单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pPr>
        <w:pStyle w:val="2"/>
        <w:keepNext w:val="0"/>
        <w:keepLines w:val="0"/>
        <w:pageBreakBefore w:val="0"/>
        <w:widowControl w:val="0"/>
        <w:kinsoku/>
        <w:wordWrap w:val="0"/>
        <w:overflowPunct/>
        <w:topLinePunct w:val="0"/>
        <w:bidi w:val="0"/>
        <w:adjustRightInd/>
        <w:snapToGrid/>
        <w:spacing w:before="3"/>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81"/>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5"/>
        <w:ind w:left="178"/>
        <w:jc w:val="both"/>
        <w:textAlignment w:val="auto"/>
        <w:rPr>
          <w:lang w:eastAsia="zh-CN"/>
        </w:rPr>
      </w:pPr>
      <w:r>
        <w:rPr>
          <w:spacing w:val="-25"/>
          <w:lang w:eastAsia="zh-CN"/>
        </w:rPr>
        <w:t>参选单位：</w:t>
      </w:r>
      <w:r>
        <w:rPr>
          <w:u w:val="single"/>
          <w:lang w:eastAsia="zh-CN"/>
        </w:rPr>
        <w:t xml:space="preserve">（公（电子）章）                 </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4"/>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5"/>
        <w:ind w:left="178"/>
        <w:jc w:val="both"/>
        <w:textAlignment w:val="auto"/>
        <w:rPr>
          <w:lang w:eastAsia="zh-CN"/>
        </w:rPr>
      </w:pPr>
      <w:r>
        <w:rPr>
          <w:spacing w:val="-21"/>
          <w:lang w:eastAsia="zh-CN"/>
        </w:rPr>
        <w:t>法定代表人：</w:t>
      </w:r>
      <w:r>
        <w:rPr>
          <w:u w:val="single"/>
          <w:lang w:eastAsia="zh-CN"/>
        </w:rPr>
        <w:t xml:space="preserve">（签字、盖章）                        </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124"/>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125"/>
        <w:ind w:left="178"/>
        <w:jc w:val="both"/>
        <w:textAlignment w:val="auto"/>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124"/>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125"/>
        <w:ind w:left="178"/>
        <w:jc w:val="both"/>
        <w:textAlignment w:val="auto"/>
        <w:rPr>
          <w:lang w:eastAsia="zh-CN"/>
        </w:rPr>
      </w:pPr>
      <w:r>
        <w:rPr>
          <w:lang w:eastAsia="zh-CN"/>
        </w:rPr>
        <w:t>日期：</w:t>
      </w:r>
      <w:r>
        <w:rPr>
          <w:u w:val="single"/>
          <w:lang w:eastAsia="zh-CN"/>
        </w:rPr>
        <w:t xml:space="preserve">                          </w:t>
      </w:r>
      <w:r>
        <w:rPr>
          <w:lang w:eastAsia="zh-CN"/>
        </w:rPr>
        <w:t xml:space="preserve"> </w:t>
      </w:r>
    </w:p>
    <w:p>
      <w:pPr>
        <w:keepNext w:val="0"/>
        <w:keepLines w:val="0"/>
        <w:pageBreakBefore w:val="0"/>
        <w:widowControl w:val="0"/>
        <w:kinsoku/>
        <w:wordWrap w:val="0"/>
        <w:overflowPunct/>
        <w:topLinePunct w:val="0"/>
        <w:bidi w:val="0"/>
        <w:adjustRightInd/>
        <w:snapToGrid/>
        <w:jc w:val="both"/>
        <w:textAlignment w:val="auto"/>
        <w:rPr>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textAlignment w:val="auto"/>
        <w:rPr>
          <w:sz w:val="20"/>
          <w:lang w:eastAsia="zh-CN"/>
        </w:rPr>
      </w:pPr>
    </w:p>
    <w:p>
      <w:pPr>
        <w:keepNext w:val="0"/>
        <w:keepLines w:val="0"/>
        <w:pageBreakBefore w:val="0"/>
        <w:widowControl w:val="0"/>
        <w:kinsoku/>
        <w:wordWrap w:val="0"/>
        <w:overflowPunct/>
        <w:topLinePunct w:val="0"/>
        <w:bidi w:val="0"/>
        <w:adjustRightInd/>
        <w:snapToGrid/>
        <w:textAlignment w:val="auto"/>
        <w:rPr>
          <w:sz w:val="20"/>
          <w:lang w:eastAsia="zh-CN"/>
        </w:rPr>
      </w:pPr>
    </w:p>
    <w:p>
      <w:pPr>
        <w:keepNext w:val="0"/>
        <w:keepLines w:val="0"/>
        <w:pageBreakBefore w:val="0"/>
        <w:widowControl w:val="0"/>
        <w:kinsoku/>
        <w:wordWrap w:val="0"/>
        <w:overflowPunct/>
        <w:topLinePunct w:val="0"/>
        <w:bidi w:val="0"/>
        <w:adjustRightInd/>
        <w:snapToGrid/>
        <w:spacing w:before="8"/>
        <w:textAlignment w:val="auto"/>
        <w:rPr>
          <w:sz w:val="23"/>
          <w:lang w:eastAsia="zh-CN"/>
        </w:rPr>
      </w:pPr>
    </w:p>
    <w:p>
      <w:pPr>
        <w:keepNext w:val="0"/>
        <w:keepLines w:val="0"/>
        <w:pageBreakBefore w:val="0"/>
        <w:widowControl w:val="0"/>
        <w:tabs>
          <w:tab w:val="left" w:pos="3936"/>
        </w:tabs>
        <w:kinsoku/>
        <w:wordWrap w:val="0"/>
        <w:overflowPunct/>
        <w:topLinePunct w:val="0"/>
        <w:bidi w:val="0"/>
        <w:adjustRightInd/>
        <w:snapToGrid/>
        <w:spacing w:before="58" w:line="388" w:lineRule="auto"/>
        <w:ind w:left="178" w:right="427" w:firstLine="602"/>
        <w:textAlignment w:val="auto"/>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日内完成项目的安装、调试，并交付买方验收、使用；比选代理费：以中选价为基准价，按原国家发改委计价格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r>
        <w:rPr>
          <w:b/>
          <w:w w:val="99"/>
          <w:sz w:val="30"/>
          <w:lang w:eastAsia="zh-CN"/>
        </w:rPr>
        <w:t>预</w:t>
      </w:r>
      <w:r>
        <w:rPr>
          <w:b/>
          <w:sz w:val="30"/>
          <w:lang w:eastAsia="zh-CN"/>
        </w:rPr>
        <w:t>签订的合同书实际内容（包括签约年限和总数量</w:t>
      </w:r>
      <w:r>
        <w:rPr>
          <w:b/>
          <w:spacing w:val="-149"/>
          <w:sz w:val="30"/>
          <w:lang w:eastAsia="zh-CN"/>
        </w:rPr>
        <w:t>）</w:t>
      </w:r>
      <w:r>
        <w:rPr>
          <w:b/>
          <w:sz w:val="30"/>
          <w:lang w:eastAsia="zh-CN"/>
        </w:rPr>
        <w:t>。</w:t>
      </w: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spacing w:before="198" w:line="388" w:lineRule="auto"/>
        <w:ind w:left="3641" w:right="3436"/>
        <w:textAlignment w:val="auto"/>
        <w:rPr>
          <w:b/>
          <w:sz w:val="30"/>
          <w:lang w:eastAsia="zh-CN"/>
        </w:rPr>
      </w:pPr>
      <w:r>
        <w:rPr>
          <w:b/>
          <w:sz w:val="30"/>
          <w:lang w:eastAsia="zh-CN"/>
        </w:rPr>
        <w:t>参选人名称： 日 期：</w:t>
      </w:r>
    </w:p>
    <w:p>
      <w:pPr>
        <w:keepNext w:val="0"/>
        <w:keepLines w:val="0"/>
        <w:pageBreakBefore w:val="0"/>
        <w:widowControl w:val="0"/>
        <w:kinsoku/>
        <w:wordWrap w:val="0"/>
        <w:overflowPunct/>
        <w:topLinePunct w:val="0"/>
        <w:bidi w:val="0"/>
        <w:adjustRightInd/>
        <w:snapToGrid/>
        <w:spacing w:line="388" w:lineRule="auto"/>
        <w:textAlignment w:val="auto"/>
        <w:rPr>
          <w:sz w:val="30"/>
          <w:lang w:eastAsia="zh-CN"/>
        </w:rPr>
        <w:sectPr>
          <w:headerReference r:id="rId4" w:type="default"/>
          <w:pgSz w:w="11910" w:h="16840"/>
          <w:pgMar w:top="1600" w:right="1400" w:bottom="280" w:left="1620" w:header="1090" w:footer="0" w:gutter="0"/>
          <w:pgNumType w:start="2"/>
          <w:cols w:space="720" w:num="1"/>
        </w:sectPr>
      </w:pPr>
    </w:p>
    <w:p>
      <w:pPr>
        <w:keepNext w:val="0"/>
        <w:keepLines w:val="0"/>
        <w:pageBreakBefore w:val="0"/>
        <w:widowControl w:val="0"/>
        <w:kinsoku/>
        <w:wordWrap w:val="0"/>
        <w:overflowPunct/>
        <w:topLinePunct w:val="0"/>
        <w:bidi w:val="0"/>
        <w:adjustRightInd/>
        <w:snapToGrid/>
        <w:spacing w:before="7"/>
        <w:textAlignment w:val="auto"/>
        <w:rPr>
          <w:b/>
          <w:sz w:val="12"/>
          <w:lang w:eastAsia="zh-CN"/>
        </w:rPr>
      </w:pPr>
    </w:p>
    <w:p>
      <w:pPr>
        <w:keepNext w:val="0"/>
        <w:keepLines w:val="0"/>
        <w:pageBreakBefore w:val="0"/>
        <w:widowControl w:val="0"/>
        <w:kinsoku/>
        <w:wordWrap w:val="0"/>
        <w:overflowPunct/>
        <w:topLinePunct w:val="0"/>
        <w:bidi w:val="0"/>
        <w:adjustRightInd/>
        <w:snapToGrid/>
        <w:spacing w:before="50"/>
        <w:ind w:left="2345"/>
        <w:textAlignment w:val="auto"/>
        <w:rPr>
          <w:b/>
          <w:sz w:val="36"/>
          <w:lang w:eastAsia="zh-CN"/>
        </w:rPr>
      </w:pPr>
      <w:r>
        <w:rPr>
          <w:b/>
          <w:sz w:val="36"/>
          <w:lang w:eastAsia="zh-CN"/>
        </w:rPr>
        <w:t>参选人法定代表人授权书</w:t>
      </w:r>
      <w:r>
        <w:rPr>
          <w:b/>
          <w:w w:val="99"/>
          <w:sz w:val="36"/>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0"/>
          <w:lang w:eastAsia="zh-CN"/>
        </w:rPr>
      </w:pPr>
    </w:p>
    <w:p>
      <w:pPr>
        <w:keepNext w:val="0"/>
        <w:keepLines w:val="0"/>
        <w:pageBreakBefore w:val="0"/>
        <w:widowControl w:val="0"/>
        <w:kinsoku/>
        <w:wordWrap w:val="0"/>
        <w:overflowPunct/>
        <w:topLinePunct w:val="0"/>
        <w:bidi w:val="0"/>
        <w:adjustRightInd/>
        <w:snapToGrid/>
        <w:textAlignment w:val="auto"/>
        <w:rPr>
          <w:b/>
          <w:sz w:val="20"/>
          <w:lang w:eastAsia="zh-CN"/>
        </w:rPr>
      </w:pPr>
    </w:p>
    <w:p>
      <w:pPr>
        <w:keepNext w:val="0"/>
        <w:keepLines w:val="0"/>
        <w:pageBreakBefore w:val="0"/>
        <w:widowControl w:val="0"/>
        <w:kinsoku/>
        <w:wordWrap w:val="0"/>
        <w:overflowPunct/>
        <w:topLinePunct w:val="0"/>
        <w:bidi w:val="0"/>
        <w:adjustRightInd/>
        <w:snapToGrid/>
        <w:spacing w:before="8"/>
        <w:textAlignment w:val="auto"/>
        <w:rPr>
          <w:b/>
          <w:sz w:val="20"/>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本授权书声明：</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lang w:eastAsia="zh-CN"/>
        </w:rPr>
      </w:pPr>
    </w:p>
    <w:p>
      <w:pPr>
        <w:keepNext w:val="0"/>
        <w:keepLines w:val="0"/>
        <w:pageBreakBefore w:val="0"/>
        <w:widowControl w:val="0"/>
        <w:tabs>
          <w:tab w:val="left" w:pos="6200"/>
        </w:tabs>
        <w:kinsoku/>
        <w:wordWrap w:val="0"/>
        <w:overflowPunct/>
        <w:topLinePunct w:val="0"/>
        <w:bidi w:val="0"/>
        <w:adjustRightInd/>
        <w:snapToGrid/>
        <w:ind w:left="737"/>
        <w:textAlignment w:val="auto"/>
        <w:rPr>
          <w:rFonts w:ascii="仿宋" w:eastAsia="仿宋"/>
          <w:sz w:val="28"/>
          <w:lang w:eastAsia="zh-CN"/>
        </w:rPr>
      </w:pPr>
      <w:r>
        <w:rPr>
          <w:rFonts w:hint="eastAsia" w:ascii="仿宋" w:eastAsia="仿宋"/>
          <w:sz w:val="28"/>
          <w:lang w:eastAsia="zh-CN"/>
        </w:rPr>
        <w:t>注册</w:t>
      </w:r>
      <w:r>
        <w:rPr>
          <w:rFonts w:hint="eastAsia" w:ascii="仿宋" w:eastAsia="仿宋"/>
          <w:spacing w:val="-3"/>
          <w:sz w:val="28"/>
          <w:lang w:eastAsia="zh-CN"/>
        </w:rPr>
        <w:t>于</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（参</w:t>
      </w:r>
      <w:r>
        <w:rPr>
          <w:rFonts w:hint="eastAsia" w:ascii="仿宋" w:eastAsia="仿宋"/>
          <w:spacing w:val="-3"/>
          <w:sz w:val="28"/>
          <w:lang w:eastAsia="zh-CN"/>
        </w:rPr>
        <w:t>选</w:t>
      </w:r>
      <w:r>
        <w:rPr>
          <w:rFonts w:hint="eastAsia" w:ascii="仿宋" w:eastAsia="仿宋"/>
          <w:sz w:val="28"/>
          <w:lang w:eastAsia="zh-CN"/>
        </w:rPr>
        <w:t>人地</w:t>
      </w:r>
      <w:r>
        <w:rPr>
          <w:rFonts w:hint="eastAsia" w:ascii="仿宋" w:eastAsia="仿宋"/>
          <w:spacing w:val="-3"/>
          <w:sz w:val="28"/>
          <w:lang w:eastAsia="zh-CN"/>
        </w:rPr>
        <w:t>址</w:t>
      </w:r>
      <w:r>
        <w:rPr>
          <w:rFonts w:hint="eastAsia" w:ascii="仿宋" w:eastAsia="仿宋"/>
          <w:sz w:val="28"/>
          <w:lang w:eastAsia="zh-CN"/>
        </w:rPr>
        <w:t>）的</w:t>
      </w:r>
    </w:p>
    <w:p>
      <w:pPr>
        <w:pStyle w:val="2"/>
        <w:keepNext w:val="0"/>
        <w:keepLines w:val="0"/>
        <w:pageBreakBefore w:val="0"/>
        <w:widowControl w:val="0"/>
        <w:kinsoku/>
        <w:wordWrap w:val="0"/>
        <w:overflowPunct/>
        <w:topLinePunct w:val="0"/>
        <w:bidi w:val="0"/>
        <w:adjustRightInd/>
        <w:snapToGrid/>
        <w:spacing w:before="3"/>
        <w:textAlignment w:val="auto"/>
        <w:rPr>
          <w:rFonts w:ascii="仿宋"/>
          <w:sz w:val="15"/>
          <w:lang w:eastAsia="zh-CN"/>
        </w:rPr>
      </w:pPr>
    </w:p>
    <w:p>
      <w:pPr>
        <w:keepNext w:val="0"/>
        <w:keepLines w:val="0"/>
        <w:pageBreakBefore w:val="0"/>
        <w:widowControl w:val="0"/>
        <w:tabs>
          <w:tab w:val="left" w:pos="3120"/>
          <w:tab w:val="left" w:pos="7665"/>
        </w:tabs>
        <w:kinsoku/>
        <w:wordWrap w:val="0"/>
        <w:overflowPunct/>
        <w:topLinePunct w:val="0"/>
        <w:bidi w:val="0"/>
        <w:adjustRightInd/>
        <w:snapToGrid/>
        <w:spacing w:before="70"/>
        <w:ind w:left="178"/>
        <w:textAlignment w:val="auto"/>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hint="eastAsia" w:ascii="仿宋" w:eastAsia="仿宋"/>
          <w:sz w:val="28"/>
          <w:lang w:eastAsia="zh-CN"/>
        </w:rPr>
        <w:t>（</w:t>
      </w:r>
      <w:r>
        <w:rPr>
          <w:rFonts w:hint="eastAsia" w:ascii="仿宋" w:eastAsia="仿宋"/>
          <w:spacing w:val="-3"/>
          <w:sz w:val="28"/>
          <w:lang w:eastAsia="zh-CN"/>
        </w:rPr>
        <w:t>参</w:t>
      </w:r>
      <w:r>
        <w:rPr>
          <w:rFonts w:hint="eastAsia" w:ascii="仿宋" w:eastAsia="仿宋"/>
          <w:sz w:val="28"/>
          <w:lang w:eastAsia="zh-CN"/>
        </w:rPr>
        <w:t>选人</w:t>
      </w:r>
      <w:r>
        <w:rPr>
          <w:rFonts w:hint="eastAsia" w:ascii="仿宋" w:eastAsia="仿宋"/>
          <w:spacing w:val="-3"/>
          <w:sz w:val="28"/>
          <w:lang w:eastAsia="zh-CN"/>
        </w:rPr>
        <w:t>名称</w:t>
      </w:r>
      <w:r>
        <w:rPr>
          <w:rFonts w:hint="eastAsia" w:ascii="仿宋" w:eastAsia="仿宋"/>
          <w:sz w:val="28"/>
          <w:lang w:eastAsia="zh-CN"/>
        </w:rPr>
        <w:t>）的</w:t>
      </w:r>
      <w:r>
        <w:rPr>
          <w:rFonts w:hint="eastAsia" w:ascii="仿宋" w:eastAsia="仿宋"/>
          <w:sz w:val="28"/>
          <w:u w:val="single"/>
          <w:lang w:eastAsia="zh-CN"/>
        </w:rPr>
        <w:tab/>
      </w:r>
      <w:r>
        <w:rPr>
          <w:rFonts w:hint="eastAsia" w:ascii="仿宋" w:eastAsia="仿宋"/>
          <w:sz w:val="28"/>
          <w:lang w:eastAsia="zh-CN"/>
        </w:rPr>
        <w:t>（法</w:t>
      </w:r>
    </w:p>
    <w:p>
      <w:pPr>
        <w:pStyle w:val="2"/>
        <w:keepNext w:val="0"/>
        <w:keepLines w:val="0"/>
        <w:pageBreakBefore w:val="0"/>
        <w:widowControl w:val="0"/>
        <w:kinsoku/>
        <w:wordWrap w:val="0"/>
        <w:overflowPunct/>
        <w:topLinePunct w:val="0"/>
        <w:bidi w:val="0"/>
        <w:adjustRightInd/>
        <w:snapToGrid/>
        <w:spacing w:before="3"/>
        <w:textAlignment w:val="auto"/>
        <w:rPr>
          <w:rFonts w:ascii="仿宋"/>
          <w:sz w:val="15"/>
          <w:lang w:eastAsia="zh-CN"/>
        </w:rPr>
      </w:pPr>
    </w:p>
    <w:p>
      <w:pPr>
        <w:keepNext w:val="0"/>
        <w:keepLines w:val="0"/>
        <w:pageBreakBefore w:val="0"/>
        <w:widowControl w:val="0"/>
        <w:tabs>
          <w:tab w:val="left" w:pos="6901"/>
        </w:tabs>
        <w:kinsoku/>
        <w:wordWrap w:val="0"/>
        <w:overflowPunct/>
        <w:topLinePunct w:val="0"/>
        <w:bidi w:val="0"/>
        <w:adjustRightInd/>
        <w:snapToGrid/>
        <w:spacing w:before="70"/>
        <w:ind w:left="178"/>
        <w:textAlignment w:val="auto"/>
        <w:rPr>
          <w:rFonts w:ascii="仿宋" w:eastAsia="仿宋"/>
          <w:sz w:val="28"/>
          <w:lang w:eastAsia="zh-CN"/>
        </w:rPr>
      </w:pPr>
      <w:r>
        <w:rPr>
          <w:rFonts w:hint="eastAsia" w:ascii="仿宋" w:eastAsia="仿宋"/>
          <w:sz w:val="28"/>
          <w:lang w:eastAsia="zh-CN"/>
        </w:rPr>
        <w:t>定代表</w:t>
      </w:r>
      <w:r>
        <w:rPr>
          <w:rFonts w:hint="eastAsia" w:ascii="仿宋" w:eastAsia="仿宋"/>
          <w:spacing w:val="-3"/>
          <w:sz w:val="28"/>
          <w:lang w:eastAsia="zh-CN"/>
        </w:rPr>
        <w:t>人</w:t>
      </w:r>
      <w:r>
        <w:rPr>
          <w:rFonts w:hint="eastAsia" w:ascii="仿宋" w:eastAsia="仿宋"/>
          <w:sz w:val="28"/>
          <w:lang w:eastAsia="zh-CN"/>
        </w:rPr>
        <w:t>姓名</w:t>
      </w:r>
      <w:r>
        <w:rPr>
          <w:rFonts w:hint="eastAsia" w:ascii="仿宋" w:eastAsia="仿宋"/>
          <w:spacing w:val="-3"/>
          <w:sz w:val="28"/>
          <w:lang w:eastAsia="zh-CN"/>
        </w:rPr>
        <w:t>）代</w:t>
      </w:r>
      <w:r>
        <w:rPr>
          <w:rFonts w:hint="eastAsia" w:ascii="仿宋" w:eastAsia="仿宋"/>
          <w:sz w:val="28"/>
          <w:lang w:eastAsia="zh-CN"/>
        </w:rPr>
        <w:t>表本公</w:t>
      </w:r>
      <w:r>
        <w:rPr>
          <w:rFonts w:hint="eastAsia" w:ascii="仿宋" w:eastAsia="仿宋"/>
          <w:spacing w:val="-3"/>
          <w:sz w:val="28"/>
          <w:lang w:eastAsia="zh-CN"/>
        </w:rPr>
        <w:t>司</w:t>
      </w:r>
      <w:r>
        <w:rPr>
          <w:rFonts w:hint="eastAsia" w:ascii="仿宋" w:eastAsia="仿宋"/>
          <w:sz w:val="28"/>
          <w:lang w:eastAsia="zh-CN"/>
        </w:rPr>
        <w:t>授权</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w:t>
      </w:r>
      <w:r>
        <w:rPr>
          <w:rFonts w:hint="eastAsia" w:ascii="仿宋" w:eastAsia="仿宋"/>
          <w:sz w:val="28"/>
          <w:lang w:eastAsia="zh-CN"/>
        </w:rPr>
        <w:t>被授权人</w:t>
      </w:r>
    </w:p>
    <w:p>
      <w:pPr>
        <w:pStyle w:val="2"/>
        <w:keepNext w:val="0"/>
        <w:keepLines w:val="0"/>
        <w:pageBreakBefore w:val="0"/>
        <w:widowControl w:val="0"/>
        <w:kinsoku/>
        <w:wordWrap w:val="0"/>
        <w:overflowPunct/>
        <w:topLinePunct w:val="0"/>
        <w:bidi w:val="0"/>
        <w:adjustRightInd/>
        <w:snapToGrid/>
        <w:spacing w:before="4"/>
        <w:textAlignment w:val="auto"/>
        <w:rPr>
          <w:rFonts w:ascii="仿宋"/>
          <w:sz w:val="15"/>
          <w:lang w:eastAsia="zh-CN"/>
        </w:rPr>
      </w:pPr>
    </w:p>
    <w:p>
      <w:pPr>
        <w:keepNext w:val="0"/>
        <w:keepLines w:val="0"/>
        <w:pageBreakBefore w:val="0"/>
        <w:widowControl w:val="0"/>
        <w:tabs>
          <w:tab w:val="left" w:pos="3120"/>
          <w:tab w:val="left" w:pos="6061"/>
        </w:tabs>
        <w:kinsoku/>
        <w:wordWrap w:val="0"/>
        <w:overflowPunct/>
        <w:topLinePunct w:val="0"/>
        <w:bidi w:val="0"/>
        <w:adjustRightInd/>
        <w:snapToGrid/>
        <w:spacing w:before="70"/>
        <w:ind w:left="178"/>
        <w:textAlignment w:val="auto"/>
        <w:rPr>
          <w:rFonts w:ascii="仿宋" w:eastAsia="仿宋"/>
          <w:sz w:val="28"/>
          <w:lang w:eastAsia="zh-CN"/>
        </w:rPr>
      </w:pPr>
      <w:r>
        <w:rPr>
          <w:rFonts w:hint="eastAsia" w:ascii="仿宋" w:eastAsia="仿宋"/>
          <w:sz w:val="28"/>
          <w:lang w:eastAsia="zh-CN"/>
        </w:rPr>
        <w:t>所在单</w:t>
      </w:r>
      <w:r>
        <w:rPr>
          <w:rFonts w:hint="eastAsia" w:ascii="仿宋" w:eastAsia="仿宋"/>
          <w:spacing w:val="-3"/>
          <w:sz w:val="28"/>
          <w:lang w:eastAsia="zh-CN"/>
        </w:rPr>
        <w:t>位</w:t>
      </w:r>
      <w:r>
        <w:rPr>
          <w:rFonts w:hint="eastAsia" w:ascii="仿宋" w:eastAsia="仿宋"/>
          <w:sz w:val="28"/>
          <w:lang w:eastAsia="zh-CN"/>
        </w:rPr>
        <w:t>）</w:t>
      </w:r>
      <w:r>
        <w:rPr>
          <w:rFonts w:hint="eastAsia" w:ascii="仿宋" w:eastAsia="仿宋"/>
          <w:spacing w:val="-3"/>
          <w:sz w:val="28"/>
          <w:lang w:eastAsia="zh-CN"/>
        </w:rPr>
        <w:t>的</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（被</w:t>
      </w:r>
      <w:r>
        <w:rPr>
          <w:rFonts w:hint="eastAsia" w:ascii="仿宋" w:eastAsia="仿宋"/>
          <w:spacing w:val="-3"/>
          <w:sz w:val="28"/>
          <w:lang w:eastAsia="zh-CN"/>
        </w:rPr>
        <w:t>授权</w:t>
      </w:r>
      <w:r>
        <w:rPr>
          <w:rFonts w:hint="eastAsia" w:ascii="仿宋" w:eastAsia="仿宋"/>
          <w:sz w:val="28"/>
          <w:lang w:eastAsia="zh-CN"/>
        </w:rPr>
        <w:t>人的姓</w:t>
      </w:r>
    </w:p>
    <w:p>
      <w:pPr>
        <w:pStyle w:val="2"/>
        <w:keepNext w:val="0"/>
        <w:keepLines w:val="0"/>
        <w:pageBreakBefore w:val="0"/>
        <w:widowControl w:val="0"/>
        <w:kinsoku/>
        <w:wordWrap w:val="0"/>
        <w:overflowPunct/>
        <w:topLinePunct w:val="0"/>
        <w:bidi w:val="0"/>
        <w:adjustRightInd/>
        <w:snapToGrid/>
        <w:spacing w:before="11"/>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2"/>
        <w:ind w:left="178"/>
        <w:textAlignment w:val="auto"/>
        <w:rPr>
          <w:rFonts w:ascii="仿宋" w:eastAsia="仿宋"/>
          <w:sz w:val="28"/>
          <w:lang w:eastAsia="zh-CN"/>
        </w:rPr>
      </w:pPr>
      <w:r>
        <w:rPr>
          <w:rFonts w:hint="eastAsia" w:ascii="仿宋" w:eastAsia="仿宋"/>
          <w:spacing w:val="-1"/>
          <w:sz w:val="28"/>
          <w:lang w:eastAsia="zh-CN"/>
        </w:rPr>
        <w:t>名、身份证号</w:t>
      </w:r>
      <w:r>
        <w:rPr>
          <w:rFonts w:hint="eastAsia" w:ascii="仿宋" w:eastAsia="仿宋"/>
          <w:spacing w:val="-3"/>
          <w:sz w:val="28"/>
          <w:lang w:eastAsia="zh-CN"/>
        </w:rPr>
        <w:t>）为本公司合法代理人</w:t>
      </w:r>
      <w:r>
        <w:rPr>
          <w:rFonts w:hint="eastAsia" w:ascii="仿宋" w:eastAsia="仿宋"/>
          <w:sz w:val="28"/>
          <w:lang w:eastAsia="zh-CN"/>
        </w:rPr>
        <w:t>（</w:t>
      </w:r>
      <w:r>
        <w:rPr>
          <w:rFonts w:hint="eastAsia" w:ascii="仿宋" w:eastAsia="仿宋"/>
          <w:spacing w:val="-1"/>
          <w:sz w:val="28"/>
          <w:lang w:eastAsia="zh-CN"/>
        </w:rPr>
        <w:t>被授权人</w:t>
      </w:r>
      <w:r>
        <w:rPr>
          <w:rFonts w:hint="eastAsia" w:ascii="仿宋" w:eastAsia="仿宋"/>
          <w:spacing w:val="-142"/>
          <w:sz w:val="28"/>
          <w:lang w:eastAsia="zh-CN"/>
        </w:rPr>
        <w:t>）</w:t>
      </w:r>
      <w:r>
        <w:rPr>
          <w:rFonts w:hint="eastAsia" w:ascii="仿宋" w:eastAsia="仿宋"/>
          <w:spacing w:val="-1"/>
          <w:sz w:val="28"/>
          <w:lang w:eastAsia="zh-CN"/>
        </w:rPr>
        <w:t>，负责采</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lang w:eastAsia="zh-CN"/>
        </w:rPr>
      </w:pPr>
    </w:p>
    <w:p>
      <w:pPr>
        <w:keepNext w:val="0"/>
        <w:keepLines w:val="0"/>
        <w:pageBreakBefore w:val="0"/>
        <w:widowControl w:val="0"/>
        <w:tabs>
          <w:tab w:val="left" w:pos="4659"/>
        </w:tabs>
        <w:kinsoku/>
        <w:wordWrap w:val="0"/>
        <w:overflowPunct/>
        <w:topLinePunct w:val="0"/>
        <w:bidi w:val="0"/>
        <w:adjustRightInd/>
        <w:snapToGrid/>
        <w:ind w:left="178"/>
        <w:textAlignment w:val="auto"/>
        <w:rPr>
          <w:rFonts w:ascii="仿宋" w:eastAsia="仿宋"/>
          <w:sz w:val="28"/>
          <w:lang w:eastAsia="zh-CN"/>
        </w:rPr>
      </w:pPr>
      <w:r>
        <w:rPr>
          <w:rFonts w:hint="eastAsia" w:ascii="仿宋" w:eastAsia="仿宋"/>
          <w:sz w:val="28"/>
          <w:lang w:eastAsia="zh-CN"/>
        </w:rPr>
        <w:t>购</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.我公司</w:t>
      </w:r>
      <w:r>
        <w:rPr>
          <w:rFonts w:hint="eastAsia" w:ascii="仿宋" w:eastAsia="仿宋"/>
          <w:spacing w:val="-3"/>
          <w:sz w:val="28"/>
          <w:lang w:eastAsia="zh-CN"/>
        </w:rPr>
        <w:t>认</w:t>
      </w:r>
      <w:r>
        <w:rPr>
          <w:rFonts w:hint="eastAsia" w:ascii="仿宋" w:eastAsia="仿宋"/>
          <w:sz w:val="28"/>
          <w:lang w:eastAsia="zh-CN"/>
        </w:rPr>
        <w:t>可此</w:t>
      </w:r>
      <w:r>
        <w:rPr>
          <w:rFonts w:hint="eastAsia" w:ascii="仿宋" w:eastAsia="仿宋"/>
          <w:spacing w:val="-3"/>
          <w:sz w:val="28"/>
          <w:lang w:eastAsia="zh-CN"/>
        </w:rPr>
        <w:t>代理</w:t>
      </w:r>
      <w:r>
        <w:rPr>
          <w:rFonts w:hint="eastAsia" w:ascii="仿宋" w:eastAsia="仿宋"/>
          <w:sz w:val="28"/>
          <w:lang w:eastAsia="zh-CN"/>
        </w:rPr>
        <w:t>人（被</w:t>
      </w:r>
      <w:r>
        <w:rPr>
          <w:rFonts w:hint="eastAsia" w:ascii="仿宋" w:eastAsia="仿宋"/>
          <w:spacing w:val="-3"/>
          <w:sz w:val="28"/>
          <w:lang w:eastAsia="zh-CN"/>
        </w:rPr>
        <w:t>授</w:t>
      </w:r>
      <w:r>
        <w:rPr>
          <w:rFonts w:hint="eastAsia" w:ascii="仿宋" w:eastAsia="仿宋"/>
          <w:sz w:val="28"/>
          <w:lang w:eastAsia="zh-CN"/>
        </w:rPr>
        <w:t>权</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人）签字的文件对我公司具有法律效力。</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lang w:eastAsia="zh-CN"/>
        </w:rPr>
      </w:pPr>
    </w:p>
    <w:p>
      <w:pPr>
        <w:keepNext w:val="0"/>
        <w:keepLines w:val="0"/>
        <w:pageBreakBefore w:val="0"/>
        <w:widowControl w:val="0"/>
        <w:tabs>
          <w:tab w:val="left" w:pos="3677"/>
          <w:tab w:val="left" w:pos="4378"/>
          <w:tab w:val="left" w:pos="5079"/>
        </w:tabs>
        <w:kinsoku/>
        <w:wordWrap w:val="0"/>
        <w:overflowPunct/>
        <w:topLinePunct w:val="0"/>
        <w:bidi w:val="0"/>
        <w:adjustRightInd/>
        <w:snapToGrid/>
        <w:ind w:left="737"/>
        <w:textAlignment w:val="auto"/>
        <w:rPr>
          <w:rFonts w:ascii="仿宋" w:eastAsia="仿宋"/>
          <w:sz w:val="28"/>
          <w:lang w:eastAsia="zh-CN"/>
        </w:rPr>
      </w:pPr>
      <w:r>
        <w:rPr>
          <w:rFonts w:hint="eastAsia" w:ascii="仿宋" w:eastAsia="仿宋"/>
          <w:sz w:val="28"/>
          <w:lang w:eastAsia="zh-CN"/>
        </w:rPr>
        <w:t>本授权</w:t>
      </w:r>
      <w:r>
        <w:rPr>
          <w:rFonts w:hint="eastAsia" w:ascii="仿宋" w:eastAsia="仿宋"/>
          <w:spacing w:val="-3"/>
          <w:sz w:val="28"/>
          <w:lang w:eastAsia="zh-CN"/>
        </w:rPr>
        <w:t>书</w:t>
      </w:r>
      <w:r>
        <w:rPr>
          <w:rFonts w:hint="eastAsia" w:ascii="仿宋" w:eastAsia="仿宋"/>
          <w:sz w:val="28"/>
          <w:lang w:eastAsia="zh-CN"/>
        </w:rPr>
        <w:t>有效</w:t>
      </w:r>
      <w:r>
        <w:rPr>
          <w:rFonts w:hint="eastAsia" w:ascii="仿宋" w:eastAsia="仿宋"/>
          <w:spacing w:val="-3"/>
          <w:sz w:val="28"/>
          <w:lang w:eastAsia="zh-CN"/>
        </w:rPr>
        <w:t>期限</w:t>
      </w:r>
      <w:r>
        <w:rPr>
          <w:rFonts w:hint="eastAsia" w:ascii="仿宋" w:eastAsia="仿宋"/>
          <w:sz w:val="28"/>
          <w:lang w:eastAsia="zh-CN"/>
        </w:rPr>
        <w:t>为</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月</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日</w:t>
      </w:r>
      <w:r>
        <w:rPr>
          <w:rFonts w:hint="eastAsia" w:ascii="仿宋" w:eastAsia="仿宋"/>
          <w:sz w:val="28"/>
          <w:lang w:eastAsia="zh-CN"/>
        </w:rPr>
        <w:t>至本次</w:t>
      </w:r>
      <w:r>
        <w:rPr>
          <w:rFonts w:hint="eastAsia" w:ascii="仿宋" w:eastAsia="仿宋"/>
          <w:spacing w:val="-3"/>
          <w:sz w:val="28"/>
          <w:lang w:eastAsia="zh-CN"/>
        </w:rPr>
        <w:t>集</w:t>
      </w:r>
      <w:r>
        <w:rPr>
          <w:rFonts w:hint="eastAsia" w:ascii="仿宋" w:eastAsia="仿宋"/>
          <w:sz w:val="28"/>
          <w:lang w:eastAsia="zh-CN"/>
        </w:rPr>
        <w:t>中采</w:t>
      </w:r>
      <w:r>
        <w:rPr>
          <w:rFonts w:hint="eastAsia" w:ascii="仿宋" w:eastAsia="仿宋"/>
          <w:spacing w:val="-3"/>
          <w:sz w:val="28"/>
          <w:lang w:eastAsia="zh-CN"/>
        </w:rPr>
        <w:t>购工</w:t>
      </w:r>
      <w:r>
        <w:rPr>
          <w:rFonts w:hint="eastAsia" w:ascii="仿宋" w:eastAsia="仿宋"/>
          <w:sz w:val="28"/>
          <w:lang w:eastAsia="zh-CN"/>
        </w:rPr>
        <w:t>作结</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束。</w:t>
      </w:r>
    </w:p>
    <w:p>
      <w:pPr>
        <w:pStyle w:val="2"/>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41"/>
          <w:lang w:eastAsia="zh-CN"/>
        </w:rPr>
      </w:pPr>
    </w:p>
    <w:p>
      <w:pPr>
        <w:keepNext w:val="0"/>
        <w:keepLines w:val="0"/>
        <w:pageBreakBefore w:val="0"/>
        <w:widowControl w:val="0"/>
        <w:tabs>
          <w:tab w:val="left" w:pos="4940"/>
          <w:tab w:val="left" w:pos="8555"/>
        </w:tabs>
        <w:kinsoku/>
        <w:wordWrap w:val="0"/>
        <w:overflowPunct/>
        <w:topLinePunct w:val="0"/>
        <w:bidi w:val="0"/>
        <w:adjustRightInd/>
        <w:snapToGrid/>
        <w:ind w:left="178"/>
        <w:textAlignment w:val="auto"/>
        <w:rPr>
          <w:rFonts w:ascii="Times New Roman" w:eastAsia="Times New Roman"/>
          <w:sz w:val="28"/>
          <w:lang w:eastAsia="zh-CN"/>
        </w:rPr>
      </w:pPr>
      <w:r>
        <w:rPr>
          <w:rFonts w:hint="eastAsia" w:ascii="仿宋" w:eastAsia="仿宋"/>
          <w:sz w:val="28"/>
          <w:lang w:eastAsia="zh-CN"/>
        </w:rPr>
        <w:t>代理人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）姓名：</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移</w:t>
      </w:r>
      <w:r>
        <w:rPr>
          <w:rFonts w:hint="eastAsia" w:ascii="仿宋" w:eastAsia="仿宋"/>
          <w:spacing w:val="-3"/>
          <w:sz w:val="28"/>
          <w:lang w:eastAsia="zh-CN"/>
        </w:rPr>
        <w:t>动</w:t>
      </w:r>
      <w:r>
        <w:rPr>
          <w:rFonts w:hint="eastAsia" w:ascii="仿宋" w:eastAsia="仿宋"/>
          <w:sz w:val="28"/>
          <w:lang w:eastAsia="zh-CN"/>
        </w:rPr>
        <w:t>电话</w:t>
      </w:r>
      <w:r>
        <w:rPr>
          <w:rFonts w:hint="eastAsia" w:ascii="仿宋" w:eastAsia="仿宋"/>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spacing w:before="11"/>
        <w:textAlignment w:val="auto"/>
        <w:rPr>
          <w:rFonts w:ascii="Times New Roman"/>
          <w:sz w:val="16"/>
          <w:lang w:eastAsia="zh-CN"/>
        </w:rPr>
      </w:pPr>
    </w:p>
    <w:p>
      <w:pPr>
        <w:keepNext w:val="0"/>
        <w:keepLines w:val="0"/>
        <w:pageBreakBefore w:val="0"/>
        <w:widowControl w:val="0"/>
        <w:tabs>
          <w:tab w:val="left" w:pos="4930"/>
          <w:tab w:val="left" w:pos="8555"/>
        </w:tabs>
        <w:kinsoku/>
        <w:wordWrap w:val="0"/>
        <w:overflowPunct/>
        <w:topLinePunct w:val="0"/>
        <w:bidi w:val="0"/>
        <w:adjustRightInd/>
        <w:snapToGrid/>
        <w:spacing w:before="70"/>
        <w:ind w:left="2691"/>
        <w:textAlignment w:val="auto"/>
        <w:rPr>
          <w:rFonts w:ascii="Times New Roman" w:eastAsia="Times New Roman"/>
          <w:sz w:val="28"/>
          <w:lang w:eastAsia="zh-CN"/>
        </w:rPr>
      </w:pPr>
      <w:r>
        <w:rPr>
          <w:rFonts w:hint="eastAsia" w:ascii="仿宋" w:eastAsia="仿宋"/>
          <w:sz w:val="28"/>
          <w:lang w:eastAsia="zh-CN"/>
        </w:rPr>
        <w:t>传真</w:t>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电子邮</w:t>
      </w:r>
      <w:r>
        <w:rPr>
          <w:rFonts w:hint="eastAsia" w:ascii="仿宋" w:eastAsia="仿宋"/>
          <w:spacing w:val="-3"/>
          <w:sz w:val="28"/>
          <w:lang w:eastAsia="zh-CN"/>
        </w:rPr>
        <w:t>件</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spacing w:before="11"/>
        <w:textAlignment w:val="auto"/>
        <w:rPr>
          <w:rFonts w:ascii="Times New Roman"/>
          <w:sz w:val="16"/>
          <w:lang w:eastAsia="zh-CN"/>
        </w:rPr>
      </w:pPr>
    </w:p>
    <w:p>
      <w:pPr>
        <w:keepNext w:val="0"/>
        <w:keepLines w:val="0"/>
        <w:pageBreakBefore w:val="0"/>
        <w:widowControl w:val="0"/>
        <w:tabs>
          <w:tab w:val="left" w:pos="5564"/>
        </w:tabs>
        <w:kinsoku/>
        <w:wordWrap w:val="0"/>
        <w:overflowPunct/>
        <w:topLinePunct w:val="0"/>
        <w:bidi w:val="0"/>
        <w:adjustRightInd/>
        <w:snapToGrid/>
        <w:spacing w:before="70"/>
        <w:ind w:left="178"/>
        <w:textAlignment w:val="auto"/>
        <w:rPr>
          <w:rFonts w:ascii="Times New Roman" w:eastAsia="Times New Roman"/>
          <w:sz w:val="28"/>
          <w:lang w:eastAsia="zh-CN"/>
        </w:rPr>
      </w:pPr>
      <w:r>
        <w:rPr>
          <w:rFonts w:hint="eastAsia" w:ascii="仿宋" w:eastAsia="仿宋"/>
          <w:spacing w:val="-1"/>
          <w:sz w:val="28"/>
          <w:lang w:eastAsia="zh-CN"/>
        </w:rPr>
        <w:t>代理</w:t>
      </w:r>
      <w:r>
        <w:rPr>
          <w:rFonts w:hint="eastAsia" w:ascii="仿宋" w:eastAsia="仿宋"/>
          <w:sz w:val="28"/>
          <w:lang w:eastAsia="zh-CN"/>
        </w:rPr>
        <w:t>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17"/>
          <w:lang w:eastAsia="zh-CN"/>
        </w:rPr>
      </w:pPr>
    </w:p>
    <w:p>
      <w:pPr>
        <w:keepNext w:val="0"/>
        <w:keepLines w:val="0"/>
        <w:pageBreakBefore w:val="0"/>
        <w:widowControl w:val="0"/>
        <w:tabs>
          <w:tab w:val="left" w:pos="4661"/>
          <w:tab w:val="left" w:pos="8507"/>
        </w:tabs>
        <w:kinsoku/>
        <w:wordWrap w:val="0"/>
        <w:overflowPunct/>
        <w:topLinePunct w:val="0"/>
        <w:bidi w:val="0"/>
        <w:adjustRightInd/>
        <w:snapToGrid/>
        <w:spacing w:before="70"/>
        <w:ind w:left="178"/>
        <w:textAlignment w:val="auto"/>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人签</w:t>
      </w:r>
      <w:r>
        <w:rPr>
          <w:rFonts w:hint="eastAsia" w:ascii="仿宋" w:eastAsia="仿宋"/>
          <w:spacing w:val="-3"/>
          <w:sz w:val="28"/>
          <w:lang w:eastAsia="zh-CN"/>
        </w:rPr>
        <w:t>字</w:t>
      </w:r>
      <w:r>
        <w:rPr>
          <w:rFonts w:hint="eastAsia" w:ascii="仿宋" w:eastAsia="仿宋"/>
          <w:sz w:val="28"/>
          <w:lang w:eastAsia="zh-CN"/>
        </w:rPr>
        <w:t>：</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参</w:t>
      </w:r>
      <w:r>
        <w:rPr>
          <w:rFonts w:hint="eastAsia" w:ascii="仿宋" w:eastAsia="仿宋"/>
          <w:sz w:val="28"/>
          <w:lang w:eastAsia="zh-CN"/>
        </w:rPr>
        <w:t>选人公</w:t>
      </w:r>
      <w:r>
        <w:rPr>
          <w:rFonts w:hint="eastAsia" w:ascii="仿宋" w:eastAsia="仿宋"/>
          <w:spacing w:val="-3"/>
          <w:sz w:val="28"/>
          <w:lang w:eastAsia="zh-CN"/>
        </w:rPr>
        <w:t>章</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keepNext w:val="0"/>
        <w:keepLines w:val="0"/>
        <w:pageBreakBefore w:val="0"/>
        <w:widowControl w:val="0"/>
        <w:kinsoku/>
        <w:wordWrap w:val="0"/>
        <w:overflowPunct/>
        <w:topLinePunct w:val="0"/>
        <w:bidi w:val="0"/>
        <w:adjustRightInd/>
        <w:snapToGrid/>
        <w:spacing w:before="200"/>
        <w:ind w:left="178"/>
        <w:textAlignment w:val="auto"/>
        <w:rPr>
          <w:rFonts w:ascii="仿宋" w:eastAsia="仿宋"/>
          <w:sz w:val="28"/>
          <w:lang w:eastAsia="zh-CN"/>
        </w:rPr>
      </w:pPr>
      <w:r>
        <w:rPr>
          <w:rFonts w:hint="eastAsia" w:ascii="仿宋" w:eastAsia="仿宋"/>
          <w:sz w:val="28"/>
          <w:lang w:eastAsia="zh-CN"/>
        </w:rPr>
        <w:t>代理人（被授权人）居民身份证复印件请按照要求粘贴：</w:t>
      </w:r>
    </w:p>
    <w:p>
      <w:pPr>
        <w:keepNext w:val="0"/>
        <w:keepLines w:val="0"/>
        <w:pageBreakBefore w:val="0"/>
        <w:widowControl w:val="0"/>
        <w:kinsoku/>
        <w:wordWrap w:val="0"/>
        <w:overflowPunct/>
        <w:topLinePunct w:val="0"/>
        <w:bidi w:val="0"/>
        <w:adjustRightInd/>
        <w:snapToGrid/>
        <w:textAlignment w:val="auto"/>
        <w:rPr>
          <w:rFonts w:ascii="仿宋" w:eastAsia="仿宋"/>
          <w:sz w:val="28"/>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b/>
          <w:sz w:val="28"/>
          <w:lang w:eastAsia="zh-CN"/>
        </w:rPr>
      </w:pPr>
      <w:r>
        <w:rPr>
          <w:rFonts w:hint="eastAsia" w:ascii="仿宋" w:eastAsia="仿宋"/>
          <w:b/>
          <w:sz w:val="28"/>
          <w:lang w:eastAsia="zh-CN"/>
        </w:rPr>
        <w:t>请将居民身份证复印件剪裁后粘贴于虚线内，并加盖参选人公章。</w:t>
      </w: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spacing w:before="11"/>
        <w:textAlignment w:val="auto"/>
        <w:rPr>
          <w:rFonts w:ascii="仿宋"/>
          <w:b/>
          <w:sz w:val="11"/>
          <w:lang w:eastAsia="zh-CN"/>
        </w:rPr>
      </w:pPr>
      <w:r>
        <mc:AlternateContent>
          <mc:Choice Requires="wpg">
            <w:drawing>
              <wp:anchor distT="0" distB="0" distL="0" distR="0" simplePos="0" relativeHeight="251660288" behindDoc="0" locked="0" layoutInCell="1" allowOverlap="1">
                <wp:simplePos x="0" y="0"/>
                <wp:positionH relativeFrom="page">
                  <wp:posOffset>1478915</wp:posOffset>
                </wp:positionH>
                <wp:positionV relativeFrom="paragraph">
                  <wp:posOffset>121920</wp:posOffset>
                </wp:positionV>
                <wp:extent cx="4124325" cy="4226560"/>
                <wp:effectExtent l="0" t="0" r="6350" b="10160"/>
                <wp:wrapTopAndBottom/>
                <wp:docPr id="78" name="Group 4"/>
                <wp:cNvGraphicFramePr/>
                <a:graphic xmlns:a="http://schemas.openxmlformats.org/drawingml/2006/main">
                  <a:graphicData uri="http://schemas.microsoft.com/office/word/2010/wordprocessingGroup">
                    <wpg:wgp>
                      <wpg:cNvGrpSpPr/>
                      <wpg:grpSpPr>
                        <a:xfrm>
                          <a:off x="0" y="0"/>
                          <a:ext cx="4124325" cy="4226560"/>
                          <a:chOff x="2329" y="192"/>
                          <a:chExt cx="6495" cy="6656"/>
                        </a:xfrm>
                      </wpg:grpSpPr>
                      <wps:wsp>
                        <wps:cNvPr id="79" name="Rectangle 5"/>
                        <wps:cNvSpPr>
                          <a:spLocks noChangeArrowheads="1"/>
                        </wps:cNvSpPr>
                        <wps:spPr bwMode="auto">
                          <a:xfrm>
                            <a:off x="3417" y="199"/>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80" name="Rectangle 6"/>
                        <wps:cNvSpPr>
                          <a:spLocks noChangeArrowheads="1"/>
                        </wps:cNvSpPr>
                        <wps:spPr bwMode="auto">
                          <a:xfrm>
                            <a:off x="3417" y="378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81" name="Freeform 7"/>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wps:spPr>
                        <wps:bodyPr rot="0" vert="horz" wrap="square" lIns="91440" tIns="45720" rIns="91440" bIns="45720" anchor="t" anchorCtr="0" upright="1">
                          <a:noAutofit/>
                        </wps:bodyPr>
                      </wps:wsp>
                      <wps:wsp>
                        <wps:cNvPr id="82" name="Freeform 8"/>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83" name="Text Box 9"/>
                        <wps:cNvSpPr txBox="1">
                          <a:spLocks noChangeArrowheads="1"/>
                        </wps:cNvSpPr>
                        <wps:spPr bwMode="auto">
                          <a:xfrm>
                            <a:off x="3569" y="1074"/>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84" name="Text Box 10"/>
                        <wps:cNvSpPr txBox="1">
                          <a:spLocks noChangeArrowheads="1"/>
                        </wps:cNvSpPr>
                        <wps:spPr bwMode="auto">
                          <a:xfrm>
                            <a:off x="5837" y="2178"/>
                            <a:ext cx="582" cy="281"/>
                          </a:xfrm>
                          <a:prstGeom prst="rect">
                            <a:avLst/>
                          </a:prstGeom>
                          <a:noFill/>
                          <a:ln>
                            <a:noFill/>
                          </a:ln>
                        </wps:spPr>
                        <wps:txbx>
                          <w:txbxContent>
                            <w:p>
                              <w:pPr>
                                <w:spacing w:line="281" w:lineRule="exact"/>
                                <w:rPr>
                                  <w:sz w:val="28"/>
                                </w:rPr>
                              </w:pPr>
                              <w:r>
                                <w:rPr>
                                  <w:sz w:val="28"/>
                                </w:rPr>
                                <w:t>正面</w:t>
                              </w:r>
                            </w:p>
                          </w:txbxContent>
                        </wps:txbx>
                        <wps:bodyPr rot="0" vert="horz" wrap="square" lIns="0" tIns="0" rIns="0" bIns="0" anchor="t" anchorCtr="0" upright="1">
                          <a:noAutofit/>
                        </wps:bodyPr>
                      </wps:wsp>
                      <wps:wsp>
                        <wps:cNvPr id="85" name="Text Box 11"/>
                        <wps:cNvSpPr txBox="1">
                          <a:spLocks noChangeArrowheads="1"/>
                        </wps:cNvSpPr>
                        <wps:spPr bwMode="auto">
                          <a:xfrm>
                            <a:off x="3086" y="2920"/>
                            <a:ext cx="863" cy="903"/>
                          </a:xfrm>
                          <a:prstGeom prst="rect">
                            <a:avLst/>
                          </a:prstGeom>
                          <a:noFill/>
                          <a:ln>
                            <a:noFill/>
                          </a:ln>
                        </wps:spPr>
                        <wps:txbx>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wps:txbx>
                        <wps:bodyPr rot="0" vert="horz" wrap="square" lIns="0" tIns="0" rIns="0" bIns="0" anchor="t" anchorCtr="0" upright="1">
                          <a:noAutofit/>
                        </wps:bodyPr>
                      </wps:wsp>
                      <wps:wsp>
                        <wps:cNvPr id="86" name="Text Box 12"/>
                        <wps:cNvSpPr txBox="1">
                          <a:spLocks noChangeArrowheads="1"/>
                        </wps:cNvSpPr>
                        <wps:spPr bwMode="auto">
                          <a:xfrm>
                            <a:off x="3569" y="4663"/>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87" name="Text Box 13"/>
                        <wps:cNvSpPr txBox="1">
                          <a:spLocks noChangeArrowheads="1"/>
                        </wps:cNvSpPr>
                        <wps:spPr bwMode="auto">
                          <a:xfrm>
                            <a:off x="5837" y="5767"/>
                            <a:ext cx="582" cy="281"/>
                          </a:xfrm>
                          <a:prstGeom prst="rect">
                            <a:avLst/>
                          </a:prstGeom>
                          <a:noFill/>
                          <a:ln>
                            <a:noFill/>
                          </a:ln>
                        </wps:spPr>
                        <wps:txbx>
                          <w:txbxContent>
                            <w:p>
                              <w:pPr>
                                <w:spacing w:line="281" w:lineRule="exact"/>
                                <w:rPr>
                                  <w:sz w:val="28"/>
                                </w:rPr>
                              </w:pPr>
                              <w:r>
                                <w:rPr>
                                  <w:sz w:val="28"/>
                                </w:rPr>
                                <w:t>反面</w:t>
                              </w:r>
                            </w:p>
                          </w:txbxContent>
                        </wps:txbx>
                        <wps:bodyPr rot="0" vert="horz" wrap="square" lIns="0" tIns="0" rIns="0" bIns="0" anchor="t" anchorCtr="0" upright="1">
                          <a:noAutofit/>
                        </wps:bodyPr>
                      </wps:wsp>
                    </wpg:wgp>
                  </a:graphicData>
                </a:graphic>
              </wp:anchor>
            </w:drawing>
          </mc:Choice>
          <mc:Fallback>
            <w:pict>
              <v:group id="Group 4" o:spid="_x0000_s1026" o:spt="203" style="position:absolute;left:0pt;margin-left:116.45pt;margin-top:9.6pt;height:332.8pt;width:324.75pt;mso-position-horizontal-relative:page;mso-wrap-distance-bottom:0pt;mso-wrap-distance-top:0pt;z-index:251660288;mso-width-relative:page;mso-height-relative:page;" coordorigin="2329,192" coordsize="6495,6656" o:gfxdata="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">
                <o:lock v:ext="edit" aspectratio="f"/>
                <v:rect id="Rectangle 5" o:spid="_x0000_s1026" o:spt="1" style="position:absolute;left:3417;top:199;height:3053;width:5400;" filled="f" stroked="t" coordsize="21600,21600" o:gfxdata="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sq8ubsAAADb&#10;AAAADwAAAAAAAAABACAAAAAiAAAAZHJzL2Rvd25yZXYueG1sUEsBAhQAFAAAAAgAh07iQDMvBZ47&#10;AAAAOQAAABAAAAAAAAAAAQAgAAAACgEAAGRycy9zaGFwZXhtbC54bWxQSwUGAAAAAAYABgBbAQAA&#10;tAMAAAAA&#10;">
                  <v:fill on="f" focussize="0,0"/>
                  <v:stroke color="#000000" miterlimit="8" joinstyle="miter" dashstyle="3 1"/>
                  <v:imagedata o:title=""/>
                  <o:lock v:ext="edit" aspectratio="f"/>
                </v:rect>
                <v:rect id="Rectangle 6" o:spid="_x0000_s1026" o:spt="1" style="position:absolute;left:3417;top:3787;height:3053;width:5400;" filled="f" stroked="t" coordsize="21600,21600" o:gfxdata="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lZQO5AAAA2wAA&#10;AA8AAAAAAAAAAQAgAAAAIgAAAGRycy9kb3ducmV2LnhtbFBLAQIUABQAAAAIAIdO4kAzLwWeOwAA&#10;ADkAAAAQAAAAAAAAAAEAIAAAAAgBAABkcnMvc2hhcGV4bWwueG1sUEsFBgAAAAAGAAYAWwEAALID&#10;AAAAAA==&#10;">
                  <v:fill on="f" focussize="0,0"/>
                  <v:stroke color="#000000" miterlimit="8" joinstyle="miter" dashstyle="3 1"/>
                  <v:imagedata o:title=""/>
                  <o:lock v:ext="edit" aspectratio="f"/>
                </v:rect>
                <v:shape id="Freeform 7" o:spid="_x0000_s1026" o:spt="100" style="position:absolute;left:2337;top:2371;height:2028;width:2160;" fillcolor="#FFFFFF" filled="t" stroked="f" coordsize="2160,2028" o:gfxdata="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d2lL4A&#10;AADbAAAADwAAAAAAAAABACAAAAAiAAAAZHJzL2Rvd25yZXYueG1sUEsBAhQAFAAAAAgAh07iQDMv&#10;BZ47AAAAOQAAABAAAAAAAAAAAQAgAAAADQEAAGRycy9zaGFwZXhtbC54bWxQSwUGAAAAAAYABgBb&#10;AQAAtwMAAAAA&#10;" path="m1080,0l1003,3,927,10,853,22,781,39,711,61,643,87,577,116,514,150,454,188,397,229,342,273,291,321,244,372,200,426,160,483,124,542,92,604,65,667,42,733,24,801,11,871,3,942,0,1014,3,1086,11,1158,24,1227,42,1295,65,1361,92,1424,124,1486,160,1545,200,1602,244,1656,291,1707,342,1755,397,1799,454,1840,514,1878,577,1912,643,1942,711,1967,781,1989,853,2006,927,2018,1003,2026,1080,2028,1157,2026,1233,2018,1307,2006,1379,1989,1449,1967,1517,1942,1583,1912,1646,1878,1706,1840,1763,1799,1818,1755,1869,1707,1916,1656,1960,1602,2000,1545,2036,1486,2068,1424,2095,1361,2118,1295,2136,1227,2149,1158,2157,1086,2160,1014,2157,942,2149,871,2136,801,2118,733,2095,667,2068,604,2036,542,2000,483,1960,426,1916,372,1869,321,1818,273,1763,229,1706,188,1646,150,1583,116,1517,87,1449,61,1379,39,1307,22,1233,10,1157,3,1080,0xe">
                  <v:path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fill on="t" focussize="0,0"/>
                  <v:stroke on="f"/>
                  <v:imagedata o:title=""/>
                  <o:lock v:ext="edit" aspectratio="f"/>
                </v:shape>
                <v:shape id="Freeform 8" o:spid="_x0000_s1026" o:spt="100" style="position:absolute;left:2337;top:2371;height:2028;width:2160;" filled="f" stroked="t" coordsize="2160,2028" o:gfxdata="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yCLy8AAAA&#10;2wAAAA8AAAAAAAAAAQAgAAAAIgAAAGRycy9kb3ducmV2LnhtbFBLAQIUABQAAAAIAIdO4kAzLwWe&#10;OwAAADkAAAAQAAAAAAAAAAEAIAAAAAsBAABkcnMvc2hhcGV4bWwueG1sUEsFBgAAAAAGAAYAWwEA&#10;ALUDAAAAAA==&#10;" path="m0,1014l3,942,11,871,24,801,42,733,65,667,92,604,124,542,160,483,200,426,244,372,291,321,342,273,397,229,454,188,514,150,577,116,643,87,711,61,781,39,853,22,927,10,1003,3,1080,0,1157,3,1233,10,1307,22,1379,39,1449,61,1517,87,1583,116,1646,150,1706,188,1763,229,1818,273,1869,321,1916,372,1960,426,2000,483,2036,542,2068,604,2095,667,2118,733,2136,801,2149,871,2157,942,2160,1014,2157,1086,2149,1158,2136,1227,2118,1295,2095,1361,2068,1424,2036,1486,2000,1545,1960,1602,1916,1656,1869,1707,1818,1755,1763,1799,1706,1840,1646,1878,1583,1912,1517,1942,1449,1967,1379,1989,1307,2006,1233,2018,1157,2026,1080,2028,1003,2026,927,2018,853,2006,781,1989,711,1967,643,1942,577,1912,514,1878,454,1840,397,1799,342,1755,291,1707,244,1656,200,1602,160,1545,124,1486,92,1424,65,1361,42,1295,24,1227,11,1158,3,1086,0,1014xe">
                  <v:path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fill on="f" focussize="0,0"/>
                  <v:stroke color="#000000" joinstyle="round"/>
                  <v:imagedata o:title=""/>
                  <o:lock v:ext="edit" aspectratio="f"/>
                </v:shape>
                <v:shape id="Text Box 9" o:spid="_x0000_s1026" o:spt="202" type="#_x0000_t202" style="position:absolute;left:3569;top:1074;height:281;width:4518;" filled="f" stroked="f" coordsize="21600,21600" o:gfxdata="UEsDBAoAAAAAAIdO4kAAAAAAAAAAAAAAAAAEAAAAZHJzL1BLAwQUAAAACACHTuJAEtL6SL0AAADb&#10;AAAADwAAAGRycy9kb3ducmV2LnhtbEWPT2sCMRTE7wW/Q3hCbzWxgu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0vp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0" o:spid="_x0000_s1026" o:spt="202" type="#_x0000_t202" style="position:absolute;left:5837;top:2178;height:281;width:582;" filled="f" stroked="f" coordsize="21600,21600" o:gfxdata="UEsDBAoAAAAAAIdO4kAAAAAAAAAAAAAAAAAEAAAAZHJzL1BLAwQUAAAACACHTuJAnTtiPL0AAADb&#10;AAAADwAAAGRycy9kb3ducmV2LnhtbEWPT2sCMRTE7wW/Q3hCbzWxi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O2I8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1" w:lineRule="exact"/>
                          <w:rPr>
                            <w:sz w:val="28"/>
                          </w:rPr>
                        </w:pPr>
                        <w:r>
                          <w:rPr>
                            <w:sz w:val="28"/>
                          </w:rPr>
                          <w:t>正面</w:t>
                        </w:r>
                      </w:p>
                    </w:txbxContent>
                  </v:textbox>
                </v:shape>
                <v:shape id="Text Box 11" o:spid="_x0000_s1026" o:spt="202" type="#_x0000_t202" style="position:absolute;left:3086;top:2920;height:903;width:863;" filled="f" stroked="f" coordsize="21600,21600" o:gfxdata="UEsDBAoAAAAAAIdO4kAAAAAAAAAAAAAAAAAEAAAAZHJzL1BLAwQUAAAACACHTuJA8nfHp70AAADb&#10;AAAADwAAAGRycy9kb3ducmV2LnhtbEWPT2sCMRTE7wW/Q3hCbzWxo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d8en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v:textbox>
                </v:shape>
                <v:shape id="Text Box 12" o:spid="_x0000_s1026" o:spt="202" type="#_x0000_t202" style="position:absolute;left:3569;top:4663;height:281;width:4518;" filled="f" stroked="f" coordsize="21600,21600" o:gfxdata="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VZ0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3" o:spid="_x0000_s1026" o:spt="202" type="#_x0000_t202" style="position:absolute;left:5837;top:5767;height:281;width:582;" filled="f" stroked="f" coordsize="21600,21600" o:gfxdata="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n8S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81" w:lineRule="exact"/>
                          <w:rPr>
                            <w:sz w:val="28"/>
                          </w:rPr>
                        </w:pPr>
                        <w:r>
                          <w:rPr>
                            <w:sz w:val="28"/>
                          </w:rPr>
                          <w:t>反面</w:t>
                        </w:r>
                      </w:p>
                    </w:txbxContent>
                  </v:textbox>
                </v:shape>
                <w10:wrap type="topAndBottom"/>
              </v:group>
            </w:pict>
          </mc:Fallback>
        </mc:AlternateContent>
      </w:r>
    </w:p>
    <w:p>
      <w:pPr>
        <w:pStyle w:val="2"/>
        <w:keepNext w:val="0"/>
        <w:keepLines w:val="0"/>
        <w:pageBreakBefore w:val="0"/>
        <w:widowControl w:val="0"/>
        <w:kinsoku/>
        <w:wordWrap w:val="0"/>
        <w:overflowPunct/>
        <w:topLinePunct w:val="0"/>
        <w:bidi w:val="0"/>
        <w:adjustRightInd/>
        <w:snapToGrid/>
        <w:spacing w:before="9"/>
        <w:textAlignment w:val="auto"/>
        <w:rPr>
          <w:rFonts w:ascii="仿宋"/>
          <w:b/>
          <w:sz w:val="32"/>
          <w:lang w:eastAsia="zh-CN"/>
        </w:rPr>
      </w:pP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lang w:eastAsia="zh-CN"/>
        </w:rPr>
      </w:pPr>
      <w:r>
        <w:rPr>
          <w:rFonts w:hint="eastAsia" w:ascii="仿宋" w:eastAsia="仿宋"/>
          <w:sz w:val="28"/>
          <w:lang w:eastAsia="zh-CN"/>
        </w:rPr>
        <w:t>注意：以上信息必须逐一填写，并与身份证复印件一致，否则无效。</w:t>
      </w:r>
    </w:p>
    <w:p>
      <w:pPr>
        <w:keepNext w:val="0"/>
        <w:keepLines w:val="0"/>
        <w:pageBreakBefore w:val="0"/>
        <w:widowControl w:val="0"/>
        <w:kinsoku/>
        <w:wordWrap w:val="0"/>
        <w:overflowPunct/>
        <w:topLinePunct w:val="0"/>
        <w:bidi w:val="0"/>
        <w:adjustRightInd/>
        <w:snapToGrid/>
        <w:textAlignment w:val="auto"/>
        <w:rPr>
          <w:rFonts w:ascii="仿宋" w:eastAsia="仿宋"/>
          <w:sz w:val="28"/>
          <w:lang w:eastAsia="zh-CN"/>
        </w:rPr>
        <w:sectPr>
          <w:headerReference r:id="rId5" w:type="default"/>
          <w:pgSz w:w="11910" w:h="16840"/>
          <w:pgMar w:top="1100" w:right="1400" w:bottom="280" w:left="1620" w:header="904" w:footer="0" w:gutter="0"/>
          <w:cols w:space="720" w:num="1"/>
        </w:sectPr>
      </w:pPr>
    </w:p>
    <w:p>
      <w:pPr>
        <w:pStyle w:val="2"/>
        <w:keepNext w:val="0"/>
        <w:keepLines w:val="0"/>
        <w:pageBreakBefore w:val="0"/>
        <w:widowControl w:val="0"/>
        <w:kinsoku/>
        <w:wordWrap w:val="0"/>
        <w:overflowPunct/>
        <w:topLinePunct w:val="0"/>
        <w:bidi w:val="0"/>
        <w:adjustRightInd/>
        <w:snapToGrid/>
        <w:spacing w:before="10"/>
        <w:textAlignment w:val="auto"/>
        <w:rPr>
          <w:rFonts w:ascii="仿宋"/>
          <w:sz w:val="13"/>
          <w:lang w:eastAsia="zh-CN"/>
        </w:rPr>
      </w:pPr>
    </w:p>
    <w:p>
      <w:pPr>
        <w:keepNext w:val="0"/>
        <w:keepLines w:val="0"/>
        <w:pageBreakBefore w:val="0"/>
        <w:widowControl w:val="0"/>
        <w:kinsoku/>
        <w:wordWrap w:val="0"/>
        <w:overflowPunct/>
        <w:topLinePunct w:val="0"/>
        <w:bidi w:val="0"/>
        <w:adjustRightInd/>
        <w:snapToGrid/>
        <w:spacing w:before="11"/>
        <w:ind w:left="1121"/>
        <w:textAlignment w:val="auto"/>
        <w:rPr>
          <w:rFonts w:ascii="仿宋" w:eastAsia="仿宋"/>
          <w:b/>
          <w:sz w:val="64"/>
          <w:lang w:eastAsia="zh-CN"/>
        </w:rPr>
      </w:pPr>
      <w:r>
        <w:rPr>
          <w:rFonts w:hint="eastAsia" w:ascii="仿宋" w:eastAsia="仿宋"/>
          <w:b/>
          <w:sz w:val="64"/>
          <w:lang w:eastAsia="zh-CN"/>
        </w:rPr>
        <w:t>参选人资质文件装订册</w:t>
      </w:r>
    </w:p>
    <w:p>
      <w:pPr>
        <w:pStyle w:val="2"/>
        <w:keepNext w:val="0"/>
        <w:keepLines w:val="0"/>
        <w:pageBreakBefore w:val="0"/>
        <w:widowControl w:val="0"/>
        <w:kinsoku/>
        <w:wordWrap w:val="0"/>
        <w:overflowPunct/>
        <w:topLinePunct w:val="0"/>
        <w:bidi w:val="0"/>
        <w:adjustRightInd/>
        <w:snapToGrid/>
        <w:spacing w:before="4"/>
        <w:textAlignment w:val="auto"/>
        <w:rPr>
          <w:rFonts w:ascii="仿宋"/>
          <w:b/>
          <w:sz w:val="78"/>
          <w:lang w:eastAsia="zh-CN"/>
        </w:rPr>
      </w:pPr>
    </w:p>
    <w:p>
      <w:pPr>
        <w:keepNext w:val="0"/>
        <w:keepLines w:val="0"/>
        <w:pageBreakBefore w:val="0"/>
        <w:widowControl w:val="0"/>
        <w:kinsoku/>
        <w:wordWrap w:val="0"/>
        <w:overflowPunct/>
        <w:topLinePunct w:val="0"/>
        <w:bidi w:val="0"/>
        <w:adjustRightInd/>
        <w:snapToGrid/>
        <w:ind w:left="2176" w:right="3656"/>
        <w:jc w:val="center"/>
        <w:textAlignment w:val="auto"/>
        <w:rPr>
          <w:rFonts w:ascii="仿宋" w:eastAsia="仿宋"/>
          <w:b/>
          <w:sz w:val="36"/>
          <w:lang w:eastAsia="zh-CN"/>
        </w:rPr>
      </w:pPr>
      <w:r>
        <w:rPr>
          <w:rFonts w:hint="eastAsia" w:ascii="仿宋" w:eastAsia="仿宋"/>
          <w:b/>
          <w:sz w:val="36"/>
          <w:lang w:eastAsia="zh-CN"/>
        </w:rPr>
        <w:t>说 明</w:t>
      </w:r>
    </w:p>
    <w:p>
      <w:pPr>
        <w:pStyle w:val="2"/>
        <w:keepNext w:val="0"/>
        <w:keepLines w:val="0"/>
        <w:pageBreakBefore w:val="0"/>
        <w:widowControl w:val="0"/>
        <w:kinsoku/>
        <w:wordWrap w:val="0"/>
        <w:overflowPunct/>
        <w:topLinePunct w:val="0"/>
        <w:bidi w:val="0"/>
        <w:adjustRightInd/>
        <w:snapToGrid/>
        <w:spacing w:before="3"/>
        <w:textAlignment w:val="auto"/>
        <w:rPr>
          <w:rFonts w:ascii="仿宋"/>
          <w:b/>
          <w:sz w:val="26"/>
          <w:lang w:eastAsia="zh-CN"/>
        </w:rPr>
      </w:pP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42"/>
        <w:textAlignment w:val="auto"/>
        <w:rPr>
          <w:sz w:val="28"/>
          <w:lang w:eastAsia="zh-CN"/>
        </w:rPr>
      </w:pPr>
      <w:r>
        <w:rPr>
          <w:sz w:val="28"/>
          <w:lang w:eastAsia="zh-CN"/>
        </w:rPr>
        <w:t>本装订册</w:t>
      </w:r>
      <w:r>
        <w:rPr>
          <w:spacing w:val="-1"/>
          <w:sz w:val="30"/>
          <w:lang w:eastAsia="zh-CN"/>
        </w:rPr>
        <w:t>应按产品类别</w:t>
      </w:r>
      <w:r>
        <w:rPr>
          <w:spacing w:val="-1"/>
          <w:sz w:val="28"/>
          <w:lang w:eastAsia="zh-CN"/>
        </w:rPr>
        <w:t>分类装订。</w:t>
      </w:r>
    </w:p>
    <w:p>
      <w:pPr>
        <w:pStyle w:val="5"/>
        <w:keepNext w:val="0"/>
        <w:keepLines w:val="0"/>
        <w:pageBreakBefore w:val="0"/>
        <w:widowControl w:val="0"/>
        <w:numPr>
          <w:ilvl w:val="0"/>
          <w:numId w:val="4"/>
        </w:numPr>
        <w:tabs>
          <w:tab w:val="left" w:pos="598"/>
        </w:tabs>
        <w:kinsoku/>
        <w:wordWrap w:val="0"/>
        <w:overflowPunct/>
        <w:topLinePunct w:val="0"/>
        <w:bidi w:val="0"/>
        <w:adjustRightInd/>
        <w:snapToGrid/>
        <w:spacing w:before="157" w:line="348" w:lineRule="auto"/>
        <w:ind w:right="390"/>
        <w:jc w:val="both"/>
        <w:textAlignment w:val="auto"/>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权书》中的企业名称、法定代表人保持一致，如不一致，应附</w:t>
      </w:r>
      <w:r>
        <w:rPr>
          <w:rFonts w:hint="eastAsia"/>
          <w:spacing w:val="-17"/>
          <w:sz w:val="28"/>
          <w:lang w:eastAsia="zh-CN"/>
        </w:rPr>
        <w:t>市场监督管理部门</w:t>
      </w:r>
      <w:r>
        <w:rPr>
          <w:spacing w:val="-3"/>
          <w:sz w:val="28"/>
          <w:lang w:eastAsia="zh-CN"/>
        </w:rPr>
        <w:t>出具的变更证明。</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line="358" w:lineRule="exact"/>
        <w:textAlignment w:val="auto"/>
        <w:rPr>
          <w:sz w:val="28"/>
          <w:lang w:eastAsia="zh-CN"/>
        </w:rPr>
      </w:pPr>
      <w:r>
        <w:rPr>
          <w:spacing w:val="-3"/>
          <w:sz w:val="28"/>
          <w:lang w:eastAsia="zh-CN"/>
        </w:rPr>
        <w:t>所有资质文件应在规定的有效期内。</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0"/>
        <w:textAlignment w:val="auto"/>
        <w:rPr>
          <w:sz w:val="28"/>
          <w:lang w:eastAsia="zh-CN"/>
        </w:rPr>
      </w:pPr>
      <w:r>
        <w:rPr>
          <w:spacing w:val="-3"/>
          <w:sz w:val="28"/>
          <w:lang w:eastAsia="zh-CN"/>
        </w:rPr>
        <w:t>报送资质文件为非中文的，应同时提供中文翻译件。</w:t>
      </w:r>
    </w:p>
    <w:p>
      <w:pPr>
        <w:pStyle w:val="5"/>
        <w:keepNext w:val="0"/>
        <w:keepLines w:val="0"/>
        <w:pageBreakBefore w:val="0"/>
        <w:widowControl w:val="0"/>
        <w:numPr>
          <w:ilvl w:val="0"/>
          <w:numId w:val="4"/>
        </w:numPr>
        <w:tabs>
          <w:tab w:val="left" w:pos="598"/>
        </w:tabs>
        <w:kinsoku/>
        <w:wordWrap w:val="0"/>
        <w:overflowPunct/>
        <w:topLinePunct w:val="0"/>
        <w:bidi w:val="0"/>
        <w:adjustRightInd/>
        <w:snapToGrid/>
        <w:spacing w:before="162" w:line="348" w:lineRule="auto"/>
        <w:ind w:right="390"/>
        <w:jc w:val="both"/>
        <w:textAlignment w:val="auto"/>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lang w:eastAsia="zh-CN"/>
        </w:rPr>
      </w:pPr>
      <w:r>
        <w:rPr>
          <w:spacing w:val="-3"/>
          <w:sz w:val="28"/>
          <w:lang w:eastAsia="zh-CN"/>
        </w:rPr>
        <w:t>参选人递交的装订册每页（</w:t>
      </w:r>
      <w:r>
        <w:rPr>
          <w:spacing w:val="-2"/>
          <w:sz w:val="28"/>
          <w:lang w:eastAsia="zh-CN"/>
        </w:rPr>
        <w:t>包括附加页</w:t>
      </w:r>
      <w:r>
        <w:rPr>
          <w:sz w:val="28"/>
          <w:lang w:eastAsia="zh-CN"/>
        </w:rPr>
        <w:t>）</w:t>
      </w:r>
      <w:r>
        <w:rPr>
          <w:spacing w:val="-3"/>
          <w:sz w:val="28"/>
          <w:lang w:eastAsia="zh-CN"/>
        </w:rPr>
        <w:t>必须加盖公章。</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2"/>
        <w:textAlignment w:val="auto"/>
        <w:rPr>
          <w:sz w:val="28"/>
          <w:lang w:eastAsia="zh-CN"/>
        </w:rPr>
      </w:pPr>
      <w:r>
        <w:rPr>
          <w:spacing w:val="-3"/>
          <w:sz w:val="28"/>
          <w:lang w:eastAsia="zh-CN"/>
        </w:rPr>
        <w:t>参选人无法提供相应文件的，请标明</w:t>
      </w:r>
      <w:r>
        <w:rPr>
          <w:rFonts w:ascii="Calibri" w:hAnsi="Calibri" w:eastAsia="Calibri"/>
          <w:spacing w:val="-3"/>
          <w:sz w:val="28"/>
          <w:lang w:eastAsia="zh-CN"/>
        </w:rPr>
        <w:t>“</w:t>
      </w:r>
      <w:r>
        <w:rPr>
          <w:sz w:val="28"/>
          <w:lang w:eastAsia="zh-CN"/>
        </w:rPr>
        <w:t>无</w:t>
      </w:r>
      <w:r>
        <w:rPr>
          <w:rFonts w:ascii="Calibri" w:hAnsi="Calibri" w:eastAsia="Calibri"/>
          <w:sz w:val="28"/>
          <w:lang w:eastAsia="zh-CN"/>
        </w:rPr>
        <w:t>”</w:t>
      </w:r>
      <w:r>
        <w:rPr>
          <w:spacing w:val="-2"/>
          <w:sz w:val="28"/>
          <w:lang w:eastAsia="zh-CN"/>
        </w:rPr>
        <w:t>，并注明原因。</w:t>
      </w:r>
    </w:p>
    <w:p>
      <w:pPr>
        <w:keepNext w:val="0"/>
        <w:keepLines w:val="0"/>
        <w:pageBreakBefore w:val="0"/>
        <w:widowControl w:val="0"/>
        <w:kinsoku/>
        <w:wordWrap w:val="0"/>
        <w:overflowPunct/>
        <w:topLinePunct w:val="0"/>
        <w:bidi w:val="0"/>
        <w:adjustRightInd/>
        <w:snapToGrid/>
        <w:textAlignment w:val="auto"/>
        <w:rPr>
          <w:sz w:val="28"/>
          <w:lang w:eastAsia="zh-CN"/>
        </w:rPr>
        <w:sectPr>
          <w:headerReference r:id="rId6" w:type="default"/>
          <w:pgSz w:w="11910" w:h="16840"/>
          <w:pgMar w:top="1600" w:right="1400" w:bottom="280" w:left="1620" w:header="1090" w:footer="0" w:gutter="0"/>
          <w:pgNumType w:start="4"/>
          <w:cols w:space="720" w:num="1"/>
        </w:sectPr>
      </w:pPr>
    </w:p>
    <w:p>
      <w:pPr>
        <w:pStyle w:val="2"/>
        <w:keepNext w:val="0"/>
        <w:keepLines w:val="0"/>
        <w:pageBreakBefore w:val="0"/>
        <w:widowControl w:val="0"/>
        <w:kinsoku/>
        <w:wordWrap w:val="0"/>
        <w:overflowPunct/>
        <w:topLinePunct w:val="0"/>
        <w:bidi w:val="0"/>
        <w:adjustRightInd/>
        <w:snapToGrid/>
        <w:textAlignment w:val="auto"/>
        <w:rPr>
          <w:rFonts w:ascii="仿宋"/>
          <w:sz w:val="20"/>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27"/>
          <w:lang w:eastAsia="zh-CN"/>
        </w:rPr>
      </w:pPr>
    </w:p>
    <w:p>
      <w:pPr>
        <w:keepNext w:val="0"/>
        <w:keepLines w:val="0"/>
        <w:pageBreakBefore w:val="0"/>
        <w:widowControl w:val="0"/>
        <w:kinsoku/>
        <w:wordWrap w:val="0"/>
        <w:overflowPunct/>
        <w:topLinePunct w:val="0"/>
        <w:bidi w:val="0"/>
        <w:adjustRightInd/>
        <w:snapToGrid/>
        <w:spacing w:before="11"/>
        <w:ind w:left="1442"/>
        <w:textAlignment w:val="auto"/>
        <w:rPr>
          <w:rFonts w:ascii="仿宋" w:eastAsia="仿宋"/>
          <w:b/>
          <w:sz w:val="64"/>
          <w:lang w:eastAsia="zh-CN"/>
        </w:rPr>
      </w:pPr>
      <w:r>
        <w:rPr>
          <w:rFonts w:hint="eastAsia" w:ascii="仿宋" w:eastAsia="仿宋"/>
          <w:b/>
          <w:sz w:val="64"/>
          <w:lang w:eastAsia="zh-CN"/>
        </w:rPr>
        <w:t>产品资质文件装订册</w:t>
      </w:r>
    </w:p>
    <w:p>
      <w:pPr>
        <w:pStyle w:val="2"/>
        <w:keepNext w:val="0"/>
        <w:keepLines w:val="0"/>
        <w:pageBreakBefore w:val="0"/>
        <w:widowControl w:val="0"/>
        <w:kinsoku/>
        <w:wordWrap w:val="0"/>
        <w:overflowPunct/>
        <w:topLinePunct w:val="0"/>
        <w:bidi w:val="0"/>
        <w:adjustRightInd/>
        <w:snapToGrid/>
        <w:spacing w:before="4"/>
        <w:textAlignment w:val="auto"/>
        <w:rPr>
          <w:rFonts w:ascii="仿宋"/>
          <w:b/>
          <w:sz w:val="81"/>
          <w:lang w:eastAsia="zh-CN"/>
        </w:rPr>
      </w:pPr>
    </w:p>
    <w:p>
      <w:pPr>
        <w:keepNext w:val="0"/>
        <w:keepLines w:val="0"/>
        <w:pageBreakBefore w:val="0"/>
        <w:widowControl w:val="0"/>
        <w:tabs>
          <w:tab w:val="left" w:pos="7626"/>
        </w:tabs>
        <w:kinsoku/>
        <w:wordWrap w:val="0"/>
        <w:overflowPunct/>
        <w:topLinePunct w:val="0"/>
        <w:bidi w:val="0"/>
        <w:adjustRightInd/>
        <w:snapToGrid/>
        <w:ind w:left="478"/>
        <w:textAlignment w:val="auto"/>
        <w:rPr>
          <w:rFonts w:ascii="Times New Roman" w:eastAsia="Times New Roman"/>
          <w:b/>
          <w:sz w:val="30"/>
          <w:lang w:eastAsia="zh-CN"/>
        </w:rPr>
      </w:pPr>
      <w:r>
        <w:rPr>
          <w:rFonts w:hint="eastAsia" w:ascii="仿宋" w:eastAsia="仿宋"/>
          <w:b/>
          <w:w w:val="95"/>
          <w:sz w:val="30"/>
          <w:lang w:eastAsia="zh-CN"/>
        </w:rPr>
        <w:t>产品名称：</w:t>
      </w:r>
      <w:r>
        <w:rPr>
          <w:rFonts w:hint="eastAsia" w:ascii="仿宋" w:eastAsia="仿宋"/>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b/>
          <w:sz w:val="25"/>
          <w:lang w:eastAsia="zh-CN"/>
        </w:rPr>
      </w:pPr>
    </w:p>
    <w:p>
      <w:pPr>
        <w:keepNext w:val="0"/>
        <w:keepLines w:val="0"/>
        <w:pageBreakBefore w:val="0"/>
        <w:widowControl w:val="0"/>
        <w:tabs>
          <w:tab w:val="left" w:pos="3888"/>
          <w:tab w:val="left" w:pos="8560"/>
        </w:tabs>
        <w:kinsoku/>
        <w:wordWrap w:val="0"/>
        <w:overflowPunct/>
        <w:topLinePunct w:val="0"/>
        <w:bidi w:val="0"/>
        <w:adjustRightInd/>
        <w:snapToGrid/>
        <w:spacing w:before="67"/>
        <w:ind w:left="478"/>
        <w:textAlignment w:val="auto"/>
        <w:rPr>
          <w:rFonts w:ascii="Times New Roman" w:eastAsia="Times New Roman"/>
          <w:sz w:val="30"/>
          <w:lang w:eastAsia="zh-CN"/>
        </w:rPr>
      </w:pPr>
      <w:r>
        <w:rPr>
          <w:rFonts w:hint="eastAsia" w:ascii="仿宋" w:eastAsia="仿宋"/>
          <w:b/>
          <w:sz w:val="30"/>
          <w:lang w:eastAsia="zh-CN"/>
        </w:rPr>
        <w:t>产品序号（或</w:t>
      </w:r>
      <w:r>
        <w:rPr>
          <w:rFonts w:hint="eastAsia" w:ascii="仿宋" w:eastAsia="仿宋"/>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hint="eastAsia" w:ascii="仿宋" w:eastAsia="仿宋"/>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sz w:val="25"/>
          <w:lang w:eastAsia="zh-CN"/>
        </w:rPr>
      </w:pPr>
    </w:p>
    <w:p>
      <w:pPr>
        <w:keepNext w:val="0"/>
        <w:keepLines w:val="0"/>
        <w:pageBreakBefore w:val="0"/>
        <w:widowControl w:val="0"/>
        <w:tabs>
          <w:tab w:val="left" w:pos="3272"/>
          <w:tab w:val="left" w:pos="7559"/>
        </w:tabs>
        <w:kinsoku/>
        <w:wordWrap w:val="0"/>
        <w:overflowPunct/>
        <w:topLinePunct w:val="0"/>
        <w:bidi w:val="0"/>
        <w:adjustRightInd/>
        <w:snapToGrid/>
        <w:spacing w:before="68"/>
        <w:ind w:left="478"/>
        <w:textAlignment w:val="auto"/>
        <w:rPr>
          <w:rFonts w:ascii="Times New Roman" w:eastAsia="Times New Roman"/>
          <w:sz w:val="30"/>
          <w:lang w:eastAsia="zh-CN"/>
        </w:rPr>
      </w:pPr>
      <w:r>
        <w:rPr>
          <w:rFonts w:hint="eastAsia" w:ascii="仿宋" w:eastAsia="仿宋"/>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sz w:val="25"/>
          <w:lang w:eastAsia="zh-CN"/>
        </w:rPr>
      </w:pPr>
    </w:p>
    <w:p>
      <w:pPr>
        <w:keepNext w:val="0"/>
        <w:keepLines w:val="0"/>
        <w:pageBreakBefore w:val="0"/>
        <w:widowControl w:val="0"/>
        <w:tabs>
          <w:tab w:val="left" w:pos="7627"/>
        </w:tabs>
        <w:kinsoku/>
        <w:wordWrap w:val="0"/>
        <w:overflowPunct/>
        <w:topLinePunct w:val="0"/>
        <w:bidi w:val="0"/>
        <w:adjustRightInd/>
        <w:snapToGrid/>
        <w:spacing w:before="67"/>
        <w:ind w:left="478"/>
        <w:textAlignment w:val="auto"/>
        <w:rPr>
          <w:rFonts w:ascii="Times New Roman" w:eastAsia="Times New Roman"/>
          <w:b/>
          <w:sz w:val="30"/>
          <w:lang w:eastAsia="zh-CN"/>
        </w:rPr>
      </w:pPr>
      <w:r>
        <w:rPr>
          <w:rFonts w:hint="eastAsia" w:ascii="仿宋" w:eastAsia="仿宋"/>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2"/>
        <w:keepNext w:val="0"/>
        <w:keepLines w:val="0"/>
        <w:pageBreakBefore w:val="0"/>
        <w:widowControl w:val="0"/>
        <w:kinsoku/>
        <w:wordWrap w:val="0"/>
        <w:overflowPunct/>
        <w:topLinePunct w:val="0"/>
        <w:bidi w:val="0"/>
        <w:adjustRightInd/>
        <w:snapToGrid/>
        <w:spacing w:before="9"/>
        <w:textAlignment w:val="auto"/>
        <w:rPr>
          <w:rFonts w:ascii="Times New Roman"/>
          <w:b/>
          <w:sz w:val="15"/>
          <w:lang w:eastAsia="zh-CN"/>
        </w:rPr>
      </w:pPr>
    </w:p>
    <w:p>
      <w:pPr>
        <w:keepNext w:val="0"/>
        <w:keepLines w:val="0"/>
        <w:pageBreakBefore w:val="0"/>
        <w:widowControl w:val="0"/>
        <w:kinsoku/>
        <w:wordWrap w:val="0"/>
        <w:overflowPunct/>
        <w:topLinePunct w:val="0"/>
        <w:bidi w:val="0"/>
        <w:adjustRightInd/>
        <w:snapToGrid/>
        <w:spacing w:before="58"/>
        <w:ind w:left="3128"/>
        <w:textAlignment w:val="auto"/>
        <w:rPr>
          <w:rFonts w:ascii="仿宋" w:eastAsia="仿宋"/>
          <w:b/>
          <w:sz w:val="30"/>
          <w:lang w:eastAsia="zh-CN"/>
        </w:rPr>
      </w:pPr>
      <w:r>
        <w:rPr>
          <w:rFonts w:hint="eastAsia" w:ascii="仿宋" w:eastAsia="仿宋"/>
          <w:b/>
          <w:sz w:val="30"/>
          <w:lang w:eastAsia="zh-CN"/>
        </w:rPr>
        <w:t>（加盖参选人公章）</w:t>
      </w:r>
    </w:p>
    <w:p>
      <w:pPr>
        <w:pStyle w:val="2"/>
        <w:keepNext w:val="0"/>
        <w:keepLines w:val="0"/>
        <w:pageBreakBefore w:val="0"/>
        <w:widowControl w:val="0"/>
        <w:kinsoku/>
        <w:wordWrap w:val="0"/>
        <w:overflowPunct/>
        <w:topLinePunct w:val="0"/>
        <w:bidi w:val="0"/>
        <w:adjustRightInd/>
        <w:snapToGrid/>
        <w:textAlignment w:val="auto"/>
        <w:rPr>
          <w:rFonts w:ascii="仿宋"/>
          <w:b/>
          <w:sz w:val="30"/>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b/>
          <w:sz w:val="43"/>
          <w:lang w:eastAsia="zh-CN"/>
        </w:rPr>
      </w:pPr>
    </w:p>
    <w:p>
      <w:pPr>
        <w:keepNext w:val="0"/>
        <w:keepLines w:val="0"/>
        <w:pageBreakBefore w:val="0"/>
        <w:widowControl w:val="0"/>
        <w:kinsoku/>
        <w:wordWrap w:val="0"/>
        <w:overflowPunct/>
        <w:topLinePunct w:val="0"/>
        <w:bidi w:val="0"/>
        <w:adjustRightInd/>
        <w:snapToGrid/>
        <w:ind w:left="3881"/>
        <w:textAlignment w:val="auto"/>
        <w:rPr>
          <w:rFonts w:ascii="仿宋" w:eastAsia="仿宋"/>
          <w:b/>
          <w:sz w:val="36"/>
          <w:lang w:eastAsia="zh-CN"/>
        </w:rPr>
      </w:pPr>
      <w:r>
        <w:rPr>
          <w:rFonts w:hint="eastAsia" w:ascii="仿宋" w:eastAsia="仿宋"/>
          <w:b/>
          <w:sz w:val="36"/>
          <w:lang w:eastAsia="zh-CN"/>
        </w:rPr>
        <w:t>说 明</w:t>
      </w:r>
    </w:p>
    <w:p>
      <w:pPr>
        <w:pStyle w:val="2"/>
        <w:keepNext w:val="0"/>
        <w:keepLines w:val="0"/>
        <w:pageBreakBefore w:val="0"/>
        <w:widowControl w:val="0"/>
        <w:kinsoku/>
        <w:wordWrap w:val="0"/>
        <w:overflowPunct/>
        <w:topLinePunct w:val="0"/>
        <w:bidi w:val="0"/>
        <w:adjustRightInd/>
        <w:snapToGrid/>
        <w:spacing w:before="3"/>
        <w:textAlignment w:val="auto"/>
        <w:rPr>
          <w:rFonts w:ascii="仿宋"/>
          <w:b/>
          <w:sz w:val="26"/>
          <w:lang w:eastAsia="zh-CN"/>
        </w:rPr>
      </w:pPr>
    </w:p>
    <w:p>
      <w:pPr>
        <w:keepNext w:val="0"/>
        <w:keepLines w:val="0"/>
        <w:pageBreakBefore w:val="0"/>
        <w:widowControl w:val="0"/>
        <w:kinsoku/>
        <w:wordWrap w:val="0"/>
        <w:overflowPunct/>
        <w:topLinePunct w:val="0"/>
        <w:bidi w:val="0"/>
        <w:adjustRightInd/>
        <w:snapToGrid/>
        <w:spacing w:line="348" w:lineRule="auto"/>
        <w:ind w:left="178" w:right="391"/>
        <w:textAlignment w:val="auto"/>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hint="eastAsia" w:ascii="仿宋" w:eastAsia="仿宋"/>
          <w:spacing w:val="-5"/>
          <w:sz w:val="28"/>
          <w:lang w:eastAsia="zh-CN"/>
        </w:rPr>
        <w:t>本装订册按集中采购产品分类目录，以同一医疗器械注册证为单位</w:t>
      </w:r>
      <w:r>
        <w:rPr>
          <w:rFonts w:hint="eastAsia" w:ascii="仿宋" w:eastAsia="仿宋"/>
          <w:spacing w:val="-4"/>
          <w:sz w:val="28"/>
          <w:lang w:eastAsia="zh-CN"/>
        </w:rPr>
        <w:t>装订，由参选人代理人</w:t>
      </w:r>
      <w:r>
        <w:rPr>
          <w:rFonts w:hint="eastAsia" w:ascii="仿宋" w:eastAsia="仿宋"/>
          <w:sz w:val="28"/>
          <w:lang w:eastAsia="zh-CN"/>
        </w:rPr>
        <w:t>（</w:t>
      </w:r>
      <w:r>
        <w:rPr>
          <w:rFonts w:hint="eastAsia" w:ascii="仿宋" w:eastAsia="仿宋"/>
          <w:spacing w:val="-3"/>
          <w:sz w:val="28"/>
          <w:lang w:eastAsia="zh-CN"/>
        </w:rPr>
        <w:t>被授权人）</w:t>
      </w:r>
      <w:r>
        <w:rPr>
          <w:rFonts w:hint="eastAsia" w:ascii="仿宋" w:eastAsia="仿宋"/>
          <w:spacing w:val="-1"/>
          <w:sz w:val="28"/>
          <w:lang w:eastAsia="zh-CN"/>
        </w:rPr>
        <w:t xml:space="preserve">现场递交。                 </w:t>
      </w:r>
      <w:r>
        <w:rPr>
          <w:rFonts w:ascii="Calibri" w:eastAsia="Calibri"/>
          <w:spacing w:val="-1"/>
          <w:sz w:val="28"/>
          <w:lang w:eastAsia="zh-CN"/>
        </w:rPr>
        <w:t>2.</w:t>
      </w:r>
      <w:r>
        <w:rPr>
          <w:rFonts w:hint="eastAsia" w:ascii="仿宋" w:eastAsia="仿宋"/>
          <w:spacing w:val="-3"/>
          <w:sz w:val="28"/>
          <w:lang w:eastAsia="zh-CN"/>
        </w:rPr>
        <w:t>所有资质文件应在规定的有效期内。</w:t>
      </w: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lang w:eastAsia="zh-CN"/>
        </w:rPr>
      </w:pPr>
      <w:r>
        <w:rPr>
          <w:rFonts w:ascii="Calibri" w:eastAsia="Calibri"/>
          <w:sz w:val="28"/>
          <w:lang w:eastAsia="zh-CN"/>
        </w:rPr>
        <w:t>3.</w:t>
      </w:r>
      <w:r>
        <w:rPr>
          <w:rFonts w:hint="eastAsia" w:ascii="仿宋" w:eastAsia="仿宋"/>
          <w:sz w:val="28"/>
          <w:lang w:eastAsia="zh-CN"/>
        </w:rPr>
        <w:t>报送资质文件为非中文的，应同时提供中文翻译件。</w:t>
      </w:r>
    </w:p>
    <w:p>
      <w:pPr>
        <w:keepNext w:val="0"/>
        <w:keepLines w:val="0"/>
        <w:pageBreakBefore w:val="0"/>
        <w:widowControl w:val="0"/>
        <w:kinsoku/>
        <w:wordWrap w:val="0"/>
        <w:overflowPunct/>
        <w:topLinePunct w:val="0"/>
        <w:bidi w:val="0"/>
        <w:adjustRightInd/>
        <w:snapToGrid/>
        <w:spacing w:before="162" w:line="348" w:lineRule="auto"/>
        <w:ind w:left="178" w:right="388"/>
        <w:jc w:val="both"/>
        <w:textAlignment w:val="auto"/>
        <w:rPr>
          <w:rFonts w:ascii="仿宋" w:eastAsia="仿宋"/>
          <w:sz w:val="28"/>
          <w:lang w:eastAsia="zh-CN"/>
        </w:rPr>
      </w:pPr>
      <w:r>
        <w:rPr>
          <w:rFonts w:ascii="Calibri" w:eastAsia="Calibri"/>
          <w:sz w:val="28"/>
          <w:lang w:eastAsia="zh-CN"/>
        </w:rPr>
        <w:t>4.</w:t>
      </w:r>
      <w:r>
        <w:rPr>
          <w:rFonts w:hint="eastAsia" w:ascii="仿宋" w:eastAsia="仿宋"/>
          <w:spacing w:val="-16"/>
          <w:sz w:val="28"/>
          <w:lang w:eastAsia="zh-CN"/>
        </w:rPr>
        <w:t xml:space="preserve">所有资质文件必须清晰，不得涂改。统一使用 </w:t>
      </w:r>
      <w:r>
        <w:rPr>
          <w:rFonts w:ascii="Calibri" w:eastAsia="Calibri"/>
          <w:sz w:val="28"/>
          <w:lang w:eastAsia="zh-CN"/>
        </w:rPr>
        <w:t xml:space="preserve">A4 </w:t>
      </w:r>
      <w:r>
        <w:rPr>
          <w:rFonts w:hint="eastAsia" w:ascii="仿宋" w:eastAsia="仿宋"/>
          <w:spacing w:val="-11"/>
          <w:sz w:val="28"/>
          <w:lang w:eastAsia="zh-CN"/>
        </w:rPr>
        <w:t>纸，附在相应的页</w:t>
      </w:r>
      <w:r>
        <w:rPr>
          <w:rFonts w:hint="eastAsia" w:ascii="仿宋" w:eastAsia="仿宋"/>
          <w:spacing w:val="-10"/>
          <w:sz w:val="28"/>
          <w:lang w:eastAsia="zh-CN"/>
        </w:rPr>
        <w:t>码后，并在附加页的右下角标明页码</w:t>
      </w:r>
      <w:r>
        <w:rPr>
          <w:rFonts w:hint="eastAsia" w:ascii="仿宋" w:eastAsia="仿宋"/>
          <w:sz w:val="28"/>
          <w:lang w:eastAsia="zh-CN"/>
        </w:rPr>
        <w:t>（</w:t>
      </w:r>
      <w:r>
        <w:rPr>
          <w:rFonts w:hint="eastAsia" w:ascii="仿宋" w:eastAsia="仿宋"/>
          <w:spacing w:val="-6"/>
          <w:sz w:val="28"/>
          <w:lang w:eastAsia="zh-CN"/>
        </w:rPr>
        <w:t>例如第二页需要附加三页，需</w:t>
      </w:r>
      <w:r>
        <w:rPr>
          <w:rFonts w:hint="eastAsia" w:ascii="仿宋" w:eastAsia="仿宋"/>
          <w:spacing w:val="-5"/>
          <w:sz w:val="28"/>
          <w:lang w:eastAsia="zh-CN"/>
        </w:rPr>
        <w:t>在附加页的右下角标明</w:t>
      </w:r>
      <w:r>
        <w:rPr>
          <w:rFonts w:hint="eastAsia" w:ascii="仿宋" w:eastAsia="仿宋"/>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hint="eastAsia" w:ascii="仿宋" w:eastAsia="仿宋"/>
          <w:spacing w:val="-142"/>
          <w:sz w:val="28"/>
          <w:lang w:eastAsia="zh-CN"/>
        </w:rPr>
        <w:t>）</w:t>
      </w:r>
      <w:r>
        <w:rPr>
          <w:rFonts w:hint="eastAsia" w:ascii="仿宋" w:eastAsia="仿宋"/>
          <w:sz w:val="28"/>
          <w:lang w:eastAsia="zh-CN"/>
        </w:rPr>
        <w:t>。</w:t>
      </w:r>
    </w:p>
    <w:p>
      <w:pPr>
        <w:keepNext w:val="0"/>
        <w:keepLines w:val="0"/>
        <w:pageBreakBefore w:val="0"/>
        <w:widowControl w:val="0"/>
        <w:kinsoku/>
        <w:wordWrap w:val="0"/>
        <w:overflowPunct/>
        <w:topLinePunct w:val="0"/>
        <w:bidi w:val="0"/>
        <w:adjustRightInd/>
        <w:snapToGrid/>
        <w:spacing w:line="358" w:lineRule="exact"/>
        <w:ind w:left="178"/>
        <w:textAlignment w:val="auto"/>
        <w:rPr>
          <w:rFonts w:ascii="仿宋" w:eastAsia="仿宋"/>
          <w:sz w:val="28"/>
          <w:lang w:eastAsia="zh-CN"/>
        </w:rPr>
      </w:pPr>
      <w:r>
        <w:rPr>
          <w:rFonts w:ascii="Calibri" w:eastAsia="Calibri"/>
          <w:sz w:val="28"/>
          <w:lang w:eastAsia="zh-CN"/>
        </w:rPr>
        <w:t>5.</w:t>
      </w:r>
      <w:r>
        <w:rPr>
          <w:rFonts w:hint="eastAsia" w:ascii="仿宋" w:eastAsia="仿宋"/>
          <w:sz w:val="28"/>
          <w:lang w:eastAsia="zh-CN"/>
        </w:rPr>
        <w:t>参选人递交的装订册每页（包括附加页）必须加盖公章。</w:t>
      </w:r>
    </w:p>
    <w:p>
      <w:pPr>
        <w:keepNext w:val="0"/>
        <w:keepLines w:val="0"/>
        <w:pageBreakBefore w:val="0"/>
        <w:widowControl w:val="0"/>
        <w:kinsoku/>
        <w:wordWrap w:val="0"/>
        <w:overflowPunct/>
        <w:topLinePunct w:val="0"/>
        <w:bidi w:val="0"/>
        <w:adjustRightInd/>
        <w:snapToGrid/>
        <w:spacing w:before="163"/>
        <w:ind w:left="178"/>
        <w:textAlignment w:val="auto"/>
        <w:rPr>
          <w:rFonts w:ascii="仿宋" w:hAnsi="仿宋" w:eastAsia="仿宋"/>
          <w:sz w:val="28"/>
          <w:lang w:eastAsia="zh-CN"/>
        </w:rPr>
      </w:pPr>
      <w:r>
        <w:rPr>
          <w:rFonts w:ascii="Calibri" w:hAnsi="Calibri" w:eastAsia="Calibri"/>
          <w:sz w:val="28"/>
          <w:lang w:eastAsia="zh-CN"/>
        </w:rPr>
        <w:t>6.</w:t>
      </w:r>
      <w:r>
        <w:rPr>
          <w:rFonts w:hint="eastAsia" w:ascii="仿宋" w:hAnsi="仿宋" w:eastAsia="仿宋"/>
          <w:sz w:val="28"/>
          <w:lang w:eastAsia="zh-CN"/>
        </w:rPr>
        <w:t>参选人无法提供相应文件的，请标明</w:t>
      </w:r>
      <w:r>
        <w:rPr>
          <w:rFonts w:ascii="Calibri" w:hAnsi="Calibri" w:eastAsia="Calibri"/>
          <w:sz w:val="28"/>
          <w:lang w:eastAsia="zh-CN"/>
        </w:rPr>
        <w:t>“</w:t>
      </w:r>
      <w:r>
        <w:rPr>
          <w:rFonts w:hint="eastAsia" w:ascii="仿宋" w:hAnsi="仿宋" w:eastAsia="仿宋"/>
          <w:sz w:val="28"/>
          <w:lang w:eastAsia="zh-CN"/>
        </w:rPr>
        <w:t>无</w:t>
      </w:r>
      <w:r>
        <w:rPr>
          <w:rFonts w:ascii="Calibri" w:hAnsi="Calibri" w:eastAsia="Calibri"/>
          <w:sz w:val="28"/>
          <w:lang w:eastAsia="zh-CN"/>
        </w:rPr>
        <w:t>”</w:t>
      </w:r>
      <w:r>
        <w:rPr>
          <w:rFonts w:hint="eastAsia" w:ascii="仿宋" w:hAnsi="仿宋" w:eastAsia="仿宋"/>
          <w:sz w:val="28"/>
          <w:lang w:eastAsia="zh-CN"/>
        </w:rPr>
        <w:t>，并注明原因。</w:t>
      </w:r>
    </w:p>
    <w:p>
      <w:pPr>
        <w:keepNext w:val="0"/>
        <w:keepLines w:val="0"/>
        <w:pageBreakBefore w:val="0"/>
        <w:widowControl w:val="0"/>
        <w:kinsoku/>
        <w:wordWrap w:val="0"/>
        <w:overflowPunct/>
        <w:topLinePunct w:val="0"/>
        <w:bidi w:val="0"/>
        <w:adjustRightInd/>
        <w:snapToGrid/>
        <w:textAlignment w:val="auto"/>
        <w:rPr>
          <w:rFonts w:ascii="仿宋" w:hAnsi="仿宋" w:eastAsia="仿宋"/>
          <w:sz w:val="28"/>
          <w:lang w:eastAsia="zh-CN"/>
        </w:rPr>
        <w:sectPr>
          <w:pgSz w:w="11910" w:h="16840"/>
          <w:pgMar w:top="1600" w:right="1400" w:bottom="280" w:left="1620" w:header="1090" w:footer="0" w:gutter="0"/>
          <w:cols w:space="720" w:num="1"/>
        </w:sectPr>
      </w:pPr>
    </w:p>
    <w:p>
      <w:pPr>
        <w:pStyle w:val="2"/>
        <w:keepNext w:val="0"/>
        <w:keepLines w:val="0"/>
        <w:pageBreakBefore w:val="0"/>
        <w:widowControl w:val="0"/>
        <w:kinsoku/>
        <w:wordWrap w:val="0"/>
        <w:overflowPunct/>
        <w:topLinePunct w:val="0"/>
        <w:bidi w:val="0"/>
        <w:adjustRightInd/>
        <w:snapToGrid/>
        <w:spacing w:before="7"/>
        <w:textAlignment w:val="auto"/>
        <w:rPr>
          <w:rFonts w:ascii="仿宋"/>
          <w:sz w:val="12"/>
          <w:lang w:eastAsia="zh-CN"/>
        </w:rPr>
      </w:pPr>
    </w:p>
    <w:p>
      <w:pPr>
        <w:keepNext w:val="0"/>
        <w:keepLines w:val="0"/>
        <w:pageBreakBefore w:val="0"/>
        <w:widowControl w:val="0"/>
        <w:kinsoku/>
        <w:wordWrap w:val="0"/>
        <w:overflowPunct/>
        <w:topLinePunct w:val="0"/>
        <w:bidi w:val="0"/>
        <w:adjustRightInd/>
        <w:snapToGrid/>
        <w:spacing w:before="50"/>
        <w:ind w:left="708"/>
        <w:textAlignment w:val="auto"/>
        <w:rPr>
          <w:b/>
          <w:sz w:val="36"/>
          <w:lang w:eastAsia="zh-CN"/>
        </w:rPr>
      </w:pPr>
      <w:r>
        <w:rPr>
          <w:b/>
          <w:sz w:val="36"/>
          <w:lang w:eastAsia="zh-CN"/>
        </w:rPr>
        <w:t>参选人产品质量、售后服务及配送承诺保证书</w:t>
      </w:r>
      <w:r>
        <w:rPr>
          <w:b/>
          <w:w w:val="99"/>
          <w:sz w:val="36"/>
          <w:lang w:eastAsia="zh-CN"/>
        </w:rPr>
        <w:t xml:space="preserve"> </w:t>
      </w:r>
    </w:p>
    <w:p>
      <w:pPr>
        <w:keepNext w:val="0"/>
        <w:keepLines w:val="0"/>
        <w:pageBreakBefore w:val="0"/>
        <w:widowControl w:val="0"/>
        <w:kinsoku/>
        <w:wordWrap w:val="0"/>
        <w:overflowPunct/>
        <w:topLinePunct w:val="0"/>
        <w:bidi w:val="0"/>
        <w:adjustRightInd/>
        <w:snapToGrid/>
        <w:spacing w:before="214" w:line="417" w:lineRule="auto"/>
        <w:ind w:left="178" w:right="391" w:firstLine="559"/>
        <w:jc w:val="both"/>
        <w:textAlignment w:val="auto"/>
        <w:rPr>
          <w:rFonts w:ascii="仿宋" w:eastAsia="仿宋"/>
          <w:sz w:val="28"/>
          <w:lang w:eastAsia="zh-CN"/>
        </w:rPr>
      </w:pPr>
      <w:r>
        <w:rPr>
          <w:rFonts w:hint="eastAsia" w:ascii="仿宋" w:eastAsia="仿宋"/>
          <w:spacing w:val="-8"/>
          <w:sz w:val="28"/>
          <w:lang w:eastAsia="zh-CN"/>
        </w:rPr>
        <w:t>我方产品一旦成交并依法签订购销合同后，我方保证成交产品符</w:t>
      </w:r>
      <w:r>
        <w:rPr>
          <w:rFonts w:hint="eastAsia" w:ascii="仿宋" w:eastAsia="仿宋"/>
          <w:spacing w:val="-10"/>
          <w:sz w:val="28"/>
          <w:lang w:eastAsia="zh-CN"/>
        </w:rPr>
        <w:t>合国家食品药品监督管理局规定的质量标准；保证在集中采购供应周</w:t>
      </w:r>
      <w:r>
        <w:rPr>
          <w:rFonts w:hint="eastAsia" w:ascii="仿宋" w:eastAsia="仿宋"/>
          <w:spacing w:val="-11"/>
          <w:sz w:val="28"/>
          <w:lang w:eastAsia="zh-CN"/>
        </w:rPr>
        <w:t>期内，向采购人提供及时充足的货源；保证提供及时、完善的产品售后服务。</w:t>
      </w:r>
    </w:p>
    <w:p>
      <w:pPr>
        <w:keepNext w:val="0"/>
        <w:keepLines w:val="0"/>
        <w:pageBreakBefore w:val="0"/>
        <w:widowControl w:val="0"/>
        <w:kinsoku/>
        <w:wordWrap w:val="0"/>
        <w:overflowPunct/>
        <w:topLinePunct w:val="0"/>
        <w:bidi w:val="0"/>
        <w:adjustRightInd/>
        <w:snapToGrid/>
        <w:spacing w:line="417" w:lineRule="auto"/>
        <w:ind w:left="178" w:right="112" w:firstLine="559"/>
        <w:textAlignment w:val="auto"/>
        <w:rPr>
          <w:rFonts w:ascii="仿宋" w:hAnsi="仿宋" w:eastAsia="仿宋"/>
          <w:sz w:val="28"/>
          <w:lang w:eastAsia="zh-CN"/>
        </w:rPr>
      </w:pPr>
      <w:r>
        <w:rPr>
          <w:rFonts w:hint="eastAsia" w:ascii="仿宋" w:hAnsi="仿宋" w:eastAsia="仿宋"/>
          <w:spacing w:val="-10"/>
          <w:sz w:val="28"/>
          <w:lang w:eastAsia="zh-CN"/>
        </w:rPr>
        <w:t xml:space="preserve">中选人收到通知书后，严格按照院方要求的期限签订合同，并按 </w:t>
      </w:r>
      <w:r>
        <w:rPr>
          <w:rFonts w:hint="eastAsia" w:ascii="仿宋" w:hAnsi="仿宋" w:eastAsia="仿宋"/>
          <w:spacing w:val="-7"/>
          <w:sz w:val="28"/>
          <w:lang w:eastAsia="zh-CN"/>
        </w:rPr>
        <w:t>投标文件所承诺的</w:t>
      </w:r>
      <w:r>
        <w:rPr>
          <w:rFonts w:ascii="Calibri" w:hAnsi="Calibri" w:eastAsia="Calibri"/>
          <w:spacing w:val="-3"/>
          <w:sz w:val="28"/>
          <w:lang w:eastAsia="zh-CN"/>
        </w:rPr>
        <w:t>“</w:t>
      </w:r>
      <w:r>
        <w:rPr>
          <w:rFonts w:hint="eastAsia" w:ascii="仿宋" w:hAnsi="仿宋" w:eastAsia="仿宋"/>
          <w:sz w:val="28"/>
          <w:lang w:eastAsia="zh-CN"/>
        </w:rPr>
        <w:t>交货期</w:t>
      </w:r>
      <w:r>
        <w:rPr>
          <w:rFonts w:ascii="Calibri" w:hAnsi="Calibri" w:eastAsia="Calibri"/>
          <w:sz w:val="28"/>
          <w:lang w:eastAsia="zh-CN"/>
        </w:rPr>
        <w:t>”</w:t>
      </w:r>
      <w:r>
        <w:rPr>
          <w:rFonts w:hint="eastAsia" w:ascii="仿宋" w:hAnsi="仿宋" w:eastAsia="仿宋"/>
          <w:spacing w:val="-8"/>
          <w:sz w:val="28"/>
          <w:lang w:eastAsia="zh-CN"/>
        </w:rPr>
        <w:t xml:space="preserve">要求完成供货，如未按照要求执行或延期， </w:t>
      </w:r>
      <w:r>
        <w:rPr>
          <w:rFonts w:hint="eastAsia" w:ascii="仿宋" w:hAnsi="仿宋" w:eastAsia="仿宋"/>
          <w:spacing w:val="-10"/>
          <w:sz w:val="28"/>
          <w:lang w:eastAsia="zh-CN"/>
        </w:rPr>
        <w:t xml:space="preserve">且无法提供有效的应对方案，影响到院方正常使用的，采购单位有权 </w:t>
      </w:r>
      <w:r>
        <w:rPr>
          <w:rFonts w:hint="eastAsia" w:ascii="仿宋" w:hAnsi="仿宋" w:eastAsia="仿宋"/>
          <w:spacing w:val="-7"/>
          <w:sz w:val="28"/>
          <w:lang w:eastAsia="zh-CN"/>
        </w:rPr>
        <w:t>终止合同，一切后果由中选人自行承担。</w:t>
      </w:r>
    </w:p>
    <w:p>
      <w:pPr>
        <w:keepNext w:val="0"/>
        <w:keepLines w:val="0"/>
        <w:pageBreakBefore w:val="0"/>
        <w:widowControl w:val="0"/>
        <w:kinsoku/>
        <w:wordWrap w:val="0"/>
        <w:overflowPunct/>
        <w:topLinePunct w:val="0"/>
        <w:bidi w:val="0"/>
        <w:adjustRightInd/>
        <w:snapToGrid/>
        <w:spacing w:line="358" w:lineRule="exact"/>
        <w:ind w:left="737"/>
        <w:textAlignment w:val="auto"/>
        <w:rPr>
          <w:rFonts w:ascii="仿宋" w:eastAsia="仿宋"/>
          <w:sz w:val="28"/>
          <w:lang w:eastAsia="zh-CN"/>
        </w:rPr>
      </w:pPr>
      <w:r>
        <w:rPr>
          <w:rFonts w:hint="eastAsia" w:ascii="仿宋" w:eastAsia="仿宋"/>
          <w:sz w:val="28"/>
          <w:lang w:eastAsia="zh-CN"/>
        </w:rPr>
        <w:t>如有违约，我方愿意承担相应责任。</w:t>
      </w:r>
    </w:p>
    <w:p>
      <w:pPr>
        <w:pStyle w:val="2"/>
        <w:keepNext w:val="0"/>
        <w:keepLines w:val="0"/>
        <w:pageBreakBefore w:val="0"/>
        <w:widowControl w:val="0"/>
        <w:kinsoku/>
        <w:wordWrap w:val="0"/>
        <w:overflowPunct/>
        <w:topLinePunct w:val="0"/>
        <w:bidi w:val="0"/>
        <w:adjustRightInd/>
        <w:snapToGrid/>
        <w:spacing w:before="8"/>
        <w:textAlignment w:val="auto"/>
        <w:rPr>
          <w:rFonts w:ascii="仿宋"/>
          <w:sz w:val="20"/>
          <w:lang w:eastAsia="zh-CN"/>
        </w:rPr>
      </w:pPr>
    </w:p>
    <w:p>
      <w:pPr>
        <w:keepNext w:val="0"/>
        <w:keepLines w:val="0"/>
        <w:pageBreakBefore w:val="0"/>
        <w:widowControl w:val="0"/>
        <w:tabs>
          <w:tab w:val="left" w:pos="4402"/>
          <w:tab w:val="left" w:pos="5247"/>
          <w:tab w:val="left" w:pos="5948"/>
        </w:tabs>
        <w:kinsoku/>
        <w:wordWrap w:val="0"/>
        <w:overflowPunct/>
        <w:topLinePunct w:val="0"/>
        <w:bidi w:val="0"/>
        <w:adjustRightInd/>
        <w:snapToGrid/>
        <w:ind w:left="737"/>
        <w:textAlignment w:val="auto"/>
        <w:rPr>
          <w:rFonts w:ascii="仿宋" w:eastAsia="仿宋"/>
          <w:sz w:val="28"/>
          <w:lang w:eastAsia="zh-CN"/>
        </w:rPr>
      </w:pPr>
      <w:r>
        <w:rPr>
          <w:rFonts w:hint="eastAsia" w:ascii="仿宋" w:eastAsia="仿宋"/>
          <w:sz w:val="28"/>
          <w:lang w:eastAsia="zh-CN"/>
        </w:rPr>
        <w:t>本保证书有效期限为</w:t>
      </w:r>
      <w:r>
        <w:rPr>
          <w:rFonts w:hint="eastAsia" w:ascii="仿宋" w:eastAsia="仿宋"/>
          <w:spacing w:val="2"/>
          <w:sz w:val="28"/>
          <w:lang w:eastAsia="zh-CN"/>
        </w:rPr>
        <w:t>：</w:t>
      </w:r>
      <w:r>
        <w:rPr>
          <w:rFonts w:hint="eastAsia" w:ascii="仿宋" w:eastAsia="仿宋"/>
          <w:spacing w:val="2"/>
          <w:sz w:val="28"/>
          <w:u w:val="single"/>
          <w:lang w:eastAsia="zh-CN"/>
        </w:rPr>
        <w:t xml:space="preserve"> </w:t>
      </w:r>
      <w:r>
        <w:rPr>
          <w:rFonts w:hint="eastAsia" w:ascii="仿宋" w:eastAsia="仿宋"/>
          <w:spacing w:val="2"/>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日至本次集中采购供</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应周期结束。</w:t>
      </w:r>
    </w:p>
    <w:p>
      <w:pPr>
        <w:pStyle w:val="2"/>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22"/>
          <w:lang w:eastAsia="zh-CN"/>
        </w:rPr>
      </w:pPr>
    </w:p>
    <w:p>
      <w:pPr>
        <w:keepNext w:val="0"/>
        <w:keepLines w:val="0"/>
        <w:pageBreakBefore w:val="0"/>
        <w:widowControl w:val="0"/>
        <w:tabs>
          <w:tab w:val="left" w:pos="6803"/>
        </w:tabs>
        <w:kinsoku/>
        <w:wordWrap w:val="0"/>
        <w:overflowPunct/>
        <w:topLinePunct w:val="0"/>
        <w:bidi w:val="0"/>
        <w:adjustRightInd/>
        <w:snapToGrid/>
        <w:spacing w:before="1"/>
        <w:ind w:left="178"/>
        <w:textAlignment w:val="auto"/>
        <w:rPr>
          <w:rFonts w:ascii="Times New Roman" w:eastAsia="Times New Roman"/>
          <w:sz w:val="28"/>
          <w:lang w:eastAsia="zh-CN"/>
        </w:rPr>
      </w:pPr>
      <w:r>
        <w:rPr>
          <w:rFonts w:hint="eastAsia" w:ascii="仿宋" w:eastAsia="仿宋"/>
          <w:spacing w:val="-1"/>
          <w:sz w:val="28"/>
          <w:lang w:eastAsia="zh-CN"/>
        </w:rPr>
        <w:t>参选人</w:t>
      </w:r>
      <w:r>
        <w:rPr>
          <w:rFonts w:hint="eastAsia" w:ascii="仿宋" w:eastAsia="仿宋"/>
          <w:spacing w:val="-3"/>
          <w:sz w:val="28"/>
          <w:lang w:eastAsia="zh-CN"/>
        </w:rPr>
        <w:t>（</w:t>
      </w:r>
      <w:r>
        <w:rPr>
          <w:rFonts w:hint="eastAsia" w:ascii="仿宋" w:eastAsia="仿宋"/>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keepNext w:val="0"/>
        <w:keepLines w:val="0"/>
        <w:pageBreakBefore w:val="0"/>
        <w:widowControl w:val="0"/>
        <w:tabs>
          <w:tab w:val="left" w:pos="5144"/>
        </w:tabs>
        <w:kinsoku/>
        <w:wordWrap w:val="0"/>
        <w:overflowPunct/>
        <w:topLinePunct w:val="0"/>
        <w:bidi w:val="0"/>
        <w:adjustRightInd/>
        <w:snapToGrid/>
        <w:spacing w:before="239"/>
        <w:ind w:left="178"/>
        <w:textAlignment w:val="auto"/>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w:t>
      </w:r>
      <w:r>
        <w:rPr>
          <w:rFonts w:hint="eastAsia" w:ascii="仿宋" w:eastAsia="仿宋"/>
          <w:spacing w:val="-3"/>
          <w:sz w:val="28"/>
          <w:lang w:eastAsia="zh-CN"/>
        </w:rPr>
        <w:t>签字</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keepNext w:val="0"/>
        <w:keepLines w:val="0"/>
        <w:pageBreakBefore w:val="0"/>
        <w:widowControl w:val="0"/>
        <w:tabs>
          <w:tab w:val="left" w:pos="1994"/>
          <w:tab w:val="left" w:pos="2837"/>
          <w:tab w:val="left" w:pos="3536"/>
        </w:tabs>
        <w:kinsoku/>
        <w:wordWrap w:val="0"/>
        <w:overflowPunct/>
        <w:topLinePunct w:val="0"/>
        <w:bidi w:val="0"/>
        <w:adjustRightInd/>
        <w:snapToGrid/>
        <w:spacing w:before="238"/>
        <w:ind w:left="178"/>
        <w:textAlignment w:val="auto"/>
        <w:rPr>
          <w:rFonts w:ascii="仿宋" w:eastAsia="仿宋"/>
          <w:sz w:val="28"/>
          <w:lang w:eastAsia="zh-CN"/>
        </w:rPr>
      </w:pPr>
      <w:r>
        <w:rPr>
          <w:rFonts w:hint="eastAsia" w:ascii="仿宋" w:eastAsia="仿宋"/>
          <w:sz w:val="28"/>
          <w:lang w:eastAsia="zh-CN"/>
        </w:rPr>
        <w:t>日 期：</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w:t>
      </w:r>
    </w:p>
    <w:p>
      <w:pPr>
        <w:keepNext w:val="0"/>
        <w:keepLines w:val="0"/>
        <w:pageBreakBefore w:val="0"/>
        <w:widowControl w:val="0"/>
        <w:kinsoku/>
        <w:wordWrap w:val="0"/>
        <w:overflowPunct/>
        <w:topLinePunct w:val="0"/>
        <w:bidi w:val="0"/>
        <w:adjustRightInd/>
        <w:snapToGrid/>
        <w:textAlignment w:val="auto"/>
        <w:rPr>
          <w:rFonts w:ascii="仿宋" w:eastAsia="仿宋"/>
          <w:sz w:val="28"/>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sz w:val="28"/>
          <w:lang w:eastAsia="zh-CN"/>
        </w:rPr>
      </w:pPr>
      <w:r>
        <w:rPr>
          <w:rFonts w:hint="eastAsia" w:ascii="仿宋" w:eastAsia="仿宋"/>
          <w:sz w:val="28"/>
          <w:lang w:eastAsia="zh-CN"/>
        </w:rPr>
        <w:t>法定代表人居民身份证或外籍人士护照复印件请按照要求粘贴：</w:t>
      </w:r>
    </w:p>
    <w:p>
      <w:pPr>
        <w:pStyle w:val="2"/>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sz w:val="22"/>
          <w:lang w:eastAsia="zh-CN"/>
        </w:rPr>
      </w:pPr>
    </w:p>
    <w:p>
      <w:pPr>
        <w:keepNext w:val="0"/>
        <w:keepLines w:val="0"/>
        <w:pageBreakBefore w:val="0"/>
        <w:widowControl w:val="0"/>
        <w:kinsoku/>
        <w:wordWrap w:val="0"/>
        <w:overflowPunct/>
        <w:topLinePunct w:val="0"/>
        <w:bidi w:val="0"/>
        <w:adjustRightInd/>
        <w:snapToGrid/>
        <w:ind w:left="739"/>
        <w:textAlignment w:val="auto"/>
        <w:rPr>
          <w:rFonts w:ascii="仿宋" w:eastAsia="仿宋"/>
          <w:b/>
          <w:sz w:val="28"/>
          <w:lang w:eastAsia="zh-CN"/>
        </w:rPr>
      </w:pPr>
      <w:r>
        <w:rPr>
          <w:rFonts w:hint="eastAsia" w:ascii="仿宋" w:eastAsia="仿宋"/>
          <w:b/>
          <w:sz w:val="28"/>
          <w:lang w:eastAsia="zh-CN"/>
        </w:rPr>
        <w:t>请将复印件剪裁后粘贴于虚线内，并加盖公章。</w:t>
      </w: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b/>
          <w:sz w:val="11"/>
          <w:lang w:eastAsia="zh-CN"/>
        </w:rPr>
      </w:pPr>
      <w:r>
        <mc:AlternateContent>
          <mc:Choice Requires="wpg">
            <w:drawing>
              <wp:anchor distT="0" distB="0" distL="0" distR="0" simplePos="0" relativeHeight="251661312" behindDoc="0" locked="0" layoutInCell="1" allowOverlap="1">
                <wp:simplePos x="0" y="0"/>
                <wp:positionH relativeFrom="page">
                  <wp:posOffset>1478915</wp:posOffset>
                </wp:positionH>
                <wp:positionV relativeFrom="paragraph">
                  <wp:posOffset>121285</wp:posOffset>
                </wp:positionV>
                <wp:extent cx="4124325" cy="4106545"/>
                <wp:effectExtent l="0" t="0" r="6350" b="8255"/>
                <wp:wrapTopAndBottom/>
                <wp:docPr id="91" name="Group 14"/>
                <wp:cNvGraphicFramePr/>
                <a:graphic xmlns:a="http://schemas.openxmlformats.org/drawingml/2006/main">
                  <a:graphicData uri="http://schemas.microsoft.com/office/word/2010/wordprocessingGroup">
                    <wpg:wgp>
                      <wpg:cNvGrpSpPr/>
                      <wpg:grpSpPr>
                        <a:xfrm>
                          <a:off x="0" y="0"/>
                          <a:ext cx="4124325" cy="4106545"/>
                          <a:chOff x="2329" y="191"/>
                          <a:chExt cx="6495" cy="6467"/>
                        </a:xfrm>
                      </wpg:grpSpPr>
                      <wps:wsp>
                        <wps:cNvPr id="92" name="Rectangle 15"/>
                        <wps:cNvSpPr>
                          <a:spLocks noChangeArrowheads="1"/>
                        </wps:cNvSpPr>
                        <wps:spPr bwMode="auto">
                          <a:xfrm>
                            <a:off x="3417" y="198"/>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93" name="Rectangle 16"/>
                        <wps:cNvSpPr>
                          <a:spLocks noChangeArrowheads="1"/>
                        </wps:cNvSpPr>
                        <wps:spPr bwMode="auto">
                          <a:xfrm>
                            <a:off x="3417" y="359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94" name="Freeform 17"/>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wps:spPr>
                        <wps:bodyPr rot="0" vert="horz" wrap="square" lIns="91440" tIns="45720" rIns="91440" bIns="45720" anchor="t" anchorCtr="0" upright="1">
                          <a:noAutofit/>
                        </wps:bodyPr>
                      </wps:wsp>
                      <wps:wsp>
                        <wps:cNvPr id="95" name="Freeform 18"/>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96" name="Text Box 19"/>
                        <wps:cNvSpPr txBox="1">
                          <a:spLocks noChangeArrowheads="1"/>
                        </wps:cNvSpPr>
                        <wps:spPr bwMode="auto">
                          <a:xfrm>
                            <a:off x="3869" y="1074"/>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97" name="Text Box 20"/>
                        <wps:cNvSpPr txBox="1">
                          <a:spLocks noChangeArrowheads="1"/>
                        </wps:cNvSpPr>
                        <wps:spPr bwMode="auto">
                          <a:xfrm>
                            <a:off x="2998" y="2899"/>
                            <a:ext cx="863" cy="905"/>
                          </a:xfrm>
                          <a:prstGeom prst="rect">
                            <a:avLst/>
                          </a:prstGeom>
                          <a:noFill/>
                          <a:ln>
                            <a:noFill/>
                          </a:ln>
                        </wps:spPr>
                        <wps:txbx>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98" name="Text Box 21"/>
                        <wps:cNvSpPr txBox="1">
                          <a:spLocks noChangeArrowheads="1"/>
                        </wps:cNvSpPr>
                        <wps:spPr bwMode="auto">
                          <a:xfrm>
                            <a:off x="3869" y="4473"/>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anchor>
            </w:drawing>
          </mc:Choice>
          <mc:Fallback>
            <w:pict>
              <v:group id="Group 14" o:spid="_x0000_s1026" o:spt="203" style="position:absolute;left:0pt;margin-left:116.45pt;margin-top:9.55pt;height:323.35pt;width:324.75pt;mso-position-horizontal-relative:page;mso-wrap-distance-bottom:0pt;mso-wrap-distance-top:0pt;z-index:251661312;mso-width-relative:page;mso-height-relative:page;" coordorigin="2329,191" coordsize="6495,6467" o:gfxdata="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">
                <o:lock v:ext="edit" aspectratio="f"/>
                <v:rect id="Rectangle 15" o:spid="_x0000_s1026" o:spt="1" style="position:absolute;left:3417;top:198;height:3053;width:5400;" filled="f" stroked="t" coordsize="21600,21600" o:gfxdata="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YsgyvQAA&#10;ANs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rect id="Rectangle 16" o:spid="_x0000_s1026" o:spt="1" style="position:absolute;left:3417;top:3597;height:3053;width:5400;" filled="f" stroked="t" coordsize="21600,21600" o:gfxdata="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ubam8AAAA&#10;2wAAAA8AAAAAAAAAAQAgAAAAIgAAAGRycy9kb3ducmV2LnhtbFBLAQIUABQAAAAIAIdO4kAzLwWe&#10;OwAAADkAAAAQAAAAAAAAAAEAIAAAAAsBAABkcnMvc2hhcGV4bWwueG1sUEsFBgAAAAAGAAYAWwEA&#10;ALUDAAAAAA==&#10;">
                  <v:fill on="f" focussize="0,0"/>
                  <v:stroke color="#000000" miterlimit="8" joinstyle="miter" dashstyle="3 1"/>
                  <v:imagedata o:title=""/>
                  <o:lock v:ext="edit" aspectratio="f"/>
                </v:rect>
                <v:shape id="Freeform 17" o:spid="_x0000_s1026" o:spt="100" style="position:absolute;left:2337;top:2349;height:2028;width:2160;" fillcolor="#FFFFFF" filled="t" stroked="f" coordsize="2160,2028" o:gfxdata="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UPRvQAA&#10;ANsAAAAPAAAAAAAAAAEAIAAAACIAAABkcnMvZG93bnJldi54bWxQSwECFAAUAAAACACHTuJAMy8F&#10;njsAAAA5AAAAEAAAAAAAAAABACAAAAAMAQAAZHJzL3NoYXBleG1sLnhtbFBLBQYAAAAABgAGAFsB&#10;AAC2AwAAAAA=&#10;" path="m1080,0l1003,2,927,10,853,22,781,39,711,61,643,86,577,116,514,150,454,187,397,229,342,273,291,321,244,372,200,426,160,482,124,542,92,603,65,667,42,733,24,801,11,870,3,941,0,1014,3,1086,11,1157,24,1227,42,1294,65,1360,92,1424,124,1486,160,1545,200,1602,244,1655,291,1706,342,1754,397,1799,454,1840,514,1878,577,1911,643,1941,711,1967,781,1988,853,2005,927,2018,1003,2025,1080,2028,1157,2025,1233,2018,1307,2005,1379,1988,1449,1967,1517,1941,1583,1911,1646,1878,1706,1840,1763,1799,1818,1754,1869,1706,1916,1655,1960,1602,2000,1545,2036,1486,2068,1424,2095,1360,2118,1294,2136,1227,2149,1157,2157,1086,2160,1014,2157,941,2149,870,2136,801,2118,733,2095,667,2068,603,2036,542,2000,482,1960,426,1916,372,1869,321,1818,273,1763,229,1706,187,1646,150,1583,116,1517,86,1449,61,1379,39,1307,22,1233,10,1157,2,1080,0xe">
                  <v:path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fill on="t" focussize="0,0"/>
                  <v:stroke on="f"/>
                  <v:imagedata o:title=""/>
                  <o:lock v:ext="edit" aspectratio="f"/>
                </v:shape>
                <v:shape id="Freeform 18" o:spid="_x0000_s1026" o:spt="100" style="position:absolute;left:2337;top:2349;height:2028;width:2160;" filled="f" stroked="t" coordsize="2160,2028" o:gfxdata="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AgYVvQAA&#10;ANsAAAAPAAAAAAAAAAEAIAAAACIAAABkcnMvZG93bnJldi54bWxQSwECFAAUAAAACACHTuJAMy8F&#10;njsAAAA5AAAAEAAAAAAAAAABACAAAAAMAQAAZHJzL3NoYXBleG1sLnhtbFBLBQYAAAAABgAGAFsB&#10;AAC2AwAAAAA=&#10;" path="m0,1014l3,941,11,870,24,801,42,733,65,667,92,603,124,542,160,482,200,426,244,372,291,321,342,273,397,229,454,187,514,150,577,116,643,86,711,61,781,39,853,22,927,10,1003,2,1080,0,1157,2,1233,10,1307,22,1379,39,1449,61,1517,86,1583,116,1646,150,1706,187,1763,229,1818,273,1869,321,1916,372,1960,426,2000,482,2036,542,2068,603,2095,667,2118,733,2136,801,2149,870,2157,941,2160,1014,2157,1086,2149,1157,2136,1227,2118,1294,2095,1360,2068,1424,2036,1486,2000,1545,1960,1602,1916,1655,1869,1706,1818,1754,1763,1799,1706,1840,1646,1878,1583,1911,1517,1941,1449,1967,1379,1988,1307,2005,1233,2018,1157,2025,1080,2028,1003,2025,927,2018,853,2005,781,1988,711,1967,643,1941,577,1911,514,1878,454,1840,397,1799,342,1754,291,1706,244,1655,200,1602,160,1545,124,1486,92,1424,65,1360,42,1294,24,1227,11,1157,3,1086,0,1014xe">
                  <v:path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fill on="f" focussize="0,0"/>
                  <v:stroke color="#000000" joinstyle="round"/>
                  <v:imagedata o:title=""/>
                  <o:lock v:ext="edit" aspectratio="f"/>
                </v:shape>
                <v:shape id="Text Box 19" o:spid="_x0000_s1026" o:spt="202" type="#_x0000_t202" style="position:absolute;left:3869;top:1074;height:1530;width:4518;" filled="f" stroked="f" coordsize="21600,21600" o:gfxdata="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zPD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26" o:spt="202" type="#_x0000_t202" style="position:absolute;left:2998;top:2899;height:905;width:863;" filled="f" stroked="f" coordsize="21600,21600" o:gfxdata="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MGqW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v:textbox>
                </v:shape>
                <v:shape id="Text Box 21" o:spid="_x0000_s1026" o:spt="202" type="#_x0000_t202" style="position:absolute;left:3869;top:4473;height:1530;width:4518;" filled="f" stroked="f" coordsize="21600,21600" o:gfxdata="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v/uS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v:group>
            </w:pict>
          </mc:Fallback>
        </mc:AlternateContent>
      </w:r>
    </w:p>
    <w:p>
      <w:pPr>
        <w:keepNext w:val="0"/>
        <w:keepLines w:val="0"/>
        <w:pageBreakBefore w:val="0"/>
        <w:widowControl w:val="0"/>
        <w:kinsoku/>
        <w:wordWrap w:val="0"/>
        <w:overflowPunct/>
        <w:topLinePunct w:val="0"/>
        <w:bidi w:val="0"/>
        <w:adjustRightInd/>
        <w:snapToGrid/>
        <w:textAlignment w:val="auto"/>
        <w:rPr>
          <w:rFonts w:ascii="仿宋"/>
          <w:sz w:val="11"/>
          <w:lang w:eastAsia="zh-CN"/>
        </w:rPr>
        <w:sectPr>
          <w:headerReference r:id="rId7" w:type="default"/>
          <w:pgSz w:w="11910" w:h="16840"/>
          <w:pgMar w:top="1100" w:right="1400" w:bottom="280" w:left="1620" w:header="904" w:footer="0" w:gutter="0"/>
          <w:cols w:space="720" w:num="1"/>
        </w:sect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ind w:firstLine="600" w:firstLineChars="200"/>
        <w:jc w:val="left"/>
        <w:textAlignment w:val="auto"/>
        <w:rPr>
          <w:rFonts w:hint="eastAsia" w:ascii="Times New Roman" w:hAnsi="Times New Roman" w:eastAsia="宋体" w:cs="Times New Roman"/>
          <w:b/>
          <w:color w:val="000000"/>
          <w:sz w:val="30"/>
          <w:szCs w:val="30"/>
        </w:rPr>
        <w:sectPr>
          <w:headerReference r:id="rId8" w:type="default"/>
          <w:pgSz w:w="11906" w:h="16838"/>
          <w:pgMar w:top="1077" w:right="1797" w:bottom="1077" w:left="1797" w:header="851" w:footer="992" w:gutter="0"/>
          <w:cols w:space="720" w:num="1"/>
          <w:docGrid w:type="linesAndChars" w:linePitch="312" w:charSpace="0"/>
        </w:sectPr>
      </w:pPr>
      <w:r>
        <w:rPr>
          <w:rFonts w:hint="eastAsia" w:ascii="Times New Roman" w:hAnsi="Times New Roman" w:eastAsia="宋体" w:cs="Times New Roman"/>
          <w:b/>
          <w:color w:val="000000"/>
          <w:sz w:val="30"/>
          <w:szCs w:val="30"/>
          <w:lang w:eastAsia="zh-CN"/>
        </w:rPr>
        <w:t>长期供应医用耗材、试剂产品制造商合同期内不变更配送企业承诺函（不提供的评审委员会有权</w:t>
      </w:r>
      <w:r>
        <w:rPr>
          <w:rFonts w:hint="eastAsia" w:ascii="Times New Roman" w:hAnsi="Times New Roman" w:cs="Times New Roman"/>
          <w:b/>
          <w:color w:val="000000"/>
          <w:sz w:val="30"/>
          <w:szCs w:val="30"/>
          <w:lang w:eastAsia="zh-CN"/>
        </w:rPr>
        <w:t>否决其投标文件</w:t>
      </w:r>
      <w:r>
        <w:rPr>
          <w:rFonts w:hint="eastAsia" w:ascii="Times New Roman" w:hAnsi="Times New Roman" w:eastAsia="宋体" w:cs="Times New Roman"/>
          <w:b/>
          <w:color w:val="000000"/>
          <w:sz w:val="30"/>
          <w:szCs w:val="30"/>
          <w:lang w:eastAsia="zh-CN"/>
        </w:rPr>
        <w:t>）</w:t>
      </w:r>
    </w:p>
    <w:p>
      <w:pPr>
        <w:keepNext w:val="0"/>
        <w:keepLines w:val="0"/>
        <w:pageBreakBefore w:val="0"/>
        <w:widowControl w:val="0"/>
        <w:kinsoku/>
        <w:wordWrap w:val="0"/>
        <w:overflowPunct/>
        <w:topLinePunct w:val="0"/>
        <w:bidi w:val="0"/>
        <w:adjustRightInd/>
        <w:snapToGrid/>
        <w:spacing w:before="58"/>
        <w:ind w:left="1020"/>
        <w:textAlignment w:val="auto"/>
        <w:rPr>
          <w:rFonts w:hint="default" w:ascii="Calibri" w:eastAsia="Calibri"/>
          <w:b/>
          <w:sz w:val="30"/>
          <w:lang w:val="en-US" w:eastAsia="zh-CN"/>
        </w:rPr>
      </w:pPr>
      <w:r>
        <w:rPr>
          <w:b/>
          <w:spacing w:val="-25"/>
          <w:sz w:val="30"/>
          <w:lang w:eastAsia="zh-CN"/>
        </w:rPr>
        <w:t xml:space="preserve">附件 </w:t>
      </w:r>
      <w:r>
        <w:rPr>
          <w:rFonts w:hint="eastAsia"/>
          <w:b/>
          <w:spacing w:val="-25"/>
          <w:sz w:val="30"/>
          <w:lang w:val="en-US" w:eastAsia="zh-CN"/>
        </w:rPr>
        <w:t>8</w:t>
      </w:r>
    </w:p>
    <w:p>
      <w:pPr>
        <w:pStyle w:val="2"/>
        <w:keepNext w:val="0"/>
        <w:keepLines w:val="0"/>
        <w:pageBreakBefore w:val="0"/>
        <w:widowControl w:val="0"/>
        <w:kinsoku/>
        <w:wordWrap w:val="0"/>
        <w:overflowPunct/>
        <w:topLinePunct w:val="0"/>
        <w:bidi w:val="0"/>
        <w:adjustRightInd/>
        <w:snapToGrid/>
        <w:textAlignment w:val="auto"/>
        <w:rPr>
          <w:rFonts w:ascii="Calibri"/>
          <w:b/>
          <w:sz w:val="30"/>
          <w:lang w:eastAsia="zh-CN"/>
        </w:rPr>
      </w:pPr>
      <w:r>
        <w:rPr>
          <w:lang w:eastAsia="zh-CN"/>
        </w:rPr>
        <w:br w:type="column"/>
      </w:r>
    </w:p>
    <w:p>
      <w:pPr>
        <w:pStyle w:val="2"/>
        <w:keepNext w:val="0"/>
        <w:keepLines w:val="0"/>
        <w:pageBreakBefore w:val="0"/>
        <w:widowControl w:val="0"/>
        <w:kinsoku/>
        <w:wordWrap w:val="0"/>
        <w:overflowPunct/>
        <w:topLinePunct w:val="0"/>
        <w:bidi w:val="0"/>
        <w:adjustRightInd/>
        <w:snapToGrid/>
        <w:spacing w:before="11"/>
        <w:textAlignment w:val="auto"/>
        <w:rPr>
          <w:rFonts w:ascii="Calibri"/>
          <w:b/>
          <w:sz w:val="25"/>
          <w:lang w:eastAsia="zh-CN"/>
        </w:rPr>
      </w:pPr>
    </w:p>
    <w:p>
      <w:pPr>
        <w:keepNext w:val="0"/>
        <w:keepLines w:val="0"/>
        <w:pageBreakBefore w:val="0"/>
        <w:widowControl w:val="0"/>
        <w:kinsoku/>
        <w:wordWrap w:val="0"/>
        <w:overflowPunct/>
        <w:topLinePunct w:val="0"/>
        <w:bidi w:val="0"/>
        <w:adjustRightInd/>
        <w:snapToGrid/>
        <w:ind w:left="1020"/>
        <w:textAlignment w:val="auto"/>
        <w:rPr>
          <w:b/>
          <w:sz w:val="30"/>
          <w:lang w:eastAsia="zh-CN"/>
        </w:rPr>
      </w:pPr>
      <w:r>
        <w:rPr>
          <w:b/>
          <w:sz w:val="30"/>
          <w:lang w:eastAsia="zh-CN"/>
        </w:rPr>
        <w:t>参选报价一览表</w:t>
      </w:r>
    </w:p>
    <w:p>
      <w:pPr>
        <w:keepNext w:val="0"/>
        <w:keepLines w:val="0"/>
        <w:pageBreakBefore w:val="0"/>
        <w:widowControl w:val="0"/>
        <w:kinsoku/>
        <w:wordWrap w:val="0"/>
        <w:overflowPunct/>
        <w:topLinePunct w:val="0"/>
        <w:bidi w:val="0"/>
        <w:adjustRightInd/>
        <w:snapToGrid/>
        <w:textAlignment w:val="auto"/>
        <w:rPr>
          <w:sz w:val="30"/>
          <w:lang w:eastAsia="zh-CN"/>
        </w:rPr>
        <w:sectPr>
          <w:headerReference r:id="rId9" w:type="default"/>
          <w:type w:val="continuous"/>
          <w:pgSz w:w="16840" w:h="11910" w:orient="landscape"/>
          <w:pgMar w:top="1100" w:right="420" w:bottom="280" w:left="420" w:header="720" w:footer="720" w:gutter="0"/>
          <w:cols w:equalWidth="0" w:num="2">
            <w:col w:w="1892" w:space="4034"/>
            <w:col w:w="10074"/>
          </w:cols>
        </w:sectPr>
      </w:pPr>
    </w:p>
    <w:p>
      <w:pPr>
        <w:keepNext w:val="0"/>
        <w:keepLines w:val="0"/>
        <w:pageBreakBefore w:val="0"/>
        <w:widowControl w:val="0"/>
        <w:kinsoku/>
        <w:wordWrap w:val="0"/>
        <w:overflowPunct/>
        <w:topLinePunct w:val="0"/>
        <w:bidi w:val="0"/>
        <w:adjustRightInd/>
        <w:snapToGrid/>
        <w:spacing w:before="1"/>
        <w:textAlignment w:val="auto"/>
        <w:rPr>
          <w:b/>
          <w:sz w:val="13"/>
          <w:lang w:eastAsia="zh-CN"/>
        </w:rPr>
      </w:pPr>
    </w:p>
    <w:p>
      <w:pPr>
        <w:pStyle w:val="2"/>
        <w:keepNext w:val="0"/>
        <w:keepLines w:val="0"/>
        <w:pageBreakBefore w:val="0"/>
        <w:widowControl w:val="0"/>
        <w:tabs>
          <w:tab w:val="left" w:pos="4380"/>
          <w:tab w:val="left" w:pos="5700"/>
          <w:tab w:val="left" w:pos="6300"/>
          <w:tab w:val="left" w:pos="9956"/>
          <w:tab w:val="left" w:pos="14636"/>
        </w:tabs>
        <w:kinsoku/>
        <w:wordWrap w:val="0"/>
        <w:overflowPunct/>
        <w:topLinePunct w:val="0"/>
        <w:bidi w:val="0"/>
        <w:adjustRightInd/>
        <w:snapToGrid/>
        <w:spacing w:before="74"/>
        <w:ind w:left="1020"/>
        <w:textAlignment w:val="auto"/>
        <w:rPr>
          <w:rFonts w:ascii="Times New Roman" w:eastAsia="Times New Roman"/>
          <w:lang w:eastAsia="zh-CN"/>
        </w:rPr>
      </w:pPr>
      <w:r>
        <w:rPr>
          <w:lang w:eastAsia="zh-CN"/>
        </w:rPr>
        <w:t>参选人名称：</w:t>
      </w:r>
      <w:r>
        <w:rPr>
          <w:u w:val="single"/>
          <w:lang w:eastAsia="zh-CN"/>
        </w:rPr>
        <w:t xml:space="preserve"> </w:t>
      </w:r>
      <w:r>
        <w:rPr>
          <w:u w:val="single"/>
          <w:lang w:eastAsia="zh-CN"/>
        </w:rPr>
        <w:tab/>
      </w:r>
      <w:r>
        <w:rPr>
          <w:u w:val="single"/>
          <w:lang w:eastAsia="zh-CN"/>
        </w:rPr>
        <w:t>（盖章）</w:t>
      </w:r>
      <w:r>
        <w:rPr>
          <w:u w:val="single"/>
          <w:lang w:eastAsia="zh-CN"/>
        </w:rPr>
        <w:tab/>
      </w:r>
      <w:r>
        <w:rPr>
          <w:lang w:eastAsia="zh-CN"/>
        </w:rPr>
        <w:tab/>
      </w:r>
      <w:r>
        <w:rPr>
          <w:lang w:eastAsia="zh-CN"/>
        </w:rPr>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pPr>
        <w:pStyle w:val="2"/>
        <w:keepNext w:val="0"/>
        <w:keepLines w:val="0"/>
        <w:pageBreakBefore w:val="0"/>
        <w:widowControl w:val="0"/>
        <w:kinsoku/>
        <w:wordWrap w:val="0"/>
        <w:overflowPunct/>
        <w:topLinePunct w:val="0"/>
        <w:bidi w:val="0"/>
        <w:adjustRightInd/>
        <w:snapToGrid/>
        <w:spacing w:before="7"/>
        <w:textAlignment w:val="auto"/>
        <w:rPr>
          <w:rFonts w:ascii="Times New Roman"/>
          <w:sz w:val="10"/>
          <w:lang w:eastAsia="zh-CN"/>
        </w:rPr>
      </w:pPr>
    </w:p>
    <w:tbl>
      <w:tblPr>
        <w:tblStyle w:val="7"/>
        <w:tblW w:w="0" w:type="auto"/>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8"/>
        <w:gridCol w:w="1275"/>
        <w:gridCol w:w="819"/>
        <w:gridCol w:w="992"/>
        <w:gridCol w:w="850"/>
        <w:gridCol w:w="708"/>
        <w:gridCol w:w="850"/>
        <w:gridCol w:w="1277"/>
        <w:gridCol w:w="1277"/>
        <w:gridCol w:w="1234"/>
        <w:gridCol w:w="1176"/>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30" w:type="dxa"/>
            <w:vAlign w:val="center"/>
          </w:tcPr>
          <w:p>
            <w:pPr>
              <w:pStyle w:val="6"/>
              <w:keepNext w:val="0"/>
              <w:keepLines w:val="0"/>
              <w:pageBreakBefore w:val="0"/>
              <w:widowControl w:val="0"/>
              <w:kinsoku/>
              <w:wordWrap w:val="0"/>
              <w:overflowPunct/>
              <w:topLinePunct w:val="0"/>
              <w:bidi w:val="0"/>
              <w:adjustRightInd/>
              <w:snapToGrid/>
              <w:ind w:left="134" w:right="125"/>
              <w:jc w:val="center"/>
              <w:textAlignment w:val="auto"/>
              <w:rPr>
                <w:sz w:val="21"/>
              </w:rPr>
            </w:pPr>
            <w:r>
              <w:rPr>
                <w:sz w:val="21"/>
              </w:rPr>
              <w:t>项目</w:t>
            </w:r>
          </w:p>
        </w:tc>
        <w:tc>
          <w:tcPr>
            <w:tcW w:w="1278" w:type="dxa"/>
            <w:vAlign w:val="center"/>
          </w:tcPr>
          <w:p>
            <w:pPr>
              <w:pStyle w:val="6"/>
              <w:keepNext w:val="0"/>
              <w:keepLines w:val="0"/>
              <w:pageBreakBefore w:val="0"/>
              <w:widowControl w:val="0"/>
              <w:kinsoku/>
              <w:wordWrap w:val="0"/>
              <w:overflowPunct/>
              <w:topLinePunct w:val="0"/>
              <w:bidi w:val="0"/>
              <w:adjustRightInd/>
              <w:snapToGrid/>
              <w:ind w:left="427"/>
              <w:jc w:val="center"/>
              <w:textAlignment w:val="auto"/>
              <w:rPr>
                <w:sz w:val="21"/>
              </w:rPr>
            </w:pPr>
            <w:r>
              <w:rPr>
                <w:sz w:val="21"/>
              </w:rPr>
              <w:t>名称</w:t>
            </w:r>
          </w:p>
        </w:tc>
        <w:tc>
          <w:tcPr>
            <w:tcW w:w="1275" w:type="dxa"/>
            <w:vAlign w:val="center"/>
          </w:tcPr>
          <w:p>
            <w:pPr>
              <w:pStyle w:val="6"/>
              <w:keepNext w:val="0"/>
              <w:keepLines w:val="0"/>
              <w:pageBreakBefore w:val="0"/>
              <w:widowControl w:val="0"/>
              <w:kinsoku/>
              <w:wordWrap w:val="0"/>
              <w:overflowPunct/>
              <w:topLinePunct w:val="0"/>
              <w:bidi w:val="0"/>
              <w:adjustRightInd/>
              <w:snapToGrid/>
              <w:ind w:left="111"/>
              <w:jc w:val="center"/>
              <w:textAlignment w:val="auto"/>
              <w:rPr>
                <w:sz w:val="21"/>
              </w:rPr>
            </w:pPr>
            <w:r>
              <w:rPr>
                <w:sz w:val="21"/>
              </w:rPr>
              <w:t>注册证名称</w:t>
            </w:r>
          </w:p>
        </w:tc>
        <w:tc>
          <w:tcPr>
            <w:tcW w:w="819" w:type="dxa"/>
            <w:vAlign w:val="center"/>
          </w:tcPr>
          <w:p>
            <w:pPr>
              <w:pStyle w:val="6"/>
              <w:keepNext w:val="0"/>
              <w:keepLines w:val="0"/>
              <w:pageBreakBefore w:val="0"/>
              <w:widowControl w:val="0"/>
              <w:kinsoku/>
              <w:wordWrap w:val="0"/>
              <w:overflowPunct/>
              <w:topLinePunct w:val="0"/>
              <w:bidi w:val="0"/>
              <w:adjustRightInd/>
              <w:snapToGrid/>
              <w:ind w:left="194"/>
              <w:jc w:val="center"/>
              <w:textAlignment w:val="auto"/>
              <w:rPr>
                <w:sz w:val="21"/>
              </w:rPr>
            </w:pPr>
            <w:r>
              <w:rPr>
                <w:sz w:val="21"/>
              </w:rPr>
              <w:t>品牌</w:t>
            </w:r>
            <w:r>
              <w:rPr>
                <w:rFonts w:hint="eastAsia"/>
                <w:sz w:val="21"/>
                <w:lang w:eastAsia="zh-CN"/>
              </w:rPr>
              <w:t>产地</w:t>
            </w:r>
          </w:p>
        </w:tc>
        <w:tc>
          <w:tcPr>
            <w:tcW w:w="992"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282" w:right="170" w:hanging="106"/>
              <w:jc w:val="center"/>
              <w:textAlignment w:val="auto"/>
              <w:rPr>
                <w:sz w:val="21"/>
              </w:rPr>
            </w:pPr>
            <w:r>
              <w:rPr>
                <w:sz w:val="21"/>
              </w:rPr>
              <w:t>型号规格</w:t>
            </w:r>
          </w:p>
        </w:tc>
        <w:tc>
          <w:tcPr>
            <w:tcW w:w="850"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210" w:right="99" w:hanging="106"/>
              <w:jc w:val="center"/>
              <w:textAlignment w:val="auto"/>
              <w:rPr>
                <w:sz w:val="21"/>
              </w:rPr>
            </w:pPr>
            <w:r>
              <w:rPr>
                <w:sz w:val="21"/>
              </w:rPr>
              <w:t>制造商名称</w:t>
            </w:r>
          </w:p>
        </w:tc>
        <w:tc>
          <w:tcPr>
            <w:tcW w:w="708" w:type="dxa"/>
            <w:vAlign w:val="center"/>
          </w:tcPr>
          <w:p>
            <w:pPr>
              <w:pStyle w:val="6"/>
              <w:keepNext w:val="0"/>
              <w:keepLines w:val="0"/>
              <w:pageBreakBefore w:val="0"/>
              <w:widowControl w:val="0"/>
              <w:kinsoku/>
              <w:wordWrap w:val="0"/>
              <w:overflowPunct/>
              <w:topLinePunct w:val="0"/>
              <w:bidi w:val="0"/>
              <w:adjustRightInd/>
              <w:snapToGrid/>
              <w:ind w:left="140"/>
              <w:jc w:val="center"/>
              <w:textAlignment w:val="auto"/>
              <w:rPr>
                <w:sz w:val="21"/>
              </w:rPr>
            </w:pPr>
            <w:r>
              <w:rPr>
                <w:sz w:val="21"/>
              </w:rPr>
              <w:t>数量</w:t>
            </w:r>
          </w:p>
        </w:tc>
        <w:tc>
          <w:tcPr>
            <w:tcW w:w="850"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104" w:right="99"/>
              <w:jc w:val="center"/>
              <w:textAlignment w:val="auto"/>
              <w:rPr>
                <w:sz w:val="21"/>
              </w:rPr>
            </w:pPr>
            <w:r>
              <w:rPr>
                <w:sz w:val="21"/>
              </w:rPr>
              <w:t>最小包装单位</w:t>
            </w:r>
          </w:p>
        </w:tc>
        <w:tc>
          <w:tcPr>
            <w:tcW w:w="1277" w:type="dxa"/>
            <w:vAlign w:val="center"/>
          </w:tcPr>
          <w:p>
            <w:pPr>
              <w:pStyle w:val="6"/>
              <w:keepNext w:val="0"/>
              <w:keepLines w:val="0"/>
              <w:pageBreakBefore w:val="0"/>
              <w:widowControl w:val="0"/>
              <w:kinsoku/>
              <w:wordWrap w:val="0"/>
              <w:overflowPunct/>
              <w:topLinePunct w:val="0"/>
              <w:bidi w:val="0"/>
              <w:adjustRightInd/>
              <w:snapToGrid/>
              <w:ind w:left="318"/>
              <w:jc w:val="center"/>
              <w:textAlignment w:val="auto"/>
              <w:rPr>
                <w:sz w:val="21"/>
              </w:rPr>
            </w:pPr>
            <w:r>
              <w:rPr>
                <w:sz w:val="21"/>
              </w:rPr>
              <w:t>总报价</w:t>
            </w:r>
          </w:p>
        </w:tc>
        <w:tc>
          <w:tcPr>
            <w:tcW w:w="1277" w:type="dxa"/>
            <w:vAlign w:val="center"/>
          </w:tcPr>
          <w:p>
            <w:pPr>
              <w:pStyle w:val="6"/>
              <w:keepNext w:val="0"/>
              <w:keepLines w:val="0"/>
              <w:pageBreakBefore w:val="0"/>
              <w:widowControl w:val="0"/>
              <w:kinsoku/>
              <w:wordWrap w:val="0"/>
              <w:overflowPunct/>
              <w:topLinePunct w:val="0"/>
              <w:bidi w:val="0"/>
              <w:adjustRightInd/>
              <w:snapToGrid/>
              <w:ind w:left="109"/>
              <w:jc w:val="center"/>
              <w:textAlignment w:val="auto"/>
              <w:rPr>
                <w:sz w:val="21"/>
              </w:rPr>
            </w:pPr>
            <w:r>
              <w:rPr>
                <w:sz w:val="21"/>
              </w:rPr>
              <w:t>参选保证金</w:t>
            </w:r>
          </w:p>
        </w:tc>
        <w:tc>
          <w:tcPr>
            <w:tcW w:w="1234" w:type="dxa"/>
            <w:vAlign w:val="center"/>
          </w:tcPr>
          <w:p>
            <w:pPr>
              <w:pStyle w:val="6"/>
              <w:keepNext w:val="0"/>
              <w:keepLines w:val="0"/>
              <w:pageBreakBefore w:val="0"/>
              <w:widowControl w:val="0"/>
              <w:kinsoku/>
              <w:wordWrap w:val="0"/>
              <w:overflowPunct/>
              <w:topLinePunct w:val="0"/>
              <w:bidi w:val="0"/>
              <w:adjustRightInd/>
              <w:snapToGrid/>
              <w:ind w:left="278" w:right="276"/>
              <w:jc w:val="center"/>
              <w:textAlignment w:val="auto"/>
              <w:rPr>
                <w:sz w:val="21"/>
              </w:rPr>
            </w:pPr>
            <w:r>
              <w:rPr>
                <w:sz w:val="21"/>
              </w:rPr>
              <w:t>质保期</w:t>
            </w:r>
          </w:p>
        </w:tc>
        <w:tc>
          <w:tcPr>
            <w:tcW w:w="1176" w:type="dxa"/>
            <w:vAlign w:val="center"/>
          </w:tcPr>
          <w:p>
            <w:pPr>
              <w:pStyle w:val="6"/>
              <w:keepNext w:val="0"/>
              <w:keepLines w:val="0"/>
              <w:pageBreakBefore w:val="0"/>
              <w:widowControl w:val="0"/>
              <w:kinsoku/>
              <w:wordWrap w:val="0"/>
              <w:overflowPunct/>
              <w:topLinePunct w:val="0"/>
              <w:bidi w:val="0"/>
              <w:adjustRightInd/>
              <w:snapToGrid/>
              <w:ind w:left="267"/>
              <w:jc w:val="both"/>
              <w:textAlignment w:val="auto"/>
              <w:rPr>
                <w:sz w:val="21"/>
              </w:rPr>
            </w:pPr>
            <w:r>
              <w:rPr>
                <w:sz w:val="21"/>
              </w:rPr>
              <w:t>交货期</w:t>
            </w:r>
          </w:p>
        </w:tc>
        <w:tc>
          <w:tcPr>
            <w:tcW w:w="1121" w:type="dxa"/>
            <w:vAlign w:val="center"/>
          </w:tcPr>
          <w:p>
            <w:pPr>
              <w:pStyle w:val="6"/>
              <w:keepNext w:val="0"/>
              <w:keepLines w:val="0"/>
              <w:pageBreakBefore w:val="0"/>
              <w:widowControl w:val="0"/>
              <w:kinsoku/>
              <w:wordWrap w:val="0"/>
              <w:overflowPunct/>
              <w:topLinePunct w:val="0"/>
              <w:bidi w:val="0"/>
              <w:adjustRightInd/>
              <w:snapToGrid/>
              <w:ind w:left="347"/>
              <w:jc w:val="center"/>
              <w:textAlignment w:val="auto"/>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730" w:type="dxa"/>
          </w:tcPr>
          <w:p>
            <w:pPr>
              <w:pStyle w:val="6"/>
              <w:keepNext w:val="0"/>
              <w:keepLines w:val="0"/>
              <w:pageBreakBefore w:val="0"/>
              <w:widowControl w:val="0"/>
              <w:kinsoku/>
              <w:wordWrap w:val="0"/>
              <w:overflowPunct/>
              <w:topLinePunct w:val="0"/>
              <w:bidi w:val="0"/>
              <w:adjustRightInd/>
              <w:snapToGrid/>
              <w:spacing w:before="4"/>
              <w:textAlignment w:val="auto"/>
              <w:rPr>
                <w:rFonts w:ascii="Times New Roman"/>
                <w:sz w:val="21"/>
              </w:rPr>
            </w:pPr>
          </w:p>
          <w:p>
            <w:pPr>
              <w:pStyle w:val="6"/>
              <w:keepNext w:val="0"/>
              <w:keepLines w:val="0"/>
              <w:pageBreakBefore w:val="0"/>
              <w:widowControl w:val="0"/>
              <w:kinsoku/>
              <w:wordWrap w:val="0"/>
              <w:overflowPunct/>
              <w:topLinePunct w:val="0"/>
              <w:bidi w:val="0"/>
              <w:adjustRightInd/>
              <w:snapToGrid/>
              <w:ind w:left="134" w:right="125"/>
              <w:jc w:val="center"/>
              <w:textAlignment w:val="auto"/>
              <w:rPr>
                <w:sz w:val="21"/>
              </w:rPr>
            </w:pPr>
            <w:r>
              <w:rPr>
                <w:sz w:val="21"/>
              </w:rPr>
              <w:t>设备</w:t>
            </w: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6"/>
              <w:keepNext w:val="0"/>
              <w:keepLines w:val="0"/>
              <w:pageBreakBefore w:val="0"/>
              <w:widowControl w:val="0"/>
              <w:kinsoku/>
              <w:wordWrap w:val="0"/>
              <w:overflowPunct/>
              <w:topLinePunct w:val="0"/>
              <w:bidi w:val="0"/>
              <w:adjustRightInd/>
              <w:snapToGrid/>
              <w:spacing w:before="4"/>
              <w:textAlignment w:val="auto"/>
              <w:rPr>
                <w:rFonts w:ascii="Times New Roman"/>
                <w:sz w:val="21"/>
              </w:rPr>
            </w:pPr>
          </w:p>
          <w:p>
            <w:pPr>
              <w:pStyle w:val="6"/>
              <w:keepNext w:val="0"/>
              <w:keepLines w:val="0"/>
              <w:pageBreakBefore w:val="0"/>
              <w:widowControl w:val="0"/>
              <w:kinsoku/>
              <w:wordWrap w:val="0"/>
              <w:overflowPunct/>
              <w:topLinePunct w:val="0"/>
              <w:bidi w:val="0"/>
              <w:adjustRightInd/>
              <w:snapToGrid/>
              <w:ind w:left="278" w:right="274"/>
              <w:jc w:val="center"/>
              <w:textAlignment w:val="auto"/>
              <w:rPr>
                <w:sz w:val="21"/>
              </w:rPr>
            </w:pPr>
            <w:r>
              <w:rPr>
                <w:rFonts w:ascii="Calibri" w:eastAsia="Calibri"/>
                <w:sz w:val="21"/>
              </w:rPr>
              <w:t xml:space="preserve">2 </w:t>
            </w:r>
            <w:r>
              <w:rPr>
                <w:sz w:val="21"/>
              </w:rPr>
              <w:t>年</w:t>
            </w:r>
          </w:p>
        </w:tc>
        <w:tc>
          <w:tcPr>
            <w:tcW w:w="1176" w:type="dxa"/>
            <w:vMerge w:val="restart"/>
          </w:tcPr>
          <w:p>
            <w:pPr>
              <w:pStyle w:val="6"/>
              <w:keepNext w:val="0"/>
              <w:keepLines w:val="0"/>
              <w:pageBreakBefore w:val="0"/>
              <w:widowControl w:val="0"/>
              <w:kinsoku/>
              <w:wordWrap w:val="0"/>
              <w:overflowPunct/>
              <w:topLinePunct w:val="0"/>
              <w:bidi w:val="0"/>
              <w:adjustRightInd/>
              <w:snapToGrid/>
              <w:textAlignment w:val="auto"/>
              <w:rPr>
                <w:rFonts w:ascii="Times New Roman"/>
                <w:sz w:val="24"/>
                <w:lang w:eastAsia="zh-CN"/>
              </w:rPr>
            </w:pPr>
          </w:p>
          <w:p>
            <w:pPr>
              <w:pStyle w:val="6"/>
              <w:keepNext w:val="0"/>
              <w:keepLines w:val="0"/>
              <w:pageBreakBefore w:val="0"/>
              <w:widowControl w:val="0"/>
              <w:tabs>
                <w:tab w:val="left" w:pos="879"/>
              </w:tabs>
              <w:kinsoku/>
              <w:wordWrap w:val="0"/>
              <w:overflowPunct/>
              <w:topLinePunct w:val="0"/>
              <w:bidi w:val="0"/>
              <w:adjustRightInd/>
              <w:snapToGrid/>
              <w:spacing w:before="196" w:line="242" w:lineRule="auto"/>
              <w:ind w:left="104" w:right="44"/>
              <w:jc w:val="right"/>
              <w:textAlignment w:val="auto"/>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pPr>
              <w:pStyle w:val="6"/>
              <w:keepNext w:val="0"/>
              <w:keepLines w:val="0"/>
              <w:pageBreakBefore w:val="0"/>
              <w:widowControl w:val="0"/>
              <w:kinsoku/>
              <w:wordWrap w:val="0"/>
              <w:overflowPunct/>
              <w:topLinePunct w:val="0"/>
              <w:bidi w:val="0"/>
              <w:adjustRightInd/>
              <w:snapToGrid/>
              <w:spacing w:before="6"/>
              <w:ind w:left="3"/>
              <w:jc w:val="center"/>
              <w:textAlignment w:val="auto"/>
              <w:rPr>
                <w:sz w:val="24"/>
              </w:rPr>
            </w:pPr>
            <w:r>
              <w:rPr>
                <w:sz w:val="24"/>
              </w:rPr>
              <w:t>货</w:t>
            </w: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0" w:type="dxa"/>
            <w:vMerge w:val="restart"/>
          </w:tcPr>
          <w:p>
            <w:pPr>
              <w:pStyle w:val="6"/>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6"/>
              <w:keepNext w:val="0"/>
              <w:keepLines w:val="0"/>
              <w:pageBreakBefore w:val="0"/>
              <w:widowControl w:val="0"/>
              <w:kinsoku/>
              <w:wordWrap w:val="0"/>
              <w:overflowPunct/>
              <w:topLinePunct w:val="0"/>
              <w:bidi w:val="0"/>
              <w:adjustRightInd/>
              <w:snapToGrid/>
              <w:spacing w:before="11"/>
              <w:textAlignment w:val="auto"/>
              <w:rPr>
                <w:rFonts w:ascii="Times New Roman"/>
                <w:sz w:val="29"/>
              </w:rPr>
            </w:pPr>
          </w:p>
          <w:p>
            <w:pPr>
              <w:pStyle w:val="6"/>
              <w:keepNext w:val="0"/>
              <w:keepLines w:val="0"/>
              <w:pageBreakBefore w:val="0"/>
              <w:widowControl w:val="0"/>
              <w:kinsoku/>
              <w:wordWrap w:val="0"/>
              <w:overflowPunct/>
              <w:topLinePunct w:val="0"/>
              <w:bidi w:val="0"/>
              <w:adjustRightInd/>
              <w:snapToGrid/>
              <w:spacing w:line="278" w:lineRule="auto"/>
              <w:ind w:left="153" w:right="142"/>
              <w:textAlignment w:val="auto"/>
              <w:rPr>
                <w:sz w:val="21"/>
              </w:rPr>
            </w:pPr>
            <w:r>
              <w:rPr>
                <w:sz w:val="21"/>
              </w:rPr>
              <w:t>配套耗材</w:t>
            </w: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r>
    </w:tbl>
    <w:p>
      <w:pPr>
        <w:pStyle w:val="2"/>
        <w:keepNext w:val="0"/>
        <w:keepLines w:val="0"/>
        <w:pageBreakBefore w:val="0"/>
        <w:widowControl w:val="0"/>
        <w:kinsoku/>
        <w:wordWrap w:val="0"/>
        <w:overflowPunct/>
        <w:topLinePunct w:val="0"/>
        <w:bidi w:val="0"/>
        <w:adjustRightInd/>
        <w:snapToGrid/>
        <w:spacing w:before="2"/>
        <w:ind w:left="1020"/>
        <w:textAlignment w:val="auto"/>
      </w:pPr>
      <w:r>
        <w:t xml:space="preserve"> </w:t>
      </w:r>
    </w:p>
    <w:p>
      <w:pPr>
        <w:pStyle w:val="2"/>
        <w:keepNext w:val="0"/>
        <w:keepLines w:val="0"/>
        <w:pageBreakBefore w:val="0"/>
        <w:widowControl w:val="0"/>
        <w:tabs>
          <w:tab w:val="left" w:pos="6355"/>
        </w:tabs>
        <w:kinsoku/>
        <w:wordWrap w:val="0"/>
        <w:overflowPunct/>
        <w:topLinePunct w:val="0"/>
        <w:bidi w:val="0"/>
        <w:adjustRightInd/>
        <w:snapToGrid/>
        <w:spacing w:before="5"/>
        <w:ind w:left="1020"/>
        <w:textAlignment w:val="auto"/>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pPr>
        <w:pStyle w:val="2"/>
        <w:keepNext w:val="0"/>
        <w:keepLines w:val="0"/>
        <w:pageBreakBefore w:val="0"/>
        <w:widowControl w:val="0"/>
        <w:kinsoku/>
        <w:wordWrap w:val="0"/>
        <w:overflowPunct/>
        <w:topLinePunct w:val="0"/>
        <w:bidi w:val="0"/>
        <w:adjustRightInd/>
        <w:snapToGrid/>
        <w:spacing w:before="8"/>
        <w:textAlignment w:val="auto"/>
        <w:rPr>
          <w:rFonts w:ascii="Times New Roman"/>
          <w:sz w:val="21"/>
          <w:lang w:eastAsia="zh-CN"/>
        </w:rPr>
      </w:pPr>
    </w:p>
    <w:p>
      <w:pPr>
        <w:pStyle w:val="2"/>
        <w:keepNext w:val="0"/>
        <w:keepLines w:val="0"/>
        <w:pageBreakBefore w:val="0"/>
        <w:widowControl w:val="0"/>
        <w:kinsoku/>
        <w:wordWrap w:val="0"/>
        <w:overflowPunct/>
        <w:topLinePunct w:val="0"/>
        <w:bidi w:val="0"/>
        <w:adjustRightInd/>
        <w:snapToGrid/>
        <w:spacing w:before="67"/>
        <w:ind w:left="1020"/>
        <w:textAlignment w:val="auto"/>
        <w:rPr>
          <w:lang w:eastAsia="zh-CN"/>
        </w:rPr>
      </w:pPr>
      <w:r>
        <w:rPr>
          <w:lang w:eastAsia="zh-CN"/>
        </w:rPr>
        <w:t>日期</w:t>
      </w:r>
    </w:p>
    <w:p>
      <w:pPr>
        <w:keepNext w:val="0"/>
        <w:keepLines w:val="0"/>
        <w:pageBreakBefore w:val="0"/>
        <w:widowControl w:val="0"/>
        <w:kinsoku/>
        <w:wordWrap w:val="0"/>
        <w:overflowPunct/>
        <w:topLinePunct w:val="0"/>
        <w:bidi w:val="0"/>
        <w:adjustRightInd/>
        <w:snapToGrid/>
        <w:spacing w:before="25" w:line="278" w:lineRule="auto"/>
        <w:ind w:left="1020" w:right="1162" w:firstLine="211"/>
        <w:textAlignment w:val="auto"/>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p>
    <w:p>
      <w:pPr>
        <w:keepNext w:val="0"/>
        <w:keepLines w:val="0"/>
        <w:pageBreakBefore w:val="0"/>
        <w:widowControl w:val="0"/>
        <w:kinsoku/>
        <w:wordWrap w:val="0"/>
        <w:overflowPunct/>
        <w:topLinePunct w:val="0"/>
        <w:bidi w:val="0"/>
        <w:adjustRightInd/>
        <w:snapToGrid/>
        <w:spacing w:line="278" w:lineRule="auto"/>
        <w:textAlignment w:val="auto"/>
        <w:rPr>
          <w:sz w:val="21"/>
          <w:lang w:eastAsia="zh-CN"/>
        </w:rPr>
        <w:sectPr>
          <w:type w:val="continuous"/>
          <w:pgSz w:w="16840" w:h="11910" w:orient="landscape"/>
          <w:pgMar w:top="1100" w:right="420" w:bottom="280" w:left="420" w:header="720" w:footer="720" w:gutter="0"/>
          <w:cols w:space="720" w:num="1"/>
        </w:sectPr>
      </w:pPr>
    </w:p>
    <w:p>
      <w:pPr>
        <w:keepNext w:val="0"/>
        <w:keepLines w:val="0"/>
        <w:pageBreakBefore w:val="0"/>
        <w:widowControl w:val="0"/>
        <w:kinsoku/>
        <w:wordWrap w:val="0"/>
        <w:overflowPunct/>
        <w:topLinePunct w:val="0"/>
        <w:bidi w:val="0"/>
        <w:adjustRightInd/>
        <w:snapToGrid/>
        <w:textAlignment w:val="auto"/>
        <w:rPr>
          <w:b/>
          <w:sz w:val="27"/>
          <w:lang w:eastAsia="zh-CN"/>
        </w:rPr>
      </w:pPr>
    </w:p>
    <w:p>
      <w:pPr>
        <w:keepNext w:val="0"/>
        <w:keepLines w:val="0"/>
        <w:pageBreakBefore w:val="0"/>
        <w:widowControl w:val="0"/>
        <w:kinsoku/>
        <w:wordWrap w:val="0"/>
        <w:overflowPunct/>
        <w:topLinePunct w:val="0"/>
        <w:bidi w:val="0"/>
        <w:adjustRightInd/>
        <w:snapToGrid/>
        <w:spacing w:before="54"/>
        <w:ind w:left="5138"/>
        <w:textAlignment w:val="auto"/>
        <w:rPr>
          <w:sz w:val="32"/>
          <w:lang w:eastAsia="zh-CN"/>
        </w:rPr>
      </w:pPr>
      <w:r>
        <w:rPr>
          <w:sz w:val="32"/>
          <w:lang w:eastAsia="zh-CN"/>
        </w:rPr>
        <w:t>配套耗材明细表（</w:t>
      </w:r>
      <w:r>
        <w:rPr>
          <w:color w:val="FF0000"/>
          <w:sz w:val="32"/>
          <w:lang w:eastAsia="zh-CN"/>
        </w:rPr>
        <w:t>非医用耗材可自行调整</w:t>
      </w:r>
      <w:r>
        <w:rPr>
          <w:sz w:val="32"/>
          <w:lang w:eastAsia="zh-CN"/>
        </w:rPr>
        <w:t>）</w:t>
      </w:r>
    </w:p>
    <w:p>
      <w:pPr>
        <w:keepNext w:val="0"/>
        <w:keepLines w:val="0"/>
        <w:pageBreakBefore w:val="0"/>
        <w:widowControl w:val="0"/>
        <w:kinsoku/>
        <w:wordWrap w:val="0"/>
        <w:overflowPunct/>
        <w:topLinePunct w:val="0"/>
        <w:bidi w:val="0"/>
        <w:adjustRightInd/>
        <w:snapToGrid/>
        <w:textAlignment w:val="auto"/>
        <w:rPr>
          <w:lang w:eastAsia="zh-CN"/>
        </w:rPr>
      </w:pPr>
      <w:r>
        <w:rPr>
          <w:color w:val="FF0000"/>
          <w:sz w:val="24"/>
          <w:szCs w:val="24"/>
        </w:rPr>
        <mc:AlternateContent>
          <mc:Choice Requires="wps">
            <w:drawing>
              <wp:anchor distT="0" distB="0" distL="114300" distR="114300" simplePos="0" relativeHeight="251662336" behindDoc="1" locked="0" layoutInCell="1" allowOverlap="1">
                <wp:simplePos x="0" y="0"/>
                <wp:positionH relativeFrom="page">
                  <wp:posOffset>19592925</wp:posOffset>
                </wp:positionH>
                <wp:positionV relativeFrom="paragraph">
                  <wp:posOffset>1143000</wp:posOffset>
                </wp:positionV>
                <wp:extent cx="152400" cy="647700"/>
                <wp:effectExtent l="0" t="0" r="0" b="7620"/>
                <wp:wrapNone/>
                <wp:docPr id="121" name="Freeform 22"/>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2" o:spid="_x0000_s1026" o:spt="100" style="position:absolute;left:0pt;margin-left:1542.75pt;margin-top:90pt;height:51pt;width:12pt;mso-position-horizontal-relative:page;z-index:-251654144;mso-width-relative:page;mso-height-relative:page;" fillcolor="#FFFF00" filled="t" stroked="f" coordsize="240,1020" o:gfxdata="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color w:val="FF0000"/>
          <w:sz w:val="24"/>
          <w:szCs w:val="24"/>
        </w:rPr>
        <mc:AlternateContent>
          <mc:Choice Requires="wps">
            <w:drawing>
              <wp:anchor distT="0" distB="0" distL="114300" distR="114300" simplePos="0" relativeHeight="251663360" behindDoc="1" locked="0" layoutInCell="1" allowOverlap="1">
                <wp:simplePos x="0" y="0"/>
                <wp:positionH relativeFrom="page">
                  <wp:posOffset>20754975</wp:posOffset>
                </wp:positionH>
                <wp:positionV relativeFrom="paragraph">
                  <wp:posOffset>1143000</wp:posOffset>
                </wp:positionV>
                <wp:extent cx="152400" cy="647700"/>
                <wp:effectExtent l="0" t="0" r="0" b="7620"/>
                <wp:wrapNone/>
                <wp:docPr id="122" name="Freeform 23"/>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3" o:spid="_x0000_s1026" o:spt="100" style="position:absolute;left:0pt;margin-left:1634.25pt;margin-top:90pt;height:51pt;width:12pt;mso-position-horizontal-relative:page;z-index:-251653120;mso-width-relative:page;mso-height-relative:page;" fillcolor="#FFFF00" filled="t" stroked="f" coordsize="240,1020" o:gfxdata="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AAAAABk&#10;cnMvUEsBAhQAFAAAAAgAh07iQBpb1JLVAAAADQEAAA8AAAAAAAAAAQAgAAAAIgAAAGRycy9kb3du&#10;cmV2LnhtbFBLAQIUABQAAAAIAIdO4kDeOUJKAwQAACYNAAAOAAAAAAAAAAEAIAAAACQBAABkcnMv&#10;ZTJvRG9jLnhtbFBLBQYAAAAABgAGAFkBAACZBw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rFonts w:ascii="Calibri" w:eastAsia="Calibri"/>
          <w:color w:val="FF0000"/>
          <w:sz w:val="24"/>
          <w:szCs w:val="24"/>
          <w:lang w:eastAsia="zh-CN"/>
        </w:rPr>
        <w:t>*</w:t>
      </w:r>
      <w:r>
        <w:rPr>
          <w:color w:val="FF0000"/>
          <w:sz w:val="24"/>
          <w:szCs w:val="24"/>
          <w:lang w:eastAsia="zh-CN"/>
        </w:rPr>
        <w:t>如所投耗材属于集采类别，必须为集采目录范围内产品</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5"/>
        <w:gridCol w:w="664"/>
        <w:gridCol w:w="803"/>
        <w:gridCol w:w="664"/>
        <w:gridCol w:w="588"/>
        <w:gridCol w:w="664"/>
        <w:gridCol w:w="579"/>
        <w:gridCol w:w="941"/>
        <w:gridCol w:w="526"/>
        <w:gridCol w:w="528"/>
        <w:gridCol w:w="528"/>
        <w:gridCol w:w="875"/>
        <w:gridCol w:w="803"/>
        <w:gridCol w:w="664"/>
        <w:gridCol w:w="1872"/>
        <w:gridCol w:w="1595"/>
        <w:gridCol w:w="1664"/>
        <w:gridCol w:w="526"/>
        <w:gridCol w:w="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序号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项目名称</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注册证名称</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注册证号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类别</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品牌产地</w:t>
            </w:r>
          </w:p>
        </w:tc>
        <w:tc>
          <w:tcPr>
            <w:tcW w:w="576" w:type="dxa"/>
            <w:vAlign w:val="center"/>
          </w:tcPr>
          <w:p>
            <w:pPr>
              <w:pStyle w:val="6"/>
              <w:keepNext w:val="0"/>
              <w:keepLines w:val="0"/>
              <w:pageBreakBefore w:val="0"/>
              <w:widowControl w:val="0"/>
              <w:kinsoku/>
              <w:wordWrap w:val="0"/>
              <w:overflowPunct/>
              <w:topLinePunct w:val="0"/>
              <w:bidi w:val="0"/>
              <w:adjustRightInd/>
              <w:snapToGrid/>
              <w:contextualSpacing/>
              <w:textAlignment w:val="auto"/>
              <w:rPr>
                <w:b/>
                <w:sz w:val="24"/>
                <w:szCs w:val="24"/>
              </w:rPr>
            </w:pP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型号规格</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最小包装单位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参选价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b/>
                <w:sz w:val="24"/>
                <w:szCs w:val="24"/>
              </w:rPr>
            </w:pPr>
            <w:r>
              <w:rPr>
                <w:b/>
                <w:color w:val="FF0000"/>
                <w:sz w:val="24"/>
                <w:szCs w:val="24"/>
              </w:rPr>
              <w:t>折扣率</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b/>
                <w:sz w:val="24"/>
                <w:szCs w:val="24"/>
              </w:rPr>
            </w:pPr>
            <w:r>
              <w:rPr>
                <w:b/>
                <w:color w:val="FF0000"/>
                <w:sz w:val="24"/>
                <w:szCs w:val="24"/>
              </w:rPr>
              <w:t>折后价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sz w:val="24"/>
                <w:szCs w:val="24"/>
                <w:lang w:eastAsia="zh-CN"/>
              </w:rPr>
              <w:t>是否集采</w:t>
            </w:r>
          </w:p>
          <w:p>
            <w:pPr>
              <w:pStyle w:val="6"/>
              <w:keepNext w:val="0"/>
              <w:keepLines w:val="0"/>
              <w:pageBreakBefore w:val="0"/>
              <w:widowControl w:val="0"/>
              <w:kinsoku/>
              <w:wordWrap w:val="0"/>
              <w:overflowPunct/>
              <w:topLinePunct w:val="0"/>
              <w:bidi w:val="0"/>
              <w:adjustRightInd/>
              <w:snapToGrid/>
              <w:contextualSpacing/>
              <w:jc w:val="center"/>
              <w:textAlignment w:val="auto"/>
              <w:rPr>
                <w:rFonts w:ascii="Calibri" w:eastAsia="Calibri"/>
                <w:sz w:val="24"/>
                <w:szCs w:val="24"/>
                <w:lang w:eastAsia="zh-CN"/>
              </w:rPr>
            </w:pPr>
            <w:r>
              <w:rPr>
                <w:sz w:val="24"/>
                <w:szCs w:val="24"/>
                <w:lang w:eastAsia="zh-CN"/>
              </w:rPr>
              <w:t>（限价</w:t>
            </w:r>
            <w:r>
              <w:rPr>
                <w:rFonts w:ascii="Calibri" w:eastAsia="Calibri"/>
                <w:sz w:val="24"/>
                <w:szCs w:val="24"/>
                <w:lang w:eastAsia="zh-CN"/>
              </w:rPr>
              <w:t>/</w:t>
            </w: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sz w:val="24"/>
                <w:szCs w:val="24"/>
                <w:lang w:eastAsia="zh-CN"/>
              </w:rPr>
              <w:t>备案）</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集采流水号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集采价格</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sz w:val="24"/>
                <w:szCs w:val="24"/>
                <w:lang w:eastAsia="zh-CN"/>
              </w:rPr>
              <w:t>是否为我院在用产品（在用</w:t>
            </w: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rFonts w:hint="eastAsia"/>
                <w:sz w:val="24"/>
                <w:szCs w:val="24"/>
                <w:lang w:eastAsia="zh-CN"/>
              </w:rPr>
              <w:t>医保材料代码（2</w:t>
            </w:r>
            <w:r>
              <w:rPr>
                <w:sz w:val="24"/>
                <w:szCs w:val="24"/>
                <w:lang w:eastAsia="zh-CN"/>
              </w:rPr>
              <w:t>0</w:t>
            </w:r>
            <w:r>
              <w:rPr>
                <w:rFonts w:hint="eastAsia"/>
                <w:sz w:val="24"/>
                <w:szCs w:val="24"/>
                <w:lang w:eastAsia="zh-CN"/>
              </w:rPr>
              <w:t>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rFonts w:hint="eastAsia"/>
                <w:sz w:val="24"/>
                <w:szCs w:val="24"/>
                <w:lang w:eastAsia="zh-CN"/>
              </w:rPr>
              <w:t>医保代码流水号（7位）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交货期</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rFonts w:hint="eastAsia" w:eastAsia="宋体"/>
                <w:sz w:val="24"/>
                <w:szCs w:val="24"/>
                <w:lang w:eastAsia="zh-CN"/>
              </w:rPr>
            </w:pPr>
            <w:r>
              <w:rPr>
                <w:rFonts w:hint="eastAsia"/>
                <w:sz w:val="24"/>
                <w:szCs w:val="24"/>
                <w:lang w:val="en-US" w:eastAsia="zh-CN"/>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0" w:type="auto"/>
          </w:tcPr>
          <w:p>
            <w:pPr>
              <w:pStyle w:val="6"/>
              <w:keepNext w:val="0"/>
              <w:keepLines w:val="0"/>
              <w:pageBreakBefore w:val="0"/>
              <w:widowControl w:val="0"/>
              <w:kinsoku/>
              <w:wordWrap w:val="0"/>
              <w:overflowPunct/>
              <w:topLinePunct w:val="0"/>
              <w:bidi w:val="0"/>
              <w:adjustRightInd/>
              <w:snapToGrid/>
              <w:spacing w:before="5"/>
              <w:textAlignment w:val="auto"/>
              <w:rPr>
                <w:b/>
                <w:sz w:val="14"/>
              </w:rPr>
            </w:pPr>
          </w:p>
          <w:p>
            <w:pPr>
              <w:pStyle w:val="6"/>
              <w:keepNext w:val="0"/>
              <w:keepLines w:val="0"/>
              <w:pageBreakBefore w:val="0"/>
              <w:widowControl w:val="0"/>
              <w:kinsoku/>
              <w:wordWrap w:val="0"/>
              <w:overflowPunct/>
              <w:topLinePunct w:val="0"/>
              <w:bidi w:val="0"/>
              <w:adjustRightInd/>
              <w:snapToGrid/>
              <w:ind w:left="13"/>
              <w:jc w:val="center"/>
              <w:textAlignment w:val="auto"/>
              <w:rPr>
                <w:rFonts w:ascii="Calibri"/>
                <w:b/>
                <w:sz w:val="21"/>
              </w:rPr>
            </w:pPr>
            <w:r>
              <w:rPr>
                <w:rFonts w:ascii="Calibri"/>
                <w:b/>
                <w:sz w:val="21"/>
              </w:rPr>
              <w:t>1</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75"/>
              <w:textAlignment w:val="auto"/>
              <w:rPr>
                <w:rFonts w:ascii="Calibri" w:eastAsia="Calibri"/>
                <w:b/>
                <w:sz w:val="21"/>
              </w:rPr>
            </w:pPr>
            <w:r>
              <w:rPr>
                <w:b/>
                <w:sz w:val="21"/>
              </w:rPr>
              <w:t>封闭</w:t>
            </w:r>
            <w:r>
              <w:rPr>
                <w:rFonts w:ascii="Calibri" w:eastAsia="Calibri"/>
                <w:b/>
                <w:sz w:val="21"/>
              </w:rPr>
              <w:t>/</w:t>
            </w:r>
          </w:p>
          <w:p>
            <w:pPr>
              <w:pStyle w:val="6"/>
              <w:keepNext w:val="0"/>
              <w:keepLines w:val="0"/>
              <w:pageBreakBefore w:val="0"/>
              <w:widowControl w:val="0"/>
              <w:kinsoku/>
              <w:wordWrap w:val="0"/>
              <w:overflowPunct/>
              <w:topLinePunct w:val="0"/>
              <w:bidi w:val="0"/>
              <w:adjustRightInd/>
              <w:snapToGrid/>
              <w:spacing w:before="43"/>
              <w:ind w:left="220"/>
              <w:textAlignment w:val="auto"/>
              <w:rPr>
                <w:b/>
                <w:sz w:val="21"/>
              </w:rPr>
            </w:pPr>
            <w:r>
              <w:rPr>
                <w:b/>
                <w:sz w:val="21"/>
              </w:rPr>
              <w:t>开放</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59" w:right="160"/>
              <w:jc w:val="center"/>
              <w:textAlignment w:val="auto"/>
              <w:rPr>
                <w:rFonts w:ascii="Calibri" w:eastAsia="Calibri"/>
                <w:sz w:val="21"/>
              </w:rPr>
            </w:pPr>
            <w:r>
              <w:rPr>
                <w:sz w:val="21"/>
              </w:rPr>
              <w:t>否</w:t>
            </w:r>
            <w:r>
              <w:rPr>
                <w:rFonts w:ascii="Calibri" w:eastAsia="Calibri"/>
                <w:sz w:val="21"/>
              </w:rPr>
              <w:t>/</w:t>
            </w:r>
            <w:r>
              <w:rPr>
                <w:sz w:val="21"/>
              </w:rPr>
              <w:t>限价</w:t>
            </w:r>
            <w:r>
              <w:rPr>
                <w:rFonts w:ascii="Calibri" w:eastAsia="Calibri"/>
                <w:sz w:val="21"/>
              </w:rPr>
              <w:t>/</w:t>
            </w:r>
          </w:p>
          <w:p>
            <w:pPr>
              <w:pStyle w:val="6"/>
              <w:keepNext w:val="0"/>
              <w:keepLines w:val="0"/>
              <w:pageBreakBefore w:val="0"/>
              <w:widowControl w:val="0"/>
              <w:kinsoku/>
              <w:wordWrap w:val="0"/>
              <w:overflowPunct/>
              <w:topLinePunct w:val="0"/>
              <w:bidi w:val="0"/>
              <w:adjustRightInd/>
              <w:snapToGrid/>
              <w:spacing w:before="43"/>
              <w:ind w:left="159" w:right="158"/>
              <w:jc w:val="center"/>
              <w:textAlignment w:val="auto"/>
              <w:rPr>
                <w:sz w:val="21"/>
              </w:rPr>
            </w:pPr>
            <w:r>
              <w:rPr>
                <w:sz w:val="21"/>
              </w:rPr>
              <w:t>备案</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14" w:right="117"/>
              <w:jc w:val="center"/>
              <w:textAlignment w:val="auto"/>
              <w:rPr>
                <w:sz w:val="21"/>
              </w:rPr>
            </w:pPr>
            <w:r>
              <w:rPr>
                <w:sz w:val="21"/>
              </w:rPr>
              <w:t>否</w:t>
            </w:r>
            <w:r>
              <w:rPr>
                <w:rFonts w:ascii="Calibri" w:eastAsia="Calibri"/>
                <w:sz w:val="21"/>
              </w:rPr>
              <w:t>/</w:t>
            </w:r>
            <w:r>
              <w:rPr>
                <w:sz w:val="21"/>
              </w:rPr>
              <w:t>在用</w:t>
            </w:r>
          </w:p>
          <w:p>
            <w:pPr>
              <w:pStyle w:val="6"/>
              <w:keepNext w:val="0"/>
              <w:keepLines w:val="0"/>
              <w:pageBreakBefore w:val="0"/>
              <w:widowControl w:val="0"/>
              <w:kinsoku/>
              <w:wordWrap w:val="0"/>
              <w:overflowPunct/>
              <w:topLinePunct w:val="0"/>
              <w:bidi w:val="0"/>
              <w:adjustRightInd/>
              <w:snapToGrid/>
              <w:spacing w:before="43"/>
              <w:ind w:right="3"/>
              <w:jc w:val="center"/>
              <w:textAlignment w:val="auto"/>
              <w:rPr>
                <w:sz w:val="21"/>
              </w:rPr>
            </w:pPr>
            <w:r>
              <w:rPr>
                <w:sz w:val="21"/>
              </w:rPr>
              <w:t>价</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rPr>
            </w:pPr>
            <w:r>
              <w:rPr>
                <w:rFonts w:ascii="Calibri"/>
                <w:b/>
                <w:sz w:val="21"/>
              </w:rPr>
              <w:t>2</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rPr>
            </w:pPr>
            <w:r>
              <w:rPr>
                <w:rFonts w:ascii="Calibri"/>
                <w:b/>
                <w:sz w:val="21"/>
              </w:rPr>
              <w:t>3</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rPr>
            </w:pPr>
            <w:r>
              <w:rPr>
                <w:rFonts w:ascii="Calibri"/>
                <w:b/>
                <w:sz w:val="21"/>
              </w:rPr>
              <w:t>4</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6"/>
              <w:keepNext w:val="0"/>
              <w:keepLines w:val="0"/>
              <w:pageBreakBefore w:val="0"/>
              <w:widowControl w:val="0"/>
              <w:kinsoku/>
              <w:wordWrap w:val="0"/>
              <w:overflowPunct/>
              <w:topLinePunct w:val="0"/>
              <w:bidi w:val="0"/>
              <w:adjustRightInd/>
              <w:snapToGrid/>
              <w:spacing w:before="158"/>
              <w:ind w:left="102" w:right="89"/>
              <w:jc w:val="center"/>
              <w:textAlignment w:val="auto"/>
              <w:rPr>
                <w:rFonts w:ascii="Calibri" w:hAnsi="Calibri"/>
                <w:b/>
                <w:sz w:val="21"/>
              </w:rPr>
            </w:pPr>
            <w:r>
              <w:rPr>
                <w:rFonts w:ascii="Calibri" w:hAnsi="Calibri"/>
                <w:b/>
                <w:sz w:val="21"/>
              </w:rPr>
              <w:t>….</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bl>
    <w:p>
      <w:pPr>
        <w:keepNext w:val="0"/>
        <w:keepLines w:val="0"/>
        <w:pageBreakBefore w:val="0"/>
        <w:widowControl w:val="0"/>
        <w:kinsoku/>
        <w:wordWrap w:val="0"/>
        <w:overflowPunct/>
        <w:topLinePunct w:val="0"/>
        <w:bidi w:val="0"/>
        <w:adjustRightInd/>
        <w:snapToGrid/>
        <w:spacing w:before="6"/>
        <w:textAlignment w:val="auto"/>
        <w:rPr>
          <w:b/>
          <w:sz w:val="24"/>
        </w:rPr>
      </w:pPr>
    </w:p>
    <w:p>
      <w:pPr>
        <w:pStyle w:val="2"/>
        <w:keepNext w:val="0"/>
        <w:keepLines w:val="0"/>
        <w:pageBreakBefore w:val="0"/>
        <w:widowControl w:val="0"/>
        <w:tabs>
          <w:tab w:val="left" w:pos="1500"/>
          <w:tab w:val="left" w:pos="5755"/>
          <w:tab w:val="left" w:pos="11221"/>
          <w:tab w:val="left" w:pos="11941"/>
          <w:tab w:val="left" w:pos="12661"/>
        </w:tabs>
        <w:kinsoku/>
        <w:wordWrap w:val="0"/>
        <w:overflowPunct/>
        <w:topLinePunct w:val="0"/>
        <w:bidi w:val="0"/>
        <w:adjustRightInd/>
        <w:snapToGrid/>
        <w:spacing w:before="1"/>
        <w:ind w:left="1020"/>
        <w:textAlignment w:val="auto"/>
      </w:pPr>
      <w:r>
        <w:t>参</w:t>
      </w:r>
      <w:r>
        <w:tab/>
      </w:r>
      <w:r>
        <w:t>选</w:t>
      </w:r>
      <w:r>
        <w:rPr>
          <w:spacing w:val="-1"/>
        </w:rPr>
        <w:t xml:space="preserve"> </w:t>
      </w:r>
      <w:r>
        <w:t>人（盖章）</w:t>
      </w:r>
      <w:r>
        <w:rPr>
          <w:u w:val="single"/>
        </w:rPr>
        <w:t xml:space="preserve"> </w:t>
      </w:r>
      <w:r>
        <w:rPr>
          <w:u w:val="single"/>
        </w:rPr>
        <w:tab/>
      </w:r>
      <w:r>
        <w:tab/>
      </w:r>
      <w:r>
        <w:t>年</w:t>
      </w:r>
      <w:r>
        <w:tab/>
      </w:r>
      <w:r>
        <w:t>月</w:t>
      </w:r>
      <w:r>
        <w:tab/>
      </w:r>
      <w:r>
        <w:t>日</w:t>
      </w:r>
    </w:p>
    <w:p>
      <w:pPr>
        <w:keepNext w:val="0"/>
        <w:keepLines w:val="0"/>
        <w:pageBreakBefore w:val="0"/>
        <w:widowControl w:val="0"/>
        <w:kinsoku/>
        <w:wordWrap w:val="0"/>
        <w:overflowPunct/>
        <w:topLinePunct w:val="0"/>
        <w:bidi w:val="0"/>
        <w:adjustRightInd/>
        <w:snapToGrid/>
        <w:textAlignment w:val="auto"/>
        <w:rPr>
          <w:sz w:val="20"/>
        </w:rPr>
      </w:pPr>
    </w:p>
    <w:p>
      <w:pPr>
        <w:keepNext w:val="0"/>
        <w:keepLines w:val="0"/>
        <w:pageBreakBefore w:val="0"/>
        <w:widowControl w:val="0"/>
        <w:kinsoku/>
        <w:wordWrap w:val="0"/>
        <w:overflowPunct/>
        <w:topLinePunct w:val="0"/>
        <w:bidi w:val="0"/>
        <w:adjustRightInd/>
        <w:snapToGrid/>
        <w:textAlignment w:val="auto"/>
        <w:rPr>
          <w:sz w:val="20"/>
        </w:rPr>
      </w:pPr>
    </w:p>
    <w:p>
      <w:pPr>
        <w:keepNext w:val="0"/>
        <w:keepLines w:val="0"/>
        <w:pageBreakBefore w:val="0"/>
        <w:widowControl w:val="0"/>
        <w:kinsoku/>
        <w:wordWrap w:val="0"/>
        <w:overflowPunct/>
        <w:topLinePunct w:val="0"/>
        <w:bidi w:val="0"/>
        <w:adjustRightInd/>
        <w:snapToGrid/>
        <w:textAlignment w:val="auto"/>
        <w:rPr>
          <w:sz w:val="20"/>
        </w:rPr>
      </w:pPr>
    </w:p>
    <w:p>
      <w:pPr>
        <w:keepNext w:val="0"/>
        <w:keepLines w:val="0"/>
        <w:pageBreakBefore w:val="0"/>
        <w:widowControl w:val="0"/>
        <w:kinsoku/>
        <w:wordWrap w:val="0"/>
        <w:overflowPunct/>
        <w:topLinePunct w:val="0"/>
        <w:bidi w:val="0"/>
        <w:adjustRightInd/>
        <w:snapToGrid/>
        <w:textAlignment w:val="auto"/>
        <w:rPr>
          <w:sz w:val="32"/>
          <w:szCs w:val="32"/>
        </w:rPr>
      </w:pPr>
    </w:p>
    <w:p>
      <w:pPr>
        <w:keepNext w:val="0"/>
        <w:keepLines w:val="0"/>
        <w:pageBreakBefore w:val="0"/>
        <w:widowControl w:val="0"/>
        <w:kinsoku/>
        <w:wordWrap w:val="0"/>
        <w:overflowPunct/>
        <w:topLinePunct w:val="0"/>
        <w:bidi w:val="0"/>
        <w:adjustRightInd/>
        <w:snapToGrid/>
        <w:textAlignment w:val="auto"/>
        <w:rPr>
          <w:color w:val="FF0000"/>
          <w:sz w:val="32"/>
          <w:szCs w:val="32"/>
          <w:shd w:val="clear" w:color="auto" w:fill="FFFF00"/>
        </w:rPr>
      </w:pPr>
      <w:r>
        <w:rPr>
          <w:color w:val="FF0000"/>
          <w:sz w:val="32"/>
          <w:szCs w:val="32"/>
          <w:shd w:val="clear" w:color="auto" w:fill="FFFF00"/>
        </w:rPr>
        <w:t>注：标黄部分不用填写</w:t>
      </w: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pPr>
      <w:r>
        <w:rPr>
          <w:sz w:val="2"/>
        </w:rPr>
        <mc:AlternateContent>
          <mc:Choice Requires="wpg">
            <w:drawing>
              <wp:inline distT="0" distB="0" distL="0" distR="0">
                <wp:extent cx="5769610" cy="9525"/>
                <wp:effectExtent l="0" t="0" r="0" b="0"/>
                <wp:docPr id="123" name="Group 2"/>
                <wp:cNvGraphicFramePr/>
                <a:graphic xmlns:a="http://schemas.openxmlformats.org/drawingml/2006/main">
                  <a:graphicData uri="http://schemas.microsoft.com/office/word/2010/wordprocessingGroup">
                    <wpg:wgp>
                      <wpg:cNvGrpSpPr/>
                      <wpg:grpSpPr>
                        <a:xfrm>
                          <a:off x="0" y="0"/>
                          <a:ext cx="5769610" cy="9525"/>
                          <a:chOff x="0" y="0"/>
                          <a:chExt cx="9086" cy="15"/>
                        </a:xfrm>
                      </wpg:grpSpPr>
                      <wps:wsp>
                        <wps:cNvPr id="124" name="Line 3"/>
                        <wps:cNvCnPr>
                          <a:cxnSpLocks noChangeShapeType="1"/>
                        </wps:cNvCnPr>
                        <wps:spPr bwMode="auto">
                          <a:xfrm>
                            <a:off x="0" y="7"/>
                            <a:ext cx="9085"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54.3pt;" coordsize="9086,15" o:gfxdata="UEsDBAoAAAAAAIdO4kAAAAAAAAAAAAAAAAAEAAAAZHJzL1BLAwQUAAAACACHTuJAcr7Zjd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yvtmN1AAAAAMBAAAPAAAAAAAAAAEAIAAAACIAAABkcnMvZG93bnJldi54bWxQSwECFAAUAAAA&#10;CACHTuJA3SqBZSsCAADFBAAADgAAAAAAAAABACAAAAAjAQAAZHJzL2Uyb0RvYy54bWxQSwUGAAAA&#10;AAYABgBZAQAAwAUAAAAA&#10;">
                <o:lock v:ext="edit" aspectratio="f"/>
                <v:line id="Line 3" o:spid="_x0000_s1026" o:spt="20" style="position:absolute;left:0;top:7;height:0;width:9085;" filled="f" stroked="t" coordsize="21600,21600" o:gfxdata="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EBy7sAAADc&#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w10:wrap type="none"/>
                <w10:anchorlock/>
              </v:group>
            </w:pict>
          </mc:Fallback>
        </mc:AlternateContent>
      </w: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sectPr>
          <w:headerReference r:id="rId10" w:type="default"/>
          <w:pgSz w:w="16840" w:h="11910" w:orient="landscape"/>
          <w:pgMar w:top="1620" w:right="1100" w:bottom="1400" w:left="280" w:header="904" w:footer="720" w:gutter="0"/>
          <w:pgNumType w:start="1"/>
          <w:cols w:space="720" w:num="1"/>
          <w:docGrid w:linePitch="29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1123315</wp:posOffset>
              </wp:positionH>
              <wp:positionV relativeFrom="page">
                <wp:posOffset>696595</wp:posOffset>
              </wp:positionV>
              <wp:extent cx="5314950" cy="0"/>
              <wp:effectExtent l="0" t="0" r="0" b="0"/>
              <wp:wrapNone/>
              <wp:docPr id="75" name="Line 1"/>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1" o:spid="_x0000_s1026" o:spt="20" style="position:absolute;left:0pt;margin-left:88.45pt;margin-top:54.85pt;height:0pt;width:418.5pt;mso-position-horizontal-relative:page;mso-position-vertical-relative:page;z-index:-251656192;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CzFUq/KAQAAoAMAAA4AAAAAAAAAAQAgAAAAJQEAAGRy&#10;cy9lMm9Eb2MueG1sUEsFBgAAAAAGAAYAWQEAAGEFA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1123315</wp:posOffset>
              </wp:positionH>
              <wp:positionV relativeFrom="page">
                <wp:posOffset>696595</wp:posOffset>
              </wp:positionV>
              <wp:extent cx="5314950" cy="0"/>
              <wp:effectExtent l="0" t="0" r="0" b="0"/>
              <wp:wrapNone/>
              <wp:docPr id="76" name="Line 2"/>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2" o:spid="_x0000_s1026" o:spt="20" style="position:absolute;left:0pt;margin-left:88.45pt;margin-top:54.85pt;height:0pt;width:418.5pt;mso-position-horizontal-relative:page;mso-position-vertical-relative:page;z-index:-25165516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DWHDhQywEAAKADAAAOAAAAAAAAAAEAIAAAACUBAABk&#10;cnMvZTJvRG9jLnhtbFBLBQYAAAAABgAGAFkBAABi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77"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8.9pt;margin-top:62.45pt;height:18.65pt;width:58.55pt;mso-position-horizontal-relative:page;mso-position-vertical-relative:page;z-index:-251654144;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0uY/YAAAACwEAAA8AAAAAAAAAAQAgAAAAIgAAAGRycy9kb3du&#10;cmV2LnhtbFBLAQIUABQAAAAIAIdO4kDSRYIS/wEAAAQEAAAOAAAAAAAAAAEAIAAAACcBAABkcnMv&#10;ZTJvRG9jLnhtbFBLBQYAAAAABgAGAFkBAACYBQ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1123315</wp:posOffset>
              </wp:positionH>
              <wp:positionV relativeFrom="page">
                <wp:posOffset>696595</wp:posOffset>
              </wp:positionV>
              <wp:extent cx="5314950" cy="0"/>
              <wp:effectExtent l="0" t="0" r="0" b="0"/>
              <wp:wrapNone/>
              <wp:docPr id="88" name="Line 4"/>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4" o:spid="_x0000_s1026" o:spt="20" style="position:absolute;left:0pt;margin-left:88.45pt;margin-top:54.85pt;height:0pt;width:418.5pt;mso-position-horizontal-relative:page;mso-position-vertical-relative:page;z-index:-25165312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J0u36/KAQAAoAMAAA4AAAAAAAAAAQAgAAAAJQEAAGRy&#10;cy9lMm9Eb2MueG1sUEsFBgAAAAAGAAYAWQEAAGEFA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1123315</wp:posOffset>
              </wp:positionH>
              <wp:positionV relativeFrom="page">
                <wp:posOffset>696595</wp:posOffset>
              </wp:positionV>
              <wp:extent cx="5314950" cy="0"/>
              <wp:effectExtent l="0" t="0" r="0" b="0"/>
              <wp:wrapNone/>
              <wp:docPr id="89" name="Line 5"/>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5" o:spid="_x0000_s1026" o:spt="20" style="position:absolute;left:0pt;margin-left:88.45pt;margin-top:54.85pt;height:0pt;width:418.5pt;mso-position-horizontal-relative:page;mso-position-vertical-relative:page;z-index:-251652096;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D0mylMywEAAKADAAAOAAAAAAAAAAEAIAAAACUBAABk&#10;cnMvZTJvRG9jLnhtbFBLBQYAAAAABgAGAFkBAABi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90" name="Text Box 6"/>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88.9pt;margin-top:62.45pt;height:18.65pt;width:58.55pt;mso-position-horizontal-relative:page;mso-position-vertical-relative:page;z-index:-251651072;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PS5j9gAAAALAQAADwAAAAAAAAABACAAAAAiAAAAZHJzL2Rvd25y&#10;ZXYueG1sUEsBAhQAFAAAAAgAh07iQCeFX6T+AQAABAQAAA4AAAAAAAAAAQAgAAAAJwEAAGRycy9l&#10;Mm9Eb2MueG1sUEsFBgAAAAAGAAYAWQEAAJcFA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pStyle w:val="2"/>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1123315</wp:posOffset>
              </wp:positionH>
              <wp:positionV relativeFrom="page">
                <wp:posOffset>696595</wp:posOffset>
              </wp:positionV>
              <wp:extent cx="5314950" cy="0"/>
              <wp:effectExtent l="0" t="0" r="0" b="0"/>
              <wp:wrapNone/>
              <wp:docPr id="99"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5004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A0t/0XKAQAAoAMAAA4AAAAAAAAAAQAgAAAAJQEAAGRy&#10;cy9lMm9Eb2MueG1sUEsFBgAAAAAGAAYAWQEAAGEFAAAAAA==&#10;">
              <v:fill on="f" focussize="0,0"/>
              <v:stroke weight="0.72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r>
      <w:rPr>
        <w:rFonts w:hint="eastAsia" w:ascii="Times New Roman" w:hAnsi="Times New Roman" w:eastAsia="宋体" w:cs="Times New Roman"/>
        <w:b/>
        <w:color w:val="000000"/>
        <w:sz w:val="30"/>
        <w:szCs w:val="30"/>
        <w:lang w:val="en-US" w:eastAsia="zh-CN"/>
      </w:rPr>
      <w:t>附件7：</w:t>
    </w:r>
  </w:p>
  <w:p>
    <w:pPr>
      <w:pStyle w:val="2"/>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1123315</wp:posOffset>
              </wp:positionH>
              <wp:positionV relativeFrom="page">
                <wp:posOffset>696595</wp:posOffset>
              </wp:positionV>
              <wp:extent cx="5314950" cy="0"/>
              <wp:effectExtent l="0" t="0" r="0" b="0"/>
              <wp:wrapNone/>
              <wp:docPr id="103"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4800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BMe2mZywEAAKEDAAAOAAAAAAAAAAEAIAAAACUBAABk&#10;cnMvZTJvRG9jLnhtbFBLBQYAAAAABgAGAFkBAABiBQAAAAA=&#10;">
              <v:fill on="f" focussize="0,0"/>
              <v:stroke weight="0.72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895985</wp:posOffset>
              </wp:positionH>
              <wp:positionV relativeFrom="page">
                <wp:posOffset>696595</wp:posOffset>
              </wp:positionV>
              <wp:extent cx="8901430" cy="0"/>
              <wp:effectExtent l="0" t="0" r="0" b="0"/>
              <wp:wrapNone/>
              <wp:docPr id="111" name="Line 8"/>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ln>
                    </wps:spPr>
                    <wps:bodyPr/>
                  </wps:wsp>
                </a:graphicData>
              </a:graphic>
            </wp:anchor>
          </w:drawing>
        </mc:Choice>
        <mc:Fallback>
          <w:pict>
            <v:line id="Line 8" o:spid="_x0000_s1026" o:spt="20" style="position:absolute;left:0pt;margin-left:70.55pt;margin-top:54.85pt;height:0pt;width:700.9pt;mso-position-horizontal-relative:page;mso-position-vertical-relative:page;z-index:-251649024;mso-width-relative:page;mso-height-relative:page;" filled="f" stroked="t" coordsize="21600,21600" o:gfxdata="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lK4x1wAAAAwBAAAPAAAAAAAAAAEAIAAAACIAAABkcnMv&#10;ZG93bnJldi54bWxQSwECFAAUAAAACACHTuJAGszsiMsBAAChAwAADgAAAAAAAAABACAAAAAmAQAA&#10;ZHJzL2Uyb0RvYy54bWxQSwUGAAAAAAYABgBZAQAAYwUAAAAA&#10;">
              <v:fill on="f" focussize="0,0"/>
              <v:stroke weight="0.72pt" color="#000000" joinstyle="round"/>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27AA2"/>
    <w:multiLevelType w:val="singleLevel"/>
    <w:tmpl w:val="BB427AA2"/>
    <w:lvl w:ilvl="0" w:tentative="0">
      <w:start w:val="1"/>
      <w:numFmt w:val="chineseCounting"/>
      <w:suff w:val="nothing"/>
      <w:lvlText w:val="%1、"/>
      <w:lvlJc w:val="left"/>
      <w:rPr>
        <w:rFonts w:hint="eastAsia"/>
      </w:rPr>
    </w:lvl>
  </w:abstractNum>
  <w:abstractNum w:abstractNumId="1">
    <w:nsid w:val="21AB511A"/>
    <w:multiLevelType w:val="multilevel"/>
    <w:tmpl w:val="21AB511A"/>
    <w:lvl w:ilvl="0" w:tentative="0">
      <w:start w:val="3"/>
      <w:numFmt w:val="decimal"/>
      <w:lvlText w:val="%1"/>
      <w:lvlJc w:val="left"/>
      <w:pPr>
        <w:ind w:left="898" w:hanging="361"/>
      </w:pPr>
      <w:rPr>
        <w:rFonts w:hint="default"/>
      </w:rPr>
    </w:lvl>
    <w:lvl w:ilvl="1" w:tentative="0">
      <w:start w:val="1"/>
      <w:numFmt w:val="decimal"/>
      <w:lvlText w:val="%1.%2"/>
      <w:lvlJc w:val="left"/>
      <w:pPr>
        <w:ind w:left="898" w:hanging="361"/>
      </w:pPr>
      <w:rPr>
        <w:rFonts w:hint="default" w:ascii="宋体" w:hAnsi="宋体" w:eastAsia="宋体" w:cs="宋体"/>
        <w:spacing w:val="-1"/>
        <w:w w:val="100"/>
        <w:sz w:val="22"/>
        <w:szCs w:val="22"/>
      </w:rPr>
    </w:lvl>
    <w:lvl w:ilvl="2" w:tentative="0">
      <w:start w:val="0"/>
      <w:numFmt w:val="bullet"/>
      <w:lvlText w:val="•"/>
      <w:lvlJc w:val="left"/>
      <w:pPr>
        <w:ind w:left="2497" w:hanging="361"/>
      </w:pPr>
      <w:rPr>
        <w:rFonts w:hint="default"/>
      </w:rPr>
    </w:lvl>
    <w:lvl w:ilvl="3" w:tentative="0">
      <w:start w:val="0"/>
      <w:numFmt w:val="bullet"/>
      <w:lvlText w:val="•"/>
      <w:lvlJc w:val="left"/>
      <w:pPr>
        <w:ind w:left="3295" w:hanging="361"/>
      </w:pPr>
      <w:rPr>
        <w:rFonts w:hint="default"/>
      </w:rPr>
    </w:lvl>
    <w:lvl w:ilvl="4" w:tentative="0">
      <w:start w:val="0"/>
      <w:numFmt w:val="bullet"/>
      <w:lvlText w:val="•"/>
      <w:lvlJc w:val="left"/>
      <w:pPr>
        <w:ind w:left="4094" w:hanging="361"/>
      </w:pPr>
      <w:rPr>
        <w:rFonts w:hint="default"/>
      </w:rPr>
    </w:lvl>
    <w:lvl w:ilvl="5" w:tentative="0">
      <w:start w:val="0"/>
      <w:numFmt w:val="bullet"/>
      <w:lvlText w:val="•"/>
      <w:lvlJc w:val="left"/>
      <w:pPr>
        <w:ind w:left="4893" w:hanging="361"/>
      </w:pPr>
      <w:rPr>
        <w:rFonts w:hint="default"/>
      </w:rPr>
    </w:lvl>
    <w:lvl w:ilvl="6" w:tentative="0">
      <w:start w:val="0"/>
      <w:numFmt w:val="bullet"/>
      <w:lvlText w:val="•"/>
      <w:lvlJc w:val="left"/>
      <w:pPr>
        <w:ind w:left="5691" w:hanging="361"/>
      </w:pPr>
      <w:rPr>
        <w:rFonts w:hint="default"/>
      </w:rPr>
    </w:lvl>
    <w:lvl w:ilvl="7" w:tentative="0">
      <w:start w:val="0"/>
      <w:numFmt w:val="bullet"/>
      <w:lvlText w:val="•"/>
      <w:lvlJc w:val="left"/>
      <w:pPr>
        <w:ind w:left="6490" w:hanging="361"/>
      </w:pPr>
      <w:rPr>
        <w:rFonts w:hint="default"/>
      </w:rPr>
    </w:lvl>
    <w:lvl w:ilvl="8" w:tentative="0">
      <w:start w:val="0"/>
      <w:numFmt w:val="bullet"/>
      <w:lvlText w:val="•"/>
      <w:lvlJc w:val="left"/>
      <w:pPr>
        <w:ind w:left="7289" w:hanging="361"/>
      </w:pPr>
      <w:rPr>
        <w:rFonts w:hint="default"/>
      </w:rPr>
    </w:lvl>
  </w:abstractNum>
  <w:abstractNum w:abstractNumId="2">
    <w:nsid w:val="337D7B36"/>
    <w:multiLevelType w:val="multilevel"/>
    <w:tmpl w:val="337D7B36"/>
    <w:lvl w:ilvl="0" w:tentative="0">
      <w:start w:val="0"/>
      <w:numFmt w:val="bullet"/>
      <w:lvlText w:val="●"/>
      <w:lvlJc w:val="left"/>
      <w:pPr>
        <w:ind w:left="178" w:hanging="243"/>
      </w:pPr>
      <w:rPr>
        <w:rFonts w:hint="default" w:ascii="宋体" w:hAnsi="宋体" w:eastAsia="宋体" w:cs="宋体"/>
        <w:b/>
        <w:bCs/>
        <w:color w:val="FF0000"/>
        <w:spacing w:val="1"/>
        <w:w w:val="99"/>
        <w:sz w:val="22"/>
        <w:szCs w:val="22"/>
      </w:rPr>
    </w:lvl>
    <w:lvl w:ilvl="1" w:tentative="0">
      <w:start w:val="0"/>
      <w:numFmt w:val="bullet"/>
      <w:lvlText w:val="•"/>
      <w:lvlJc w:val="left"/>
      <w:pPr>
        <w:ind w:left="1080" w:hanging="243"/>
      </w:pPr>
      <w:rPr>
        <w:rFonts w:hint="default"/>
      </w:rPr>
    </w:lvl>
    <w:lvl w:ilvl="2" w:tentative="0">
      <w:start w:val="0"/>
      <w:numFmt w:val="bullet"/>
      <w:lvlText w:val="•"/>
      <w:lvlJc w:val="left"/>
      <w:pPr>
        <w:ind w:left="1947" w:hanging="243"/>
      </w:pPr>
      <w:rPr>
        <w:rFonts w:hint="default"/>
      </w:rPr>
    </w:lvl>
    <w:lvl w:ilvl="3" w:tentative="0">
      <w:start w:val="0"/>
      <w:numFmt w:val="bullet"/>
      <w:lvlText w:val="•"/>
      <w:lvlJc w:val="left"/>
      <w:pPr>
        <w:ind w:left="2814" w:hanging="243"/>
      </w:pPr>
      <w:rPr>
        <w:rFonts w:hint="default"/>
      </w:rPr>
    </w:lvl>
    <w:lvl w:ilvl="4" w:tentative="0">
      <w:start w:val="0"/>
      <w:numFmt w:val="bullet"/>
      <w:lvlText w:val="•"/>
      <w:lvlJc w:val="left"/>
      <w:pPr>
        <w:ind w:left="3682" w:hanging="243"/>
      </w:pPr>
      <w:rPr>
        <w:rFonts w:hint="default"/>
      </w:rPr>
    </w:lvl>
    <w:lvl w:ilvl="5" w:tentative="0">
      <w:start w:val="0"/>
      <w:numFmt w:val="bullet"/>
      <w:lvlText w:val="•"/>
      <w:lvlJc w:val="left"/>
      <w:pPr>
        <w:ind w:left="4549" w:hanging="243"/>
      </w:pPr>
      <w:rPr>
        <w:rFonts w:hint="default"/>
      </w:rPr>
    </w:lvl>
    <w:lvl w:ilvl="6" w:tentative="0">
      <w:start w:val="0"/>
      <w:numFmt w:val="bullet"/>
      <w:lvlText w:val="•"/>
      <w:lvlJc w:val="left"/>
      <w:pPr>
        <w:ind w:left="5416" w:hanging="243"/>
      </w:pPr>
      <w:rPr>
        <w:rFonts w:hint="default"/>
      </w:rPr>
    </w:lvl>
    <w:lvl w:ilvl="7" w:tentative="0">
      <w:start w:val="0"/>
      <w:numFmt w:val="bullet"/>
      <w:lvlText w:val="•"/>
      <w:lvlJc w:val="left"/>
      <w:pPr>
        <w:ind w:left="6284" w:hanging="243"/>
      </w:pPr>
      <w:rPr>
        <w:rFonts w:hint="default"/>
      </w:rPr>
    </w:lvl>
    <w:lvl w:ilvl="8" w:tentative="0">
      <w:start w:val="0"/>
      <w:numFmt w:val="bullet"/>
      <w:lvlText w:val="•"/>
      <w:lvlJc w:val="left"/>
      <w:pPr>
        <w:ind w:left="7151" w:hanging="243"/>
      </w:pPr>
      <w:rPr>
        <w:rFonts w:hint="default"/>
      </w:rPr>
    </w:lvl>
  </w:abstractNum>
  <w:abstractNum w:abstractNumId="3">
    <w:nsid w:val="5B744577"/>
    <w:multiLevelType w:val="multilevel"/>
    <w:tmpl w:val="5B744577"/>
    <w:lvl w:ilvl="0" w:tentative="0">
      <w:start w:val="1"/>
      <w:numFmt w:val="decimal"/>
      <w:lvlText w:val="%1."/>
      <w:lvlJc w:val="left"/>
      <w:pPr>
        <w:ind w:left="598" w:hanging="420"/>
      </w:pPr>
      <w:rPr>
        <w:rFonts w:hint="default" w:ascii="Calibri" w:hAnsi="Calibri" w:eastAsia="Calibri" w:cs="Calibri"/>
        <w:spacing w:val="-1"/>
        <w:w w:val="100"/>
        <w:sz w:val="28"/>
        <w:szCs w:val="28"/>
      </w:rPr>
    </w:lvl>
    <w:lvl w:ilvl="1" w:tentative="0">
      <w:start w:val="0"/>
      <w:numFmt w:val="bullet"/>
      <w:lvlText w:val="•"/>
      <w:lvlJc w:val="left"/>
      <w:pPr>
        <w:ind w:left="1428" w:hanging="420"/>
      </w:pPr>
      <w:rPr>
        <w:rFonts w:hint="default"/>
      </w:rPr>
    </w:lvl>
    <w:lvl w:ilvl="2" w:tentative="0">
      <w:start w:val="0"/>
      <w:numFmt w:val="bullet"/>
      <w:lvlText w:val="•"/>
      <w:lvlJc w:val="left"/>
      <w:pPr>
        <w:ind w:left="2257" w:hanging="420"/>
      </w:pPr>
      <w:rPr>
        <w:rFonts w:hint="default"/>
      </w:rPr>
    </w:lvl>
    <w:lvl w:ilvl="3" w:tentative="0">
      <w:start w:val="0"/>
      <w:numFmt w:val="bullet"/>
      <w:lvlText w:val="•"/>
      <w:lvlJc w:val="left"/>
      <w:pPr>
        <w:ind w:left="3085" w:hanging="420"/>
      </w:pPr>
      <w:rPr>
        <w:rFonts w:hint="default"/>
      </w:rPr>
    </w:lvl>
    <w:lvl w:ilvl="4" w:tentative="0">
      <w:start w:val="0"/>
      <w:numFmt w:val="bullet"/>
      <w:lvlText w:val="•"/>
      <w:lvlJc w:val="left"/>
      <w:pPr>
        <w:ind w:left="3914" w:hanging="420"/>
      </w:pPr>
      <w:rPr>
        <w:rFonts w:hint="default"/>
      </w:rPr>
    </w:lvl>
    <w:lvl w:ilvl="5" w:tentative="0">
      <w:start w:val="0"/>
      <w:numFmt w:val="bullet"/>
      <w:lvlText w:val="•"/>
      <w:lvlJc w:val="left"/>
      <w:pPr>
        <w:ind w:left="4743" w:hanging="420"/>
      </w:pPr>
      <w:rPr>
        <w:rFonts w:hint="default"/>
      </w:rPr>
    </w:lvl>
    <w:lvl w:ilvl="6" w:tentative="0">
      <w:start w:val="0"/>
      <w:numFmt w:val="bullet"/>
      <w:lvlText w:val="•"/>
      <w:lvlJc w:val="left"/>
      <w:pPr>
        <w:ind w:left="5571" w:hanging="420"/>
      </w:pPr>
      <w:rPr>
        <w:rFonts w:hint="default"/>
      </w:rPr>
    </w:lvl>
    <w:lvl w:ilvl="7" w:tentative="0">
      <w:start w:val="0"/>
      <w:numFmt w:val="bullet"/>
      <w:lvlText w:val="•"/>
      <w:lvlJc w:val="left"/>
      <w:pPr>
        <w:ind w:left="6400" w:hanging="420"/>
      </w:pPr>
      <w:rPr>
        <w:rFonts w:hint="default"/>
      </w:rPr>
    </w:lvl>
    <w:lvl w:ilvl="8" w:tentative="0">
      <w:start w:val="0"/>
      <w:numFmt w:val="bullet"/>
      <w:lvlText w:val="•"/>
      <w:lvlJc w:val="left"/>
      <w:pPr>
        <w:ind w:left="7229" w:hanging="4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1E2F07F5"/>
    <w:rsid w:val="0CDD1859"/>
    <w:rsid w:val="1E2F0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5">
    <w:name w:val="List Paragraph"/>
    <w:basedOn w:val="1"/>
    <w:qFormat/>
    <w:uiPriority w:val="1"/>
    <w:pPr>
      <w:ind w:left="598" w:hanging="420"/>
    </w:pPr>
    <w:rPr>
      <w:rFonts w:ascii="仿宋" w:hAnsi="仿宋" w:eastAsia="仿宋" w:cs="仿宋"/>
    </w:rPr>
  </w:style>
  <w:style w:type="paragraph" w:customStyle="1" w:styleId="6">
    <w:name w:val="Table Paragraph"/>
    <w:basedOn w:val="1"/>
    <w:qFormat/>
    <w:uiPriority w:val="1"/>
  </w:style>
  <w:style w:type="table" w:customStyle="1" w:styleId="7">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2022-08-24T08:20:00Z</dcterms:created>
  <dc:creator>比由比由比由</dc:creator>
  <cp:lastModifiedBy>比由比由比由</cp:lastModifiedBy>
  <dcterms:modified xsi:type="dcterms:W3CDTF">2022-08-24T08:21:15Z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FAE8F5775ABC4B8AA1DD1403E4171295</vt:lpwstr>
  </property>
</Properties>
</file>