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lang w:val="en-US" w:eastAsia="zh-CN"/>
        </w:rPr>
        <w:t>中国科学技术大学附属第一医院医学研究</w:t>
      </w: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伦理委员会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  <w:t>关于参与临床试验受试者相关补偿的发放标准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交通费补贴：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需要受试者来研究中心进行访视的，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（不低于）200元/次；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 w:eastAsiaTheme="minorEastAsia"/>
          <w:sz w:val="30"/>
          <w:szCs w:val="30"/>
          <w:lang w:val="zh-CN"/>
        </w:rPr>
      </w:pPr>
      <w:r>
        <w:rPr>
          <w:rFonts w:hint="default" w:ascii="Times New Roman" w:hAnsi="Times New Roman" w:cs="Times New Roman" w:eastAsiaTheme="minorEastAsia"/>
          <w:sz w:val="30"/>
          <w:szCs w:val="30"/>
          <w:lang w:val="zh-CN"/>
        </w:rPr>
        <w:t>药代动力学（PK）、免疫原性</w:t>
      </w:r>
      <w:r>
        <w:rPr>
          <w:rFonts w:hint="eastAsia" w:ascii="Times New Roman" w:hAnsi="Times New Roman" w:cs="Times New Roman"/>
          <w:sz w:val="30"/>
          <w:szCs w:val="30"/>
          <w:lang w:val="zh-CN"/>
        </w:rPr>
        <w:t>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ADA</w:t>
      </w:r>
      <w:r>
        <w:rPr>
          <w:rFonts w:hint="eastAsia" w:ascii="Times New Roman" w:hAnsi="Times New Roman" w:cs="Times New Roman"/>
          <w:sz w:val="30"/>
          <w:szCs w:val="30"/>
          <w:lang w:val="zh-CN"/>
        </w:rPr>
        <w:t>）或</w:t>
      </w:r>
      <w:r>
        <w:rPr>
          <w:rFonts w:hint="default" w:ascii="Times New Roman" w:hAnsi="Times New Roman" w:cs="Times New Roman" w:eastAsiaTheme="minorEastAsia"/>
          <w:sz w:val="30"/>
          <w:szCs w:val="30"/>
          <w:lang w:val="zh-CN"/>
        </w:rPr>
        <w:t>肿瘤生物学标志物（外周血标本）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30"/>
          <w:szCs w:val="30"/>
          <w:lang w:val="zh-CN"/>
        </w:rPr>
        <w:t>采血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等</w:t>
      </w:r>
      <w:r>
        <w:rPr>
          <w:rFonts w:hint="default" w:ascii="Times New Roman" w:hAnsi="Times New Roman" w:cs="Times New Roman" w:eastAsiaTheme="minorEastAsia"/>
          <w:sz w:val="30"/>
          <w:szCs w:val="30"/>
          <w:lang w:val="zh-CN"/>
        </w:rPr>
        <w:t>，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>每个采血点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（不低于）</w:t>
      </w:r>
      <w:r>
        <w:rPr>
          <w:rFonts w:hint="default" w:ascii="Times New Roman" w:hAnsi="Times New Roman" w:cs="Times New Roman" w:eastAsiaTheme="minorEastAsia"/>
          <w:sz w:val="30"/>
          <w:szCs w:val="30"/>
          <w:lang w:val="zh-CN"/>
        </w:rPr>
        <w:t>200元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sz w:val="30"/>
          <w:szCs w:val="30"/>
          <w:lang w:val="zh-CN"/>
        </w:rPr>
        <w:t>营养补贴</w:t>
      </w:r>
      <w:r>
        <w:rPr>
          <w:rFonts w:hint="default" w:ascii="Times New Roman" w:hAnsi="Times New Roman" w:cs="Times New Roman"/>
          <w:sz w:val="30"/>
          <w:szCs w:val="30"/>
          <w:lang w:val="zh-CN"/>
        </w:rPr>
        <w:t>。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注意：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>每一种上述检测项目采集一次血样算作一个采血点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例如采一次血做以上三个项目的检测，视为3个采血点</w:t>
      </w:r>
      <w:r>
        <w:rPr>
          <w:rFonts w:hint="default" w:ascii="Times New Roman" w:hAnsi="Times New Roman" w:cs="Times New Roman" w:eastAsiaTheme="minorEastAsia"/>
          <w:sz w:val="30"/>
          <w:szCs w:val="30"/>
          <w:lang w:val="zh-CN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0"/>
          <w:szCs w:val="30"/>
        </w:rPr>
        <w:t>要求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受试者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>提供新鲜肿瘤组织样本，用于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相关检测或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>分析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>，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应给予（不低于）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>500元的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营养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>补贴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；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若受试者提供的是既往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>存档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的切片标本，则应给予（不低于）300元的补偿。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i/>
          <w:iCs/>
          <w:color w:val="FF0000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FF0000"/>
          <w:sz w:val="30"/>
          <w:szCs w:val="30"/>
          <w:u w:val="none"/>
          <w:lang w:val="en-US" w:eastAsia="zh-CN"/>
        </w:rPr>
        <w:t>*</w:t>
      </w:r>
      <w:r>
        <w:rPr>
          <w:rFonts w:hint="eastAsia" w:ascii="Times New Roman" w:hAnsi="Times New Roman" w:cs="Times New Roman"/>
          <w:i/>
          <w:iCs/>
          <w:color w:val="FF0000"/>
          <w:sz w:val="30"/>
          <w:szCs w:val="30"/>
          <w:u w:val="single"/>
          <w:lang w:val="zh-CN"/>
        </w:rPr>
        <w:t>知情同意书中相关内容需告知清楚。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6C7F5"/>
    <w:multiLevelType w:val="singleLevel"/>
    <w:tmpl w:val="40C6C7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B12C6"/>
    <w:rsid w:val="1B934AA9"/>
    <w:rsid w:val="1E241FD5"/>
    <w:rsid w:val="24D1637A"/>
    <w:rsid w:val="2B3C4978"/>
    <w:rsid w:val="38672C36"/>
    <w:rsid w:val="3B26775F"/>
    <w:rsid w:val="48B846F9"/>
    <w:rsid w:val="4F024962"/>
    <w:rsid w:val="52150F15"/>
    <w:rsid w:val="5D713C9D"/>
    <w:rsid w:val="66F11D9D"/>
    <w:rsid w:val="6F5B477E"/>
    <w:rsid w:val="6F652EDA"/>
    <w:rsid w:val="72164E84"/>
    <w:rsid w:val="737D5F15"/>
    <w:rsid w:val="783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2020-06-16T07:36:00Z</dcterms:created>
  <dc:creator>Administrator</dc:creator>
  <cp:lastModifiedBy>梅子C</cp:lastModifiedBy>
  <dcterms:modified xsi:type="dcterms:W3CDTF">2021-11-10T01:03:35Z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E3C8C20557304C0884626E4EF74A46D0</vt:lpwstr>
  </property>
</Properties>
</file>