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9A5B" w14:textId="4F34D406" w:rsidR="00C446A1" w:rsidRDefault="00C446A1" w:rsidP="00C446A1">
      <w:pPr>
        <w:jc w:val="center"/>
        <w:rPr>
          <w:rFonts w:ascii="仿宋" w:eastAsia="仿宋" w:hAnsi="仿宋"/>
          <w:b/>
          <w:sz w:val="40"/>
          <w:szCs w:val="40"/>
        </w:rPr>
      </w:pPr>
      <w:r w:rsidRPr="00662991">
        <w:rPr>
          <w:rFonts w:ascii="仿宋" w:eastAsia="仿宋" w:hAnsi="仿宋" w:hint="eastAsia"/>
          <w:b/>
          <w:sz w:val="40"/>
          <w:szCs w:val="40"/>
        </w:rPr>
        <w:t>吴阶平医学奖奖励章程</w:t>
      </w:r>
    </w:p>
    <w:p w14:paraId="22C514E2" w14:textId="30B7286B" w:rsidR="00C446A1" w:rsidRPr="00662991" w:rsidRDefault="00C446A1" w:rsidP="00C446A1">
      <w:pPr>
        <w:jc w:val="center"/>
        <w:rPr>
          <w:rFonts w:ascii="仿宋" w:eastAsia="仿宋" w:hAnsi="仿宋"/>
          <w:bCs/>
          <w:sz w:val="32"/>
          <w:szCs w:val="32"/>
        </w:rPr>
      </w:pPr>
      <w:r w:rsidRPr="00662991">
        <w:rPr>
          <w:rFonts w:ascii="仿宋" w:eastAsia="仿宋" w:hAnsi="仿宋" w:hint="eastAsia"/>
          <w:bCs/>
          <w:sz w:val="32"/>
          <w:szCs w:val="32"/>
        </w:rPr>
        <w:t>第一章</w:t>
      </w:r>
      <w:r w:rsidR="00662991">
        <w:rPr>
          <w:rFonts w:ascii="仿宋" w:eastAsia="仿宋" w:hAnsi="仿宋"/>
          <w:bCs/>
          <w:sz w:val="32"/>
          <w:szCs w:val="32"/>
        </w:rPr>
        <w:t xml:space="preserve"> </w:t>
      </w:r>
      <w:r w:rsidRPr="00662991">
        <w:rPr>
          <w:rFonts w:ascii="仿宋" w:eastAsia="仿宋" w:hAnsi="仿宋"/>
          <w:bCs/>
          <w:sz w:val="32"/>
          <w:szCs w:val="32"/>
        </w:rPr>
        <w:t>总 则</w:t>
      </w:r>
    </w:p>
    <w:p w14:paraId="13455A2F"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第一条</w:t>
      </w:r>
      <w:r w:rsidRPr="00662991">
        <w:rPr>
          <w:rFonts w:ascii="仿宋" w:eastAsia="仿宋" w:hAnsi="仿宋"/>
          <w:bCs/>
          <w:sz w:val="32"/>
          <w:szCs w:val="32"/>
        </w:rPr>
        <w:t xml:space="preserve"> 为了促进医学科学技术进步，推动医疗卫生事业发展，根据《国家科学技术奖励条例》及《社会力量设立科学技术奖管理办法》制定本章程。</w:t>
      </w:r>
    </w:p>
    <w:p w14:paraId="5E55B5A1"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第二条</w:t>
      </w:r>
      <w:r w:rsidRPr="00662991">
        <w:rPr>
          <w:rFonts w:ascii="仿宋" w:eastAsia="仿宋" w:hAnsi="仿宋"/>
          <w:bCs/>
          <w:sz w:val="32"/>
          <w:szCs w:val="32"/>
        </w:rPr>
        <w:t xml:space="preserve">  吴阶平医学奖是国家科技部批准，吴阶平医学基金会管理的全国性医疗卫生行业奖。</w:t>
      </w:r>
    </w:p>
    <w:p w14:paraId="59CF3D52"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第三条</w:t>
      </w:r>
      <w:r w:rsidRPr="00662991">
        <w:rPr>
          <w:rFonts w:ascii="仿宋" w:eastAsia="仿宋" w:hAnsi="仿宋"/>
          <w:bCs/>
          <w:sz w:val="32"/>
          <w:szCs w:val="32"/>
        </w:rPr>
        <w:t xml:space="preserve">  吴阶平医学奖授予促进中国医学科学技术进步，为我国医疗卫生事业发展做出突出贡献的个人。</w:t>
      </w:r>
    </w:p>
    <w:p w14:paraId="381E2CCB"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一、</w:t>
      </w:r>
      <w:r w:rsidRPr="00662991">
        <w:rPr>
          <w:rFonts w:ascii="仿宋" w:eastAsia="仿宋" w:hAnsi="仿宋"/>
          <w:bCs/>
          <w:sz w:val="32"/>
          <w:szCs w:val="32"/>
        </w:rPr>
        <w:t xml:space="preserve"> 在当代医学科学领域取得重大原创性医学研究成果或者在医学科学技术发展中有突出贡献。</w:t>
      </w:r>
    </w:p>
    <w:p w14:paraId="11D85710"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二、</w:t>
      </w:r>
      <w:r w:rsidRPr="00662991">
        <w:rPr>
          <w:rFonts w:ascii="仿宋" w:eastAsia="仿宋" w:hAnsi="仿宋"/>
          <w:bCs/>
          <w:sz w:val="32"/>
          <w:szCs w:val="32"/>
        </w:rPr>
        <w:t xml:space="preserve"> 在医学科学技术创新方面产生重大社会效益和经济效益。</w:t>
      </w:r>
    </w:p>
    <w:p w14:paraId="511C4FA8" w14:textId="1F016904"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三、</w:t>
      </w:r>
      <w:r w:rsidR="00662991">
        <w:rPr>
          <w:rFonts w:ascii="仿宋" w:eastAsia="仿宋" w:hAnsi="仿宋" w:hint="eastAsia"/>
          <w:bCs/>
          <w:sz w:val="32"/>
          <w:szCs w:val="32"/>
        </w:rPr>
        <w:t xml:space="preserve"> </w:t>
      </w:r>
      <w:r w:rsidRPr="00662991">
        <w:rPr>
          <w:rFonts w:ascii="仿宋" w:eastAsia="仿宋" w:hAnsi="仿宋" w:hint="eastAsia"/>
          <w:bCs/>
          <w:sz w:val="32"/>
          <w:szCs w:val="32"/>
        </w:rPr>
        <w:t>热爱祖国、品德优良、学风正派、治学严谨。</w:t>
      </w:r>
    </w:p>
    <w:p w14:paraId="26B10C2E" w14:textId="0EF17927"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第四条  吴阶平医学奖每年评选1次，每次获奖者不超过2人，颁发证书、奖章和奖金。</w:t>
      </w:r>
    </w:p>
    <w:p w14:paraId="696EEFC1" w14:textId="57680497"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第五条  吴阶平医学奖接受个人和社会各界捐款，所接受款项由吴阶平医学基金会管理，专款专用。</w:t>
      </w:r>
    </w:p>
    <w:p w14:paraId="3080D1C8" w14:textId="77777777" w:rsidR="00C446A1" w:rsidRPr="00662991" w:rsidRDefault="00C446A1" w:rsidP="00C446A1">
      <w:pPr>
        <w:rPr>
          <w:rFonts w:ascii="仿宋" w:eastAsia="仿宋" w:hAnsi="仿宋"/>
          <w:bCs/>
          <w:sz w:val="32"/>
          <w:szCs w:val="32"/>
        </w:rPr>
      </w:pPr>
    </w:p>
    <w:p w14:paraId="58FCA63E" w14:textId="0ED9162C" w:rsidR="00C446A1" w:rsidRPr="00662991" w:rsidRDefault="00C446A1" w:rsidP="00C446A1">
      <w:pPr>
        <w:jc w:val="center"/>
        <w:rPr>
          <w:rFonts w:ascii="仿宋" w:eastAsia="仿宋" w:hAnsi="仿宋"/>
          <w:bCs/>
          <w:sz w:val="32"/>
          <w:szCs w:val="32"/>
        </w:rPr>
      </w:pPr>
      <w:r w:rsidRPr="00662991">
        <w:rPr>
          <w:rFonts w:ascii="仿宋" w:eastAsia="仿宋" w:hAnsi="仿宋" w:hint="eastAsia"/>
          <w:bCs/>
          <w:sz w:val="32"/>
          <w:szCs w:val="32"/>
        </w:rPr>
        <w:t>第二章</w:t>
      </w:r>
      <w:r w:rsidR="00662991">
        <w:rPr>
          <w:rFonts w:ascii="仿宋" w:eastAsia="仿宋" w:hAnsi="仿宋"/>
          <w:bCs/>
          <w:sz w:val="32"/>
          <w:szCs w:val="32"/>
        </w:rPr>
        <w:t xml:space="preserve"> </w:t>
      </w:r>
      <w:r w:rsidRPr="00662991">
        <w:rPr>
          <w:rFonts w:ascii="仿宋" w:eastAsia="仿宋" w:hAnsi="仿宋"/>
          <w:bCs/>
          <w:sz w:val="32"/>
          <w:szCs w:val="32"/>
        </w:rPr>
        <w:t>推荐和评审</w:t>
      </w:r>
    </w:p>
    <w:p w14:paraId="555D3B1B"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第六条</w:t>
      </w:r>
      <w:r w:rsidRPr="00662991">
        <w:rPr>
          <w:rFonts w:ascii="仿宋" w:eastAsia="仿宋" w:hAnsi="仿宋"/>
          <w:bCs/>
          <w:sz w:val="32"/>
          <w:szCs w:val="32"/>
        </w:rPr>
        <w:t xml:space="preserve">  吴阶平医学奖的推荐、评审遵循民主与科学的原则，公开、公平、公正，不受任何组织或者个人的干扰。</w:t>
      </w:r>
    </w:p>
    <w:p w14:paraId="510C415B"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lastRenderedPageBreak/>
        <w:t>第七条</w:t>
      </w:r>
      <w:r w:rsidRPr="00662991">
        <w:rPr>
          <w:rFonts w:ascii="仿宋" w:eastAsia="仿宋" w:hAnsi="仿宋"/>
          <w:bCs/>
          <w:sz w:val="32"/>
          <w:szCs w:val="32"/>
        </w:rPr>
        <w:t xml:space="preserve">  吴阶平医学基金会聘请有关专家、学者组成吴阶平医学奖评审委员会。</w:t>
      </w:r>
    </w:p>
    <w:p w14:paraId="1261C0BE"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第八条</w:t>
      </w:r>
      <w:r w:rsidRPr="00662991">
        <w:rPr>
          <w:rFonts w:ascii="仿宋" w:eastAsia="仿宋" w:hAnsi="仿宋"/>
          <w:bCs/>
          <w:sz w:val="32"/>
          <w:szCs w:val="32"/>
        </w:rPr>
        <w:t xml:space="preserve">  吴阶平医学奖评审委员会由15-19人组成，设主席1名。评审委员会委员每届任期5年，可以连任。</w:t>
      </w:r>
    </w:p>
    <w:p w14:paraId="71F6DB52"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第九条</w:t>
      </w:r>
      <w:r w:rsidRPr="00662991">
        <w:rPr>
          <w:rFonts w:ascii="仿宋" w:eastAsia="仿宋" w:hAnsi="仿宋"/>
          <w:bCs/>
          <w:sz w:val="32"/>
          <w:szCs w:val="32"/>
        </w:rPr>
        <w:t xml:space="preserve">  评审委员会下设办公室，负责日常工作。</w:t>
      </w:r>
    </w:p>
    <w:p w14:paraId="52046DAD"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第十条</w:t>
      </w:r>
      <w:r w:rsidRPr="00662991">
        <w:rPr>
          <w:rFonts w:ascii="仿宋" w:eastAsia="仿宋" w:hAnsi="仿宋"/>
          <w:bCs/>
          <w:sz w:val="32"/>
          <w:szCs w:val="32"/>
        </w:rPr>
        <w:t xml:space="preserve">  吴阶平医学奖候选人由具有推荐资格的推荐人推荐。</w:t>
      </w:r>
    </w:p>
    <w:p w14:paraId="3970B3A2"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第十一条</w:t>
      </w:r>
      <w:r w:rsidRPr="00662991">
        <w:rPr>
          <w:rFonts w:ascii="仿宋" w:eastAsia="仿宋" w:hAnsi="仿宋"/>
          <w:bCs/>
          <w:sz w:val="32"/>
          <w:szCs w:val="32"/>
        </w:rPr>
        <w:t xml:space="preserve">  吴阶平医学奖推荐人资格：</w:t>
      </w:r>
    </w:p>
    <w:p w14:paraId="52B47DBE" w14:textId="43A50C0C"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一、 中国科学院院士（生命科学和医学学部）</w:t>
      </w:r>
    </w:p>
    <w:p w14:paraId="0FA67016" w14:textId="2DCC050C"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 xml:space="preserve">     中国工程院院士（医药卫生学部）</w:t>
      </w:r>
    </w:p>
    <w:p w14:paraId="0DCF761C" w14:textId="3348860F"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二、 中华医学会各专科分会主任委员</w:t>
      </w:r>
    </w:p>
    <w:p w14:paraId="7E1A8B0B" w14:textId="3DAA26F3"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三、 医（药）科大学校长</w:t>
      </w:r>
    </w:p>
    <w:p w14:paraId="6AD77A69" w14:textId="3C84975B"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 xml:space="preserve">     国家重点大学医学院（部）院长（主任）</w:t>
      </w:r>
    </w:p>
    <w:p w14:paraId="3717D9A1"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第十二条</w:t>
      </w:r>
      <w:r w:rsidRPr="00662991">
        <w:rPr>
          <w:rFonts w:ascii="仿宋" w:eastAsia="仿宋" w:hAnsi="仿宋"/>
          <w:bCs/>
          <w:sz w:val="32"/>
          <w:szCs w:val="32"/>
        </w:rPr>
        <w:t xml:space="preserve">  吴阶平医学奖评选程序和时间安排：</w:t>
      </w:r>
    </w:p>
    <w:p w14:paraId="3639D638" w14:textId="741C3518"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一、 每年年初，评审委员会办公室（以下简称评审办公室）将推荐评选通知发送至具有推荐资格的推荐人。</w:t>
      </w:r>
    </w:p>
    <w:p w14:paraId="062D6DDE" w14:textId="6BB84AF7"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二、 由具备资格的推荐人独立或联名推荐1位候选人（推荐书由网上下载。每位推荐人每年只限推荐1位候选人）。</w:t>
      </w:r>
    </w:p>
    <w:p w14:paraId="02ACF654" w14:textId="193939F3"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三、 推荐书一式两份，以信函方式于当年评选通知要求的时间内寄送评审办公室。</w:t>
      </w:r>
    </w:p>
    <w:p w14:paraId="0983EE60" w14:textId="62F3DE30"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四、 评审办公室对推荐材料进行形式审核，并将合格的推荐材料提交至评审委员会委员进行初审（书面评审）。</w:t>
      </w:r>
    </w:p>
    <w:p w14:paraId="692DF9A0" w14:textId="5EFE997B" w:rsidR="00C446A1" w:rsidRPr="00662991" w:rsidRDefault="00C446A1" w:rsidP="00C446A1">
      <w:pPr>
        <w:rPr>
          <w:rFonts w:ascii="仿宋" w:eastAsia="仿宋" w:hAnsi="仿宋"/>
          <w:bCs/>
          <w:sz w:val="32"/>
          <w:szCs w:val="32"/>
        </w:rPr>
      </w:pPr>
      <w:r w:rsidRPr="00662991">
        <w:rPr>
          <w:rFonts w:ascii="仿宋" w:eastAsia="仿宋" w:hAnsi="仿宋"/>
          <w:bCs/>
          <w:sz w:val="32"/>
          <w:szCs w:val="32"/>
        </w:rPr>
        <w:lastRenderedPageBreak/>
        <w:t>五、 每位评委在要求的时间内向评审办公室提出5位候选人名单。评审办公室根据评委的提名情况排列候选人顺序，选取前5位为吴阶平医学奖获奖候选人。</w:t>
      </w:r>
    </w:p>
    <w:p w14:paraId="3FA3516F" w14:textId="476B8056"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六、 当年9月中旬前后，召开吴阶平医学奖评审委员会终审会议，参加终审的评委人数不能少于全体评委的2/3。终审会议以无记名投票形式产生获奖者。</w:t>
      </w:r>
    </w:p>
    <w:p w14:paraId="4B25255D" w14:textId="0501ADB2"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七、 授奖前须征得授奖对象的同意。</w:t>
      </w:r>
    </w:p>
    <w:p w14:paraId="779DC1DC" w14:textId="7A922362"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八、 适时举行颁奖大会。</w:t>
      </w:r>
    </w:p>
    <w:p w14:paraId="2DB7CC57" w14:textId="0F6FBFD4"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九、 评选程序和时间安排可根据当年的具体情况做适当调整。</w:t>
      </w:r>
    </w:p>
    <w:p w14:paraId="14D51917"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第十三条</w:t>
      </w:r>
      <w:r w:rsidRPr="00662991">
        <w:rPr>
          <w:rFonts w:ascii="仿宋" w:eastAsia="仿宋" w:hAnsi="仿宋"/>
          <w:bCs/>
          <w:sz w:val="32"/>
          <w:szCs w:val="32"/>
        </w:rPr>
        <w:t xml:space="preserve">  吴阶平医学奖评审实行回避制度。评审委员会委员若被确定为获奖候选人，则该评委不参加本年度评审委员会终审工作，其评委职责由吴阶平医学基金会特聘专家担任。</w:t>
      </w:r>
    </w:p>
    <w:p w14:paraId="118EFDC6" w14:textId="77777777" w:rsidR="00662991" w:rsidRDefault="00662991" w:rsidP="00C446A1">
      <w:pPr>
        <w:rPr>
          <w:rFonts w:ascii="仿宋" w:eastAsia="仿宋" w:hAnsi="仿宋"/>
          <w:bCs/>
          <w:sz w:val="32"/>
          <w:szCs w:val="32"/>
        </w:rPr>
      </w:pPr>
    </w:p>
    <w:p w14:paraId="01CC78CE" w14:textId="69004253" w:rsidR="00C446A1" w:rsidRPr="00662991" w:rsidRDefault="00C446A1" w:rsidP="00662991">
      <w:pPr>
        <w:jc w:val="center"/>
        <w:rPr>
          <w:rFonts w:ascii="仿宋" w:eastAsia="仿宋" w:hAnsi="仿宋"/>
          <w:bCs/>
          <w:sz w:val="32"/>
          <w:szCs w:val="32"/>
        </w:rPr>
      </w:pPr>
      <w:r w:rsidRPr="00662991">
        <w:rPr>
          <w:rFonts w:ascii="仿宋" w:eastAsia="仿宋" w:hAnsi="仿宋" w:hint="eastAsia"/>
          <w:bCs/>
          <w:sz w:val="32"/>
          <w:szCs w:val="32"/>
        </w:rPr>
        <w:t>第三章</w:t>
      </w:r>
      <w:r w:rsidR="00662991">
        <w:rPr>
          <w:rFonts w:ascii="仿宋" w:eastAsia="仿宋" w:hAnsi="仿宋"/>
          <w:bCs/>
          <w:sz w:val="32"/>
          <w:szCs w:val="32"/>
        </w:rPr>
        <w:t xml:space="preserve"> </w:t>
      </w:r>
      <w:r w:rsidRPr="00662991">
        <w:rPr>
          <w:rFonts w:ascii="仿宋" w:eastAsia="仿宋" w:hAnsi="仿宋"/>
          <w:bCs/>
          <w:sz w:val="32"/>
          <w:szCs w:val="32"/>
        </w:rPr>
        <w:t>监督与管理</w:t>
      </w:r>
    </w:p>
    <w:p w14:paraId="3733EA56"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第十四条</w:t>
      </w:r>
      <w:r w:rsidRPr="00662991">
        <w:rPr>
          <w:rFonts w:ascii="仿宋" w:eastAsia="仿宋" w:hAnsi="仿宋"/>
          <w:bCs/>
          <w:sz w:val="32"/>
          <w:szCs w:val="32"/>
        </w:rPr>
        <w:t xml:space="preserve">  吴阶平医学奖的评审工作接受社会监督。</w:t>
      </w:r>
    </w:p>
    <w:p w14:paraId="54F33EE7" w14:textId="556F3802"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第十五条  反对学术腐败。凡剽窃、侵夺他人的发现、发明及其他科学技术成果，或者以其他不正当手段获得吴阶平医学奖，一经发现并得到证实，将撤销其奖励，追回证书、奖章和奖金。</w:t>
      </w:r>
    </w:p>
    <w:p w14:paraId="0FC2B970" w14:textId="42CE7EB4" w:rsidR="00C446A1" w:rsidRPr="00662991" w:rsidRDefault="00C446A1" w:rsidP="00C446A1">
      <w:pPr>
        <w:rPr>
          <w:rFonts w:ascii="仿宋" w:eastAsia="仿宋" w:hAnsi="仿宋"/>
          <w:bCs/>
          <w:sz w:val="32"/>
          <w:szCs w:val="32"/>
        </w:rPr>
      </w:pPr>
      <w:r w:rsidRPr="00662991">
        <w:rPr>
          <w:rFonts w:ascii="仿宋" w:eastAsia="仿宋" w:hAnsi="仿宋"/>
          <w:bCs/>
          <w:sz w:val="32"/>
          <w:szCs w:val="32"/>
        </w:rPr>
        <w:t>第十六条  参与吴阶平医学奖评审活动的有关人员，在评审活动中应按照本章程的规定认真履行职责，自觉抵制弄虚作</w:t>
      </w:r>
      <w:r w:rsidRPr="00662991">
        <w:rPr>
          <w:rFonts w:ascii="仿宋" w:eastAsia="仿宋" w:hAnsi="仿宋"/>
          <w:bCs/>
          <w:sz w:val="32"/>
          <w:szCs w:val="32"/>
        </w:rPr>
        <w:lastRenderedPageBreak/>
        <w:t>假，徇私舞弊的行为，杜绝评审活动中的不正之风。</w:t>
      </w:r>
    </w:p>
    <w:p w14:paraId="7FC5FD1F"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第十七条</w:t>
      </w:r>
      <w:r w:rsidRPr="00662991">
        <w:rPr>
          <w:rFonts w:ascii="仿宋" w:eastAsia="仿宋" w:hAnsi="仿宋"/>
          <w:bCs/>
          <w:sz w:val="32"/>
          <w:szCs w:val="32"/>
        </w:rPr>
        <w:t xml:space="preserve">  吴阶平医学奖评审委员会委员和有关工作人员对推荐人和候选人的相关信息及评审情况严格保密。</w:t>
      </w:r>
    </w:p>
    <w:p w14:paraId="4704D237" w14:textId="77777777" w:rsidR="00662991" w:rsidRDefault="00662991" w:rsidP="00C446A1">
      <w:pPr>
        <w:rPr>
          <w:rFonts w:ascii="仿宋" w:eastAsia="仿宋" w:hAnsi="仿宋"/>
          <w:bCs/>
          <w:sz w:val="32"/>
          <w:szCs w:val="32"/>
        </w:rPr>
      </w:pPr>
    </w:p>
    <w:p w14:paraId="0A42B0A1" w14:textId="3AB1833F" w:rsidR="00C446A1" w:rsidRPr="00662991" w:rsidRDefault="00C446A1" w:rsidP="00662991">
      <w:pPr>
        <w:jc w:val="center"/>
        <w:rPr>
          <w:rFonts w:ascii="仿宋" w:eastAsia="仿宋" w:hAnsi="仿宋"/>
          <w:bCs/>
          <w:sz w:val="32"/>
          <w:szCs w:val="32"/>
        </w:rPr>
      </w:pPr>
      <w:r w:rsidRPr="00662991">
        <w:rPr>
          <w:rFonts w:ascii="仿宋" w:eastAsia="仿宋" w:hAnsi="仿宋" w:hint="eastAsia"/>
          <w:bCs/>
          <w:sz w:val="32"/>
          <w:szCs w:val="32"/>
        </w:rPr>
        <w:t>第四章</w:t>
      </w:r>
      <w:r w:rsidRPr="00662991">
        <w:rPr>
          <w:rFonts w:ascii="仿宋" w:eastAsia="仿宋" w:hAnsi="仿宋"/>
          <w:bCs/>
          <w:sz w:val="32"/>
          <w:szCs w:val="32"/>
        </w:rPr>
        <w:t xml:space="preserve"> 附则</w:t>
      </w:r>
    </w:p>
    <w:p w14:paraId="3F03D940" w14:textId="77777777" w:rsidR="00C446A1"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第十八条</w:t>
      </w:r>
      <w:r w:rsidRPr="00662991">
        <w:rPr>
          <w:rFonts w:ascii="仿宋" w:eastAsia="仿宋" w:hAnsi="仿宋"/>
          <w:bCs/>
          <w:sz w:val="32"/>
          <w:szCs w:val="32"/>
        </w:rPr>
        <w:t xml:space="preserve">  本章程自吴阶平医学基金会理事会审议通过之日起施行。</w:t>
      </w:r>
    </w:p>
    <w:p w14:paraId="67797455" w14:textId="7E1B1ED4" w:rsidR="00703A63" w:rsidRPr="00662991" w:rsidRDefault="00C446A1" w:rsidP="00C446A1">
      <w:pPr>
        <w:rPr>
          <w:rFonts w:ascii="仿宋" w:eastAsia="仿宋" w:hAnsi="仿宋"/>
          <w:bCs/>
          <w:sz w:val="32"/>
          <w:szCs w:val="32"/>
        </w:rPr>
      </w:pPr>
      <w:r w:rsidRPr="00662991">
        <w:rPr>
          <w:rFonts w:ascii="仿宋" w:eastAsia="仿宋" w:hAnsi="仿宋" w:hint="eastAsia"/>
          <w:bCs/>
          <w:sz w:val="32"/>
          <w:szCs w:val="32"/>
        </w:rPr>
        <w:t>第十九条</w:t>
      </w:r>
      <w:r w:rsidRPr="00662991">
        <w:rPr>
          <w:rFonts w:ascii="仿宋" w:eastAsia="仿宋" w:hAnsi="仿宋"/>
          <w:bCs/>
          <w:sz w:val="32"/>
          <w:szCs w:val="32"/>
        </w:rPr>
        <w:t xml:space="preserve">  本章程由吴阶平医学基金会负责解释。</w:t>
      </w:r>
    </w:p>
    <w:sectPr w:rsidR="00703A63" w:rsidRPr="00662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78875" w14:textId="77777777" w:rsidR="00163D3F" w:rsidRDefault="00163D3F" w:rsidP="00C446A1">
      <w:r>
        <w:separator/>
      </w:r>
    </w:p>
  </w:endnote>
  <w:endnote w:type="continuationSeparator" w:id="0">
    <w:p w14:paraId="508D2997" w14:textId="77777777" w:rsidR="00163D3F" w:rsidRDefault="00163D3F" w:rsidP="00C4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0D6AC" w14:textId="77777777" w:rsidR="00163D3F" w:rsidRDefault="00163D3F" w:rsidP="00C446A1">
      <w:r>
        <w:separator/>
      </w:r>
    </w:p>
  </w:footnote>
  <w:footnote w:type="continuationSeparator" w:id="0">
    <w:p w14:paraId="539B80C4" w14:textId="77777777" w:rsidR="00163D3F" w:rsidRDefault="00163D3F" w:rsidP="00C44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63"/>
    <w:rsid w:val="000E51DF"/>
    <w:rsid w:val="00163D3F"/>
    <w:rsid w:val="00662991"/>
    <w:rsid w:val="00673D80"/>
    <w:rsid w:val="00703A63"/>
    <w:rsid w:val="008E2451"/>
    <w:rsid w:val="00A46543"/>
    <w:rsid w:val="00C4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FD7D0"/>
  <w15:chartTrackingRefBased/>
  <w15:docId w15:val="{05B408A4-44B8-4B6D-BB8F-400A83D2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6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46A1"/>
    <w:rPr>
      <w:sz w:val="18"/>
      <w:szCs w:val="18"/>
    </w:rPr>
  </w:style>
  <w:style w:type="paragraph" w:styleId="a5">
    <w:name w:val="footer"/>
    <w:basedOn w:val="a"/>
    <w:link w:val="a6"/>
    <w:uiPriority w:val="99"/>
    <w:unhideWhenUsed/>
    <w:rsid w:val="00C446A1"/>
    <w:pPr>
      <w:tabs>
        <w:tab w:val="center" w:pos="4153"/>
        <w:tab w:val="right" w:pos="8306"/>
      </w:tabs>
      <w:snapToGrid w:val="0"/>
      <w:jc w:val="left"/>
    </w:pPr>
    <w:rPr>
      <w:sz w:val="18"/>
      <w:szCs w:val="18"/>
    </w:rPr>
  </w:style>
  <w:style w:type="character" w:customStyle="1" w:styleId="a6">
    <w:name w:val="页脚 字符"/>
    <w:basedOn w:val="a0"/>
    <w:link w:val="a5"/>
    <w:uiPriority w:val="99"/>
    <w:rsid w:val="00C446A1"/>
    <w:rPr>
      <w:sz w:val="18"/>
      <w:szCs w:val="18"/>
    </w:rPr>
  </w:style>
  <w:style w:type="character" w:styleId="a7">
    <w:name w:val="Hyperlink"/>
    <w:basedOn w:val="a0"/>
    <w:uiPriority w:val="99"/>
    <w:semiHidden/>
    <w:unhideWhenUsed/>
    <w:rsid w:val="00C44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89621">
      <w:bodyDiv w:val="1"/>
      <w:marLeft w:val="0"/>
      <w:marRight w:val="0"/>
      <w:marTop w:val="0"/>
      <w:marBottom w:val="0"/>
      <w:divBdr>
        <w:top w:val="none" w:sz="0" w:space="0" w:color="auto"/>
        <w:left w:val="none" w:sz="0" w:space="0" w:color="auto"/>
        <w:bottom w:val="none" w:sz="0" w:space="0" w:color="auto"/>
        <w:right w:val="none" w:sz="0" w:space="0" w:color="auto"/>
      </w:divBdr>
    </w:div>
    <w:div w:id="1632249391">
      <w:bodyDiv w:val="1"/>
      <w:marLeft w:val="0"/>
      <w:marRight w:val="0"/>
      <w:marTop w:val="0"/>
      <w:marBottom w:val="0"/>
      <w:divBdr>
        <w:top w:val="none" w:sz="0" w:space="0" w:color="auto"/>
        <w:left w:val="none" w:sz="0" w:space="0" w:color="auto"/>
        <w:bottom w:val="none" w:sz="0" w:space="0" w:color="auto"/>
        <w:right w:val="none" w:sz="0" w:space="0" w:color="auto"/>
      </w:divBdr>
    </w:div>
    <w:div w:id="20869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2021-01-18T01:39:00Z</dcterms:created>
  <dcterms:modified xsi:type="dcterms:W3CDTF">2021-01-18T04:43:00Z</dcterms:modified>
</cp:coreProperties>
</file>