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4"/>
        <w:ind w:firstLine="0"/>
        <w:rPr>
          <w:rFonts w:ascii="黑体" w:eastAsia="黑体" w:hint="eastAsia"/>
        </w:rPr>
      </w:pPr>
      <w:r>
        <w:rPr>
          <w:rFonts w:ascii="黑体" w:eastAsia="黑体" w:hint="eastAsia"/>
        </w:rPr>
        <w:t>附件 6：</w:t>
      </w:r>
    </w:p>
    <w:p>
      <w:pPr>
        <w:pStyle w:val="BodyText"/>
        <w:spacing w:before="9"/>
        <w:ind w:left="0" w:firstLine="0"/>
        <w:jc w:val="left"/>
        <w:rPr>
          <w:rFonts w:ascii="黑体"/>
          <w:sz w:val="25"/>
        </w:rPr>
      </w:pPr>
    </w:p>
    <w:p>
      <w:pPr>
        <w:spacing w:before="0"/>
        <w:ind w:left="1215" w:right="1375" w:firstLine="0"/>
        <w:jc w:val="center"/>
        <w:rPr>
          <w:rFonts w:ascii="宋体" w:eastAsia="宋体" w:hint="eastAsia"/>
          <w:sz w:val="44"/>
        </w:rPr>
      </w:pPr>
      <w:r>
        <w:rPr>
          <w:rFonts w:ascii="宋体" w:eastAsia="宋体" w:hint="eastAsia"/>
          <w:sz w:val="44"/>
        </w:rPr>
        <w:t>安徽省住院医师规范化培训协议书</w:t>
      </w:r>
    </w:p>
    <w:p>
      <w:pPr>
        <w:pStyle w:val="BodyText"/>
        <w:ind w:left="0" w:firstLine="0"/>
        <w:jc w:val="left"/>
        <w:rPr>
          <w:rFonts w:ascii="宋体"/>
          <w:sz w:val="46"/>
        </w:rPr>
      </w:pPr>
    </w:p>
    <w:p>
      <w:pPr>
        <w:spacing w:line="364" w:lineRule="auto" w:before="374"/>
        <w:ind w:left="560" w:right="3712" w:firstLine="0"/>
        <w:jc w:val="left"/>
        <w:rPr>
          <w:sz w:val="30"/>
        </w:rPr>
      </w:pPr>
      <w:r>
        <w:rPr>
          <w:sz w:val="30"/>
        </w:rPr>
        <w:t>甲方（培训基地医院</w:t>
      </w:r>
      <w:r>
        <w:rPr>
          <w:spacing w:val="-149"/>
          <w:sz w:val="30"/>
        </w:rPr>
        <w:t>）</w:t>
      </w:r>
      <w:r>
        <w:rPr>
          <w:spacing w:val="-3"/>
          <w:sz w:val="30"/>
        </w:rPr>
        <w:t>：安徽省立医院</w:t>
      </w:r>
      <w:r>
        <w:rPr>
          <w:sz w:val="30"/>
        </w:rPr>
        <w:t>乙方（培训对象</w:t>
      </w:r>
      <w:r>
        <w:rPr>
          <w:spacing w:val="-149"/>
          <w:sz w:val="30"/>
        </w:rPr>
        <w:t>）</w:t>
      </w:r>
      <w:r>
        <w:rPr>
          <w:sz w:val="30"/>
        </w:rPr>
        <w:t>：</w:t>
      </w:r>
    </w:p>
    <w:p>
      <w:pPr>
        <w:spacing w:line="382" w:lineRule="exact" w:before="0"/>
        <w:ind w:left="560" w:right="0" w:firstLine="0"/>
        <w:jc w:val="left"/>
        <w:rPr>
          <w:sz w:val="30"/>
        </w:rPr>
      </w:pPr>
      <w:r>
        <w:rPr>
          <w:sz w:val="30"/>
        </w:rPr>
        <w:t>丙方（委派单位</w:t>
      </w:r>
      <w:r>
        <w:rPr>
          <w:spacing w:val="-149"/>
          <w:sz w:val="30"/>
        </w:rPr>
        <w:t>）</w:t>
      </w:r>
      <w:r>
        <w:rPr>
          <w:sz w:val="30"/>
        </w:rPr>
        <w:t>：</w:t>
      </w:r>
    </w:p>
    <w:p>
      <w:pPr>
        <w:pStyle w:val="BodyText"/>
        <w:spacing w:before="8"/>
        <w:ind w:left="0" w:firstLine="0"/>
        <w:jc w:val="left"/>
        <w:rPr>
          <w:sz w:val="30"/>
        </w:rPr>
      </w:pPr>
    </w:p>
    <w:p>
      <w:pPr>
        <w:pStyle w:val="BodyText"/>
        <w:spacing w:line="290" w:lineRule="auto"/>
        <w:ind w:right="270"/>
      </w:pPr>
      <w:r>
        <w:rPr>
          <w:spacing w:val="-10"/>
        </w:rPr>
        <w:t>为加强与规范临床医师的培养，逐步建立健全住院医师规范</w:t>
      </w:r>
      <w:r>
        <w:rPr>
          <w:spacing w:val="-11"/>
        </w:rPr>
        <w:t>化培训制度，根据原国家卫生计生委等七部委《关于建立住院医</w:t>
      </w:r>
      <w:r>
        <w:rPr>
          <w:spacing w:val="-7"/>
        </w:rPr>
        <w:t>师规范化培训制度的指导意见》</w:t>
      </w:r>
      <w:r>
        <w:rPr>
          <w:spacing w:val="5"/>
        </w:rPr>
        <w:t>（国卫科教发〔</w:t>
      </w:r>
      <w:r>
        <w:rPr/>
        <w:t>2013</w:t>
      </w:r>
      <w:r>
        <w:rPr>
          <w:spacing w:val="7"/>
        </w:rPr>
        <w:t>〕</w:t>
      </w:r>
      <w:r>
        <w:rPr/>
        <w:t>56</w:t>
      </w:r>
      <w:r>
        <w:rPr>
          <w:spacing w:val="-45"/>
        </w:rPr>
        <w:t> 号</w:t>
      </w:r>
      <w:r>
        <w:rPr>
          <w:spacing w:val="-154"/>
        </w:rPr>
        <w:t>）</w:t>
      </w:r>
      <w:r>
        <w:rPr>
          <w:spacing w:val="-12"/>
        </w:rPr>
        <w:t>、</w:t>
      </w:r>
      <w:r>
        <w:rPr>
          <w:spacing w:val="-10"/>
          <w:w w:val="95"/>
        </w:rPr>
        <w:t>原省卫生计生委等七部门《关于印发〈安徽省建立住院医师规范 </w:t>
      </w:r>
      <w:r>
        <w:rPr>
          <w:spacing w:val="-6"/>
        </w:rPr>
        <w:t>化培训制度的实施意见〉的通知》</w:t>
      </w:r>
      <w:r>
        <w:rPr>
          <w:spacing w:val="5"/>
        </w:rPr>
        <w:t>（卫科教秘〔</w:t>
      </w:r>
      <w:r>
        <w:rPr/>
        <w:t>2015</w:t>
      </w:r>
      <w:r>
        <w:rPr>
          <w:spacing w:val="7"/>
        </w:rPr>
        <w:t>〕</w:t>
      </w:r>
      <w:r>
        <w:rPr/>
        <w:t>183</w:t>
      </w:r>
      <w:r>
        <w:rPr>
          <w:spacing w:val="-46"/>
        </w:rPr>
        <w:t> 号</w:t>
      </w:r>
      <w:r>
        <w:rPr/>
        <w:t>） </w:t>
      </w:r>
      <w:r>
        <w:rPr>
          <w:spacing w:val="-11"/>
        </w:rPr>
        <w:t>等文件精神，甲、乙、丙三方在自愿的基础上协商一致，达成以下协议，并共同遵照执行。</w:t>
      </w:r>
    </w:p>
    <w:p>
      <w:pPr>
        <w:pStyle w:val="BodyText"/>
        <w:spacing w:before="15"/>
        <w:ind w:left="751" w:firstLine="0"/>
        <w:jc w:val="left"/>
        <w:rPr>
          <w:rFonts w:ascii="黑体" w:eastAsia="黑体" w:hint="eastAsia"/>
        </w:rPr>
      </w:pPr>
      <w:r>
        <w:rPr>
          <w:rFonts w:ascii="黑体" w:eastAsia="黑体" w:hint="eastAsia"/>
        </w:rPr>
        <w:t>一、总则</w:t>
      </w:r>
    </w:p>
    <w:p>
      <w:pPr>
        <w:pStyle w:val="BodyText"/>
        <w:spacing w:line="290" w:lineRule="auto" w:before="87"/>
        <w:ind w:right="270"/>
      </w:pPr>
      <w:r>
        <w:rPr>
          <w:spacing w:val="-3"/>
        </w:rPr>
        <w:t>第一条 本协议中“培训对象”包括：①人事、工资关系已</w:t>
      </w:r>
      <w:r>
        <w:rPr>
          <w:spacing w:val="-11"/>
          <w:w w:val="95"/>
        </w:rPr>
        <w:t>经在委派单位，自愿申请并征得委派单位同意培训的人员；②面 </w:t>
      </w:r>
      <w:r>
        <w:rPr>
          <w:spacing w:val="-22"/>
          <w:w w:val="95"/>
        </w:rPr>
        <w:t>向社会招收的培训对象</w:t>
      </w:r>
      <w:r>
        <w:rPr>
          <w:w w:val="95"/>
        </w:rPr>
        <w:t>（培训期内培训基地依法与其签订劳动合 </w:t>
      </w:r>
      <w:r>
        <w:rPr>
          <w:spacing w:val="-12"/>
        </w:rPr>
        <w:t>同，明确双方权利义务，劳动合同到期后依法终止，培训对象自主择业</w:t>
      </w:r>
      <w:r>
        <w:rPr>
          <w:spacing w:val="-159"/>
        </w:rPr>
        <w:t>）</w:t>
      </w:r>
      <w:r>
        <w:rPr/>
        <w:t>。</w:t>
      </w:r>
    </w:p>
    <w:p>
      <w:pPr>
        <w:pStyle w:val="BodyText"/>
        <w:spacing w:line="290" w:lineRule="auto" w:before="10"/>
        <w:ind w:right="270"/>
      </w:pPr>
      <w:r>
        <w:rPr>
          <w:spacing w:val="-1"/>
        </w:rPr>
        <w:t>第二条 经招收考试合格，甲方同意录取接收乙方在本基地</w:t>
      </w:r>
      <w:r>
        <w:rPr>
          <w:spacing w:val="-5"/>
        </w:rPr>
        <w:t>进行住院医师规范化培训，培训期限为</w:t>
      </w:r>
      <w:r>
        <w:rPr>
          <w:spacing w:val="152"/>
          <w:u w:val="single"/>
        </w:rPr>
        <w:t> </w:t>
      </w:r>
      <w:r>
        <w:rPr>
          <w:spacing w:val="-12"/>
        </w:rPr>
        <w:t>年，时间自</w:t>
      </w:r>
      <w:r>
        <w:rPr>
          <w:spacing w:val="-12"/>
          <w:u w:val="single"/>
        </w:rPr>
        <w:t> </w:t>
      </w:r>
      <w:r>
        <w:rPr>
          <w:u w:val="single"/>
        </w:rPr>
        <w:t>2021 </w:t>
      </w:r>
      <w:r>
        <w:rPr/>
        <w:t>年</w:t>
      </w:r>
    </w:p>
    <w:p>
      <w:pPr>
        <w:pStyle w:val="BodyText"/>
        <w:spacing w:line="290" w:lineRule="auto" w:before="4"/>
        <w:ind w:right="271" w:hanging="1"/>
      </w:pPr>
      <w:r>
        <w:rPr>
          <w:rFonts w:ascii="Times New Roman" w:eastAsia="Times New Roman"/>
          <w:w w:val="99"/>
          <w:u w:val="single"/>
        </w:rPr>
        <w:t> </w:t>
      </w:r>
      <w:r>
        <w:rPr>
          <w:rFonts w:ascii="Times New Roman" w:eastAsia="Times New Roman"/>
          <w:u w:val="single"/>
        </w:rPr>
        <w:t> </w:t>
      </w:r>
      <w:r>
        <w:rPr>
          <w:u w:val="single"/>
        </w:rPr>
        <w:t>8 </w:t>
      </w:r>
      <w:r>
        <w:rPr/>
        <w:t>月</w:t>
      </w:r>
      <w:r>
        <w:rPr>
          <w:u w:val="single"/>
        </w:rPr>
        <w:t> 1 </w:t>
      </w:r>
      <w:r>
        <w:rPr/>
        <w:t>日至</w:t>
      </w:r>
      <w:r>
        <w:rPr>
          <w:spacing w:val="2"/>
          <w:u w:val="single"/>
        </w:rPr>
        <w:t>    </w:t>
      </w:r>
      <w:r>
        <w:rPr/>
        <w:t>年</w:t>
      </w:r>
      <w:r>
        <w:rPr>
          <w:spacing w:val="2"/>
          <w:u w:val="single"/>
        </w:rPr>
        <w:t>    </w:t>
      </w:r>
      <w:r>
        <w:rPr/>
        <w:t>月</w:t>
      </w:r>
      <w:r>
        <w:rPr>
          <w:spacing w:val="2"/>
          <w:u w:val="single"/>
        </w:rPr>
        <w:t>    </w:t>
      </w:r>
      <w:r>
        <w:rPr/>
        <w:t>日。乙方须按本协议约定完成</w:t>
      </w:r>
      <w:r>
        <w:rPr>
          <w:spacing w:val="-12"/>
          <w:w w:val="95"/>
        </w:rPr>
        <w:t>培训，并取得合格证书；非面向社会招收的培训对象培训完成后 </w:t>
      </w:r>
      <w:r>
        <w:rPr>
          <w:spacing w:val="-12"/>
        </w:rPr>
        <w:t>须回委派单位工作，培训基地医院不得留用。</w:t>
      </w:r>
    </w:p>
    <w:p>
      <w:pPr>
        <w:pStyle w:val="BodyText"/>
        <w:spacing w:before="5"/>
        <w:ind w:left="751" w:firstLine="0"/>
      </w:pPr>
      <w:r>
        <w:rPr/>
        <w:t>第三条 培训期间严格按照原国家卫生计生委《住院医师规</w:t>
      </w:r>
    </w:p>
    <w:p>
      <w:pPr>
        <w:spacing w:after="0"/>
        <w:sectPr>
          <w:footerReference w:type="default" r:id="rId5"/>
          <w:type w:val="continuous"/>
          <w:pgSz w:w="11910" w:h="16840"/>
          <w:pgMar w:footer="993" w:top="1400" w:bottom="1180" w:left="1420" w:right="1260"/>
          <w:pgNumType w:start="1"/>
        </w:sectPr>
      </w:pPr>
    </w:p>
    <w:p>
      <w:pPr>
        <w:pStyle w:val="BodyText"/>
        <w:spacing w:line="292" w:lineRule="auto" w:before="24"/>
        <w:ind w:right="110" w:firstLine="0"/>
        <w:jc w:val="left"/>
      </w:pPr>
      <w:r>
        <w:rPr>
          <w:spacing w:val="-8"/>
          <w:w w:val="95"/>
        </w:rPr>
        <w:t>范化培训管理办法</w:t>
      </w:r>
      <w:r>
        <w:rPr>
          <w:w w:val="95"/>
        </w:rPr>
        <w:t>（试行</w:t>
      </w:r>
      <w:r>
        <w:rPr>
          <w:spacing w:val="-159"/>
          <w:w w:val="95"/>
        </w:rPr>
        <w:t>）</w:t>
      </w:r>
      <w:r>
        <w:rPr>
          <w:spacing w:val="-8"/>
          <w:w w:val="95"/>
        </w:rPr>
        <w:t>》及我省有关政策文件要求进行实施、 </w:t>
      </w:r>
      <w:r>
        <w:rPr>
          <w:spacing w:val="-12"/>
        </w:rPr>
        <w:t>管理。有关医师执业注册及变更注册手续问题按照《卫生部关于</w:t>
      </w:r>
      <w:r>
        <w:rPr>
          <w:spacing w:val="-18"/>
        </w:rPr>
        <w:t>住院医师规范化培训期间医师执业注册有关问题的批复》</w:t>
      </w:r>
      <w:r>
        <w:rPr/>
        <w:t>（卫医政函〔2011〕413</w:t>
      </w:r>
      <w:r>
        <w:rPr>
          <w:spacing w:val="-42"/>
        </w:rPr>
        <w:t> 号</w:t>
      </w:r>
      <w:r>
        <w:rPr/>
        <w:t>）执行。</w:t>
      </w:r>
    </w:p>
    <w:p>
      <w:pPr>
        <w:pStyle w:val="BodyText"/>
        <w:spacing w:line="401" w:lineRule="exact"/>
        <w:ind w:left="751" w:firstLine="0"/>
        <w:jc w:val="left"/>
        <w:rPr>
          <w:rFonts w:ascii="黑体" w:eastAsia="黑体" w:hint="eastAsia"/>
        </w:rPr>
      </w:pPr>
      <w:r>
        <w:rPr>
          <w:rFonts w:ascii="黑体" w:eastAsia="黑体" w:hint="eastAsia"/>
        </w:rPr>
        <w:t>二、甲方权利与义务</w:t>
      </w:r>
    </w:p>
    <w:p>
      <w:pPr>
        <w:pStyle w:val="BodyText"/>
        <w:spacing w:line="290" w:lineRule="auto" w:before="89"/>
        <w:ind w:right="261"/>
      </w:pPr>
      <w:r>
        <w:rPr>
          <w:spacing w:val="-5"/>
        </w:rPr>
        <w:t>第四条 明确负责住院医师规范化培训的职能部门，指定专</w:t>
      </w:r>
      <w:r>
        <w:rPr>
          <w:spacing w:val="-8"/>
          <w:w w:val="95"/>
        </w:rPr>
        <w:t>职管理人员；负责对乙方的培训过程进行全程监管、动态管理，  </w:t>
      </w:r>
      <w:r>
        <w:rPr>
          <w:spacing w:val="-3"/>
          <w:w w:val="95"/>
        </w:rPr>
        <w:t>定期检查培训和考核实施情况，做好培训档案资料的管理工作, </w:t>
      </w:r>
      <w:r>
        <w:rPr>
          <w:spacing w:val="-9"/>
        </w:rPr>
        <w:t>协调解决乙方工作和生活中的问题。</w:t>
      </w:r>
    </w:p>
    <w:p>
      <w:pPr>
        <w:pStyle w:val="BodyText"/>
        <w:tabs>
          <w:tab w:pos="2071" w:val="left" w:leader="none"/>
        </w:tabs>
        <w:spacing w:line="290" w:lineRule="auto" w:before="8"/>
        <w:ind w:right="110"/>
        <w:jc w:val="left"/>
      </w:pPr>
      <w:r>
        <w:rPr>
          <w:spacing w:val="9"/>
        </w:rPr>
        <w:t>第</w:t>
      </w:r>
      <w:r>
        <w:rPr>
          <w:spacing w:val="7"/>
        </w:rPr>
        <w:t>五</w:t>
      </w:r>
      <w:r>
        <w:rPr/>
        <w:t>条</w:t>
        <w:tab/>
      </w:r>
      <w:r>
        <w:rPr>
          <w:spacing w:val="9"/>
        </w:rPr>
        <w:t>如</w:t>
      </w:r>
      <w:r>
        <w:rPr>
          <w:spacing w:val="7"/>
        </w:rPr>
        <w:t>实</w:t>
      </w:r>
      <w:r>
        <w:rPr>
          <w:spacing w:val="9"/>
        </w:rPr>
        <w:t>向乙方</w:t>
      </w:r>
      <w:r>
        <w:rPr>
          <w:spacing w:val="7"/>
        </w:rPr>
        <w:t>介</w:t>
      </w:r>
      <w:r>
        <w:rPr>
          <w:spacing w:val="9"/>
        </w:rPr>
        <w:t>绍本院</w:t>
      </w:r>
      <w:r>
        <w:rPr>
          <w:spacing w:val="7"/>
        </w:rPr>
        <w:t>住</w:t>
      </w:r>
      <w:r>
        <w:rPr>
          <w:spacing w:val="9"/>
        </w:rPr>
        <w:t>院医师</w:t>
      </w:r>
      <w:r>
        <w:rPr>
          <w:spacing w:val="7"/>
        </w:rPr>
        <w:t>规</w:t>
      </w:r>
      <w:r>
        <w:rPr>
          <w:spacing w:val="9"/>
        </w:rPr>
        <w:t>范化</w:t>
      </w:r>
      <w:r>
        <w:rPr>
          <w:spacing w:val="7"/>
        </w:rPr>
        <w:t>培</w:t>
      </w:r>
      <w:r>
        <w:rPr>
          <w:spacing w:val="9"/>
        </w:rPr>
        <w:t>训计划</w:t>
      </w:r>
      <w:r>
        <w:rPr/>
        <w:t>与</w:t>
      </w:r>
      <w:r>
        <w:rPr>
          <w:w w:val="95"/>
        </w:rPr>
        <w:t>安排</w:t>
      </w:r>
      <w:r>
        <w:rPr>
          <w:spacing w:val="-139"/>
          <w:w w:val="95"/>
        </w:rPr>
        <w:t>、</w:t>
      </w:r>
      <w:r>
        <w:rPr>
          <w:w w:val="95"/>
        </w:rPr>
        <w:t>学员待遇等相关规定和要求</w:t>
      </w:r>
      <w:r>
        <w:rPr>
          <w:spacing w:val="-137"/>
          <w:w w:val="95"/>
        </w:rPr>
        <w:t>。</w:t>
      </w:r>
      <w:r>
        <w:rPr>
          <w:w w:val="95"/>
        </w:rPr>
        <w:t>专业基地由本专业科室牵头， </w:t>
      </w:r>
      <w:r>
        <w:rPr/>
        <w:t>会同相关科室制订和落实本专业培训对象的具体培训计划</w:t>
      </w:r>
      <w:r>
        <w:rPr>
          <w:spacing w:val="-115"/>
        </w:rPr>
        <w:t>，</w:t>
      </w:r>
      <w:r>
        <w:rPr/>
        <w:t>实施轮转培训，并对培训全过程进行严格质量管理。</w:t>
      </w:r>
    </w:p>
    <w:p>
      <w:pPr>
        <w:pStyle w:val="BodyText"/>
        <w:spacing w:line="290" w:lineRule="auto" w:before="8"/>
        <w:ind w:right="259"/>
      </w:pPr>
      <w:r>
        <w:rPr>
          <w:spacing w:val="4"/>
        </w:rPr>
        <w:t>第六条 负责对乙方进行政治思想教育、法律法规常识培</w:t>
      </w:r>
      <w:r>
        <w:rPr>
          <w:spacing w:val="-7"/>
        </w:rPr>
        <w:t>训，按照原国家卫生计生委《住院医师规范化培训管理办法（</w:t>
      </w:r>
      <w:r>
        <w:rPr/>
        <w:t>试</w:t>
      </w:r>
      <w:r>
        <w:rPr>
          <w:spacing w:val="-10"/>
        </w:rPr>
        <w:t>行</w:t>
      </w:r>
      <w:r>
        <w:rPr>
          <w:spacing w:val="-163"/>
        </w:rPr>
        <w:t>）</w:t>
      </w:r>
      <w:r>
        <w:rPr>
          <w:spacing w:val="-9"/>
        </w:rPr>
        <w:t>》和《住院医师规范化培训内容与标准</w:t>
      </w:r>
      <w:r>
        <w:rPr/>
        <w:t>（试行</w:t>
      </w:r>
      <w:r>
        <w:rPr>
          <w:spacing w:val="-159"/>
        </w:rPr>
        <w:t>）</w:t>
      </w:r>
      <w:r>
        <w:rPr>
          <w:spacing w:val="-7"/>
        </w:rPr>
        <w:t>》要求，对乙</w:t>
      </w:r>
      <w:r>
        <w:rPr>
          <w:spacing w:val="-14"/>
        </w:rPr>
        <w:t>方进行统一管理、规范培训、严格考核，使乙方达到住院医师规范化培训的合格要求。</w:t>
      </w:r>
    </w:p>
    <w:p>
      <w:pPr>
        <w:pStyle w:val="BodyText"/>
        <w:spacing w:line="290" w:lineRule="auto" w:before="8"/>
        <w:ind w:right="269"/>
      </w:pPr>
      <w:r>
        <w:rPr>
          <w:spacing w:val="4"/>
        </w:rPr>
        <w:t>第七条 按国家有关规定将乙方纳入本院住院医师进行统</w:t>
      </w:r>
      <w:r>
        <w:rPr>
          <w:spacing w:val="-9"/>
          <w:w w:val="95"/>
        </w:rPr>
        <w:t>一管理，组织符合条件的培训对象参加医师资格考试，协助其办 </w:t>
      </w:r>
      <w:r>
        <w:rPr>
          <w:spacing w:val="6"/>
          <w:w w:val="95"/>
        </w:rPr>
        <w:t>理执业注册和变更手续；参加住院医师规范化培训相关考试考 </w:t>
      </w:r>
      <w:r>
        <w:rPr>
          <w:spacing w:val="-11"/>
          <w:w w:val="95"/>
        </w:rPr>
        <w:t>核；对于全省结业统一考核合格者，组织办理《住院医师规范化 </w:t>
      </w:r>
      <w:r>
        <w:rPr>
          <w:spacing w:val="-11"/>
        </w:rPr>
        <w:t>培训合格证书》申领等工作。</w:t>
      </w:r>
    </w:p>
    <w:p>
      <w:pPr>
        <w:pStyle w:val="BodyText"/>
        <w:spacing w:line="290" w:lineRule="auto" w:before="11"/>
        <w:ind w:right="270"/>
      </w:pPr>
      <w:r>
        <w:rPr>
          <w:spacing w:val="-2"/>
        </w:rPr>
        <w:t>第八条 落实乙方培训期间必要的学习、生活条件和有关人</w:t>
      </w:r>
      <w:r>
        <w:rPr>
          <w:spacing w:val="-20"/>
        </w:rPr>
        <w:t>事薪酬待遇，负责安排乙方的住宿。中央财政按照 </w:t>
      </w:r>
      <w:r>
        <w:rPr/>
        <w:t>3</w:t>
      </w:r>
      <w:r>
        <w:rPr>
          <w:spacing w:val="-29"/>
        </w:rPr>
        <w:t> 万元</w:t>
      </w:r>
      <w:r>
        <w:rPr/>
        <w:t>/年</w:t>
      </w:r>
      <w:r>
        <w:rPr>
          <w:spacing w:val="-91"/>
        </w:rPr>
        <w:t>·</w:t>
      </w:r>
      <w:r>
        <w:rPr/>
        <w:t>人</w:t>
      </w:r>
      <w:r>
        <w:rPr>
          <w:spacing w:val="-6"/>
        </w:rPr>
        <w:t>的标准对住院医师规范化培训工作予以补助，原则上 </w:t>
      </w:r>
      <w:r>
        <w:rPr/>
        <w:t>80%用于培训对象生活补助，20%用于培训基地教学实践活动补助；并参照本院同类住院医师待遇水平给予补贴。</w:t>
      </w:r>
    </w:p>
    <w:p>
      <w:pPr>
        <w:spacing w:after="0" w:line="290" w:lineRule="auto"/>
        <w:sectPr>
          <w:pgSz w:w="11910" w:h="16840"/>
          <w:pgMar w:header="0" w:footer="993" w:top="1400" w:bottom="1180" w:left="1420" w:right="1260"/>
        </w:sectPr>
      </w:pPr>
    </w:p>
    <w:p>
      <w:pPr>
        <w:pStyle w:val="BodyText"/>
        <w:spacing w:line="290" w:lineRule="auto" w:before="24"/>
        <w:ind w:right="153"/>
      </w:pPr>
      <w:r>
        <w:rPr/>
        <w:t>第九条 乙方不能按期通过国家执业医师考试和省卫生健康委组织的考试科目、医院组织的考查科目，甲方有权给予相应处理，包括延长培训时间、补考、重新轮科等，直至终止培训。</w:t>
      </w:r>
    </w:p>
    <w:p>
      <w:pPr>
        <w:pStyle w:val="BodyText"/>
        <w:spacing w:line="290" w:lineRule="auto" w:before="7"/>
        <w:ind w:right="269"/>
      </w:pPr>
      <w:r>
        <w:rPr>
          <w:spacing w:val="4"/>
        </w:rPr>
        <w:t>第十条 有权对违纪违规和不服从管理的乙方进行相应处</w:t>
      </w:r>
      <w:r>
        <w:rPr>
          <w:spacing w:val="-11"/>
          <w:w w:val="95"/>
        </w:rPr>
        <w:t>罚、处分，直至终止培训；处理结果须通知乙方和丙方，并报省 </w:t>
      </w:r>
      <w:r>
        <w:rPr>
          <w:spacing w:val="-11"/>
        </w:rPr>
        <w:t>卫生健康委备案。</w:t>
      </w:r>
    </w:p>
    <w:p>
      <w:pPr>
        <w:pStyle w:val="BodyText"/>
        <w:spacing w:before="5"/>
        <w:ind w:left="751" w:firstLine="0"/>
        <w:jc w:val="left"/>
        <w:rPr>
          <w:rFonts w:ascii="黑体" w:eastAsia="黑体" w:hint="eastAsia"/>
        </w:rPr>
      </w:pPr>
      <w:r>
        <w:rPr>
          <w:rFonts w:ascii="黑体" w:eastAsia="黑体" w:hint="eastAsia"/>
        </w:rPr>
        <w:t>三、乙方的权利和义务</w:t>
      </w:r>
    </w:p>
    <w:p>
      <w:pPr>
        <w:pStyle w:val="BodyText"/>
        <w:spacing w:line="290" w:lineRule="auto" w:before="89"/>
        <w:ind w:right="270"/>
      </w:pPr>
      <w:r>
        <w:rPr>
          <w:spacing w:val="3"/>
        </w:rPr>
        <w:t>第十一条 保证如实向甲方、丙方提供个人信息与相关资</w:t>
      </w:r>
      <w:r>
        <w:rPr>
          <w:spacing w:val="-10"/>
          <w:w w:val="95"/>
        </w:rPr>
        <w:t>料；非面向社会招收的培训对象培训结业后，须回丙方工作。培 </w:t>
      </w:r>
      <w:r>
        <w:rPr>
          <w:spacing w:val="-10"/>
        </w:rPr>
        <w:t>训期间，不得报考全日制脱产研究生学历教育。</w:t>
      </w:r>
    </w:p>
    <w:p>
      <w:pPr>
        <w:pStyle w:val="BodyText"/>
        <w:spacing w:line="290" w:lineRule="auto" w:before="4"/>
        <w:ind w:right="269"/>
      </w:pPr>
      <w:r>
        <w:rPr>
          <w:spacing w:val="3"/>
        </w:rPr>
        <w:t>第十二条 按照甲方要求完成规定年限的住院医师规范化</w:t>
      </w:r>
      <w:r>
        <w:rPr>
          <w:spacing w:val="-11"/>
          <w:w w:val="95"/>
        </w:rPr>
        <w:t>培训。培训合格者，由省卫生健康委颁发国家卫生健康委统一制 </w:t>
      </w:r>
      <w:r>
        <w:rPr>
          <w:spacing w:val="-18"/>
        </w:rPr>
        <w:t>式的《住院医师规范化培训合格证书》；其中不具有执业资格的</w:t>
      </w:r>
      <w:r>
        <w:rPr>
          <w:spacing w:val="-21"/>
          <w:w w:val="95"/>
        </w:rPr>
        <w:t>人员在规范化培训期间应取得相应执业资格，作为培训合格的必 </w:t>
      </w:r>
      <w:r>
        <w:rPr>
          <w:spacing w:val="-21"/>
        </w:rPr>
        <w:t>备条件之一。</w:t>
      </w:r>
    </w:p>
    <w:p>
      <w:pPr>
        <w:pStyle w:val="BodyText"/>
        <w:spacing w:line="290" w:lineRule="auto" w:before="11"/>
        <w:ind w:right="270"/>
      </w:pPr>
      <w:r>
        <w:rPr/>
        <w:t>第十三条 培训期间，人事（</w:t>
      </w:r>
      <w:r>
        <w:rPr>
          <w:spacing w:val="2"/>
        </w:rPr>
        <w:t>劳动</w:t>
      </w:r>
      <w:r>
        <w:rPr>
          <w:spacing w:val="-159"/>
        </w:rPr>
        <w:t>）</w:t>
      </w:r>
      <w:r>
        <w:rPr/>
        <w:t>、工资关系不变，基本</w:t>
      </w:r>
      <w:r>
        <w:rPr>
          <w:spacing w:val="-9"/>
        </w:rPr>
        <w:t>工资和社会保障由丙方按规定发放；甲方负责按月发放中央财政</w:t>
      </w:r>
      <w:r>
        <w:rPr>
          <w:spacing w:val="14"/>
        </w:rPr>
        <w:t>补助经费培训对象个人补助部分（</w:t>
      </w:r>
      <w:r>
        <w:rPr>
          <w:spacing w:val="-8"/>
        </w:rPr>
        <w:t>原则上为 </w:t>
      </w:r>
      <w:r>
        <w:rPr/>
        <w:t>3</w:t>
      </w:r>
      <w:r>
        <w:rPr>
          <w:spacing w:val="-16"/>
        </w:rPr>
        <w:t> 万元</w:t>
      </w:r>
      <w:r>
        <w:rPr>
          <w:spacing w:val="13"/>
        </w:rPr>
        <w:t>/</w:t>
      </w:r>
      <w:r>
        <w:rPr>
          <w:spacing w:val="14"/>
        </w:rPr>
        <w:t>年·</w:t>
      </w:r>
      <w:r>
        <w:rPr>
          <w:spacing w:val="8"/>
        </w:rPr>
        <w:t>人× </w:t>
      </w:r>
      <w:r>
        <w:rPr>
          <w:spacing w:val="1"/>
          <w:w w:val="99"/>
        </w:rPr>
        <w:t>80</w:t>
      </w:r>
      <w:r>
        <w:rPr>
          <w:spacing w:val="-2"/>
          <w:w w:val="99"/>
        </w:rPr>
        <w:t>%</w:t>
      </w:r>
      <w:r>
        <w:rPr>
          <w:spacing w:val="1"/>
          <w:w w:val="99"/>
        </w:rPr>
        <w:t>/1</w:t>
      </w:r>
      <w:r>
        <w:rPr>
          <w:spacing w:val="-2"/>
          <w:w w:val="99"/>
        </w:rPr>
        <w:t>2</w:t>
      </w:r>
      <w:r>
        <w:rPr>
          <w:spacing w:val="-156"/>
          <w:w w:val="99"/>
        </w:rPr>
        <w:t>）</w:t>
      </w:r>
      <w:r>
        <w:rPr>
          <w:spacing w:val="2"/>
          <w:w w:val="99"/>
        </w:rPr>
        <w:t>，并根据其工作情况</w:t>
      </w:r>
      <w:r>
        <w:rPr>
          <w:spacing w:val="5"/>
          <w:w w:val="99"/>
        </w:rPr>
        <w:t>（</w:t>
      </w:r>
      <w:r>
        <w:rPr>
          <w:spacing w:val="2"/>
          <w:w w:val="99"/>
        </w:rPr>
        <w:t>参照同类人员）</w:t>
      </w:r>
      <w:r>
        <w:rPr>
          <w:spacing w:val="1"/>
          <w:w w:val="99"/>
        </w:rPr>
        <w:t>给予一定的绩效</w:t>
      </w:r>
      <w:r>
        <w:rPr>
          <w:spacing w:val="1"/>
        </w:rPr>
        <w:t>补助或工作补贴，培训时间计为工作年限。</w:t>
      </w:r>
    </w:p>
    <w:p>
      <w:pPr>
        <w:pStyle w:val="BodyText"/>
        <w:spacing w:line="290" w:lineRule="auto" w:before="8"/>
        <w:ind w:right="270"/>
      </w:pPr>
      <w:r>
        <w:rPr>
          <w:spacing w:val="-1"/>
        </w:rPr>
        <w:t>第十四条 按照甲方统一安排，参加国家执业医师资格考试</w:t>
      </w:r>
      <w:r>
        <w:rPr>
          <w:spacing w:val="-9"/>
        </w:rPr>
        <w:t>与执业注册。在培训期间取得《执业医师资格证书》的，应当及</w:t>
      </w:r>
      <w:r>
        <w:rPr>
          <w:spacing w:val="-14"/>
          <w:w w:val="95"/>
        </w:rPr>
        <w:t>时申请执业注册；规范化培训前已取得《医师执业证书》的，应 </w:t>
      </w:r>
      <w:r>
        <w:rPr>
          <w:spacing w:val="-16"/>
        </w:rPr>
        <w:t>当办理变更注册。取得执业医师证书后，在甲方享有执业医师和</w:t>
      </w:r>
      <w:r>
        <w:rPr>
          <w:spacing w:val="-9"/>
        </w:rPr>
        <w:t>相应专业技术职务任职资格的权利。完成规范化培训后进行执业</w:t>
      </w:r>
      <w:r>
        <w:rPr>
          <w:spacing w:val="-11"/>
          <w:w w:val="95"/>
        </w:rPr>
        <w:t>的，应当按照《执业医师法》和《医师执业注册暂行办法》等规 </w:t>
      </w:r>
      <w:r>
        <w:rPr>
          <w:spacing w:val="-11"/>
        </w:rPr>
        <w:t>定办理变更注册。</w:t>
      </w:r>
    </w:p>
    <w:p>
      <w:pPr>
        <w:pStyle w:val="BodyText"/>
        <w:spacing w:before="15"/>
        <w:ind w:left="751" w:firstLine="0"/>
      </w:pPr>
      <w:r>
        <w:rPr/>
        <w:t>第十五条 保证严格遵守国家的各项相关法律法规和甲方</w:t>
      </w:r>
    </w:p>
    <w:p>
      <w:pPr>
        <w:spacing w:after="0"/>
        <w:sectPr>
          <w:pgSz w:w="11910" w:h="16840"/>
          <w:pgMar w:header="0" w:footer="993" w:top="1400" w:bottom="1180" w:left="1420" w:right="1260"/>
        </w:sectPr>
      </w:pPr>
    </w:p>
    <w:p>
      <w:pPr>
        <w:pStyle w:val="BodyText"/>
        <w:spacing w:line="290" w:lineRule="auto" w:before="24"/>
        <w:ind w:right="259" w:firstLine="0"/>
      </w:pPr>
      <w:r>
        <w:rPr>
          <w:spacing w:val="-9"/>
        </w:rPr>
        <w:t>的各项规章制度，服从甲方的统一管理、培训及工作安排，认真</w:t>
      </w:r>
      <w:r>
        <w:rPr>
          <w:spacing w:val="-11"/>
          <w:w w:val="95"/>
        </w:rPr>
        <w:t>履行岗位职责，完成培训和工作任务。培训期间，除工伤外的其 </w:t>
      </w:r>
      <w:r>
        <w:rPr>
          <w:spacing w:val="-8"/>
        </w:rPr>
        <w:t>他一切安全责任由乙方个人负责。</w:t>
      </w:r>
    </w:p>
    <w:p>
      <w:pPr>
        <w:pStyle w:val="BodyText"/>
        <w:spacing w:line="290" w:lineRule="auto" w:before="7"/>
        <w:ind w:right="269"/>
      </w:pPr>
      <w:r>
        <w:rPr>
          <w:spacing w:val="-3"/>
        </w:rPr>
        <w:t>第十六条 培训期间，因乙方原因引起医疗纠纷、差错或造</w:t>
      </w:r>
      <w:r>
        <w:rPr>
          <w:spacing w:val="-12"/>
        </w:rPr>
        <w:t>成医疗事故，给甲方造成一定负面影响或经济损失，按照甲方本单位住院医师同等处理。</w:t>
      </w:r>
    </w:p>
    <w:p>
      <w:pPr>
        <w:pStyle w:val="BodyText"/>
        <w:spacing w:before="5"/>
        <w:ind w:left="751" w:firstLine="0"/>
        <w:jc w:val="left"/>
        <w:rPr>
          <w:rFonts w:ascii="黑体" w:eastAsia="黑体" w:hint="eastAsia"/>
        </w:rPr>
      </w:pPr>
      <w:r>
        <w:rPr>
          <w:rFonts w:ascii="黑体" w:eastAsia="黑体" w:hint="eastAsia"/>
        </w:rPr>
        <w:t>四、丙方的权利与义务</w:t>
      </w:r>
    </w:p>
    <w:p>
      <w:pPr>
        <w:pStyle w:val="BodyText"/>
        <w:spacing w:line="290" w:lineRule="auto" w:before="89"/>
        <w:ind w:right="269" w:firstLine="614"/>
      </w:pPr>
      <w:r>
        <w:rPr/>
        <w:t>第十七条 协助甲方对乙方进行管理，如实向甲方提供乙方的个人信息与相关资料。</w:t>
      </w:r>
    </w:p>
    <w:p>
      <w:pPr>
        <w:pStyle w:val="BodyText"/>
        <w:spacing w:line="290" w:lineRule="auto" w:before="4"/>
        <w:ind w:right="269" w:firstLine="614"/>
      </w:pPr>
      <w:r>
        <w:rPr>
          <w:spacing w:val="4"/>
        </w:rPr>
        <w:t>第十八条 应提供必要的条件，保证乙方在甲方的正常培</w:t>
      </w:r>
      <w:r>
        <w:rPr>
          <w:spacing w:val="-11"/>
        </w:rPr>
        <w:t>训；建立健全相应的制度或举措保障乙方的培训率，除因不可抗</w:t>
      </w:r>
      <w:r>
        <w:rPr>
          <w:spacing w:val="-15"/>
        </w:rPr>
        <w:t>力等正当事由以外，乙方不得中途擅自退出或终止培训，若乙方</w:t>
      </w:r>
      <w:r>
        <w:rPr>
          <w:spacing w:val="-17"/>
        </w:rPr>
        <w:t>在培训期间出现弄虚作假、擅自缩短培训时间等违规行为，丙方应及时给予处理和教育。</w:t>
      </w:r>
    </w:p>
    <w:p>
      <w:pPr>
        <w:pStyle w:val="BodyText"/>
        <w:spacing w:line="292" w:lineRule="auto" w:before="8"/>
        <w:ind w:right="271" w:firstLine="614"/>
      </w:pPr>
      <w:r>
        <w:rPr/>
        <w:t>第十九条 负责乙方培训期间的人事档案管理，按规定发放基本工资和社会保障单位应支付的部分等。</w:t>
      </w:r>
    </w:p>
    <w:p>
      <w:pPr>
        <w:pStyle w:val="BodyText"/>
        <w:spacing w:line="290" w:lineRule="auto"/>
        <w:ind w:right="269" w:firstLine="614"/>
      </w:pPr>
      <w:r>
        <w:rPr>
          <w:spacing w:val="-2"/>
        </w:rPr>
        <w:t>第二十条 培训期间，因乙方原因引起医疗纠纷、差错或造</w:t>
      </w:r>
      <w:r>
        <w:rPr>
          <w:spacing w:val="-12"/>
        </w:rPr>
        <w:t>成医疗事故，给甲方造成一定负面影响或经济损失，丙方应协助甲方依照有关法律法规、规章制度进行处理。</w:t>
      </w:r>
    </w:p>
    <w:p>
      <w:pPr>
        <w:pStyle w:val="BodyText"/>
        <w:spacing w:before="3"/>
        <w:ind w:left="751" w:firstLine="0"/>
        <w:jc w:val="left"/>
        <w:rPr>
          <w:rFonts w:ascii="黑体" w:eastAsia="黑体" w:hint="eastAsia"/>
        </w:rPr>
      </w:pPr>
      <w:r>
        <w:rPr>
          <w:rFonts w:ascii="黑体" w:eastAsia="黑体" w:hint="eastAsia"/>
        </w:rPr>
        <w:t>五、违约责任和协议解除</w:t>
      </w:r>
    </w:p>
    <w:p>
      <w:pPr>
        <w:pStyle w:val="BodyText"/>
        <w:spacing w:line="292" w:lineRule="auto" w:before="86"/>
        <w:ind w:right="153"/>
      </w:pPr>
      <w:r>
        <w:rPr/>
        <w:t>第二十一条 乙方因个人且非不可抗力原因要求终止培训， 须提前 30 天向丙方、甲方提交书面申请，协商并妥善处理相关</w:t>
      </w:r>
    </w:p>
    <w:p>
      <w:pPr>
        <w:pStyle w:val="BodyText"/>
        <w:spacing w:line="290" w:lineRule="auto"/>
        <w:ind w:right="110" w:firstLine="0"/>
      </w:pPr>
      <w:r>
        <w:rPr>
          <w:spacing w:val="-16"/>
        </w:rPr>
        <w:t>事宜后，方可正式解除协议，自退出之日起 </w:t>
      </w:r>
      <w:r>
        <w:rPr/>
        <w:t>3</w:t>
      </w:r>
      <w:r>
        <w:rPr>
          <w:spacing w:val="-11"/>
        </w:rPr>
        <w:t> 年内不得报名参加住院医师规范化培训;同时，乙方须退还丙方、甲方为辅助乙方</w:t>
      </w:r>
      <w:r>
        <w:rPr>
          <w:spacing w:val="-21"/>
          <w:w w:val="95"/>
        </w:rPr>
        <w:t>完成培训任务提供的生活补助、补贴。丙方有权对乙方要求赔偿。</w:t>
      </w:r>
    </w:p>
    <w:p>
      <w:pPr>
        <w:pStyle w:val="BodyText"/>
        <w:tabs>
          <w:tab w:pos="2645" w:val="left" w:leader="none"/>
        </w:tabs>
        <w:spacing w:line="290" w:lineRule="auto" w:before="3"/>
        <w:ind w:right="110" w:firstLine="614"/>
        <w:jc w:val="left"/>
      </w:pPr>
      <w:r>
        <w:rPr/>
        <w:t>第二十二条</w:t>
        <w:tab/>
        <w:t>对于乙方擅自退出培训</w:t>
      </w:r>
      <w:r>
        <w:rPr>
          <w:spacing w:val="-89"/>
        </w:rPr>
        <w:t>、</w:t>
      </w:r>
      <w:r>
        <w:rPr/>
        <w:t>严重违纪违规和不服</w:t>
      </w:r>
      <w:r>
        <w:rPr>
          <w:w w:val="95"/>
        </w:rPr>
        <w:t>从管理以及行为造成不良社会影响的</w:t>
      </w:r>
      <w:r>
        <w:rPr>
          <w:spacing w:val="-137"/>
          <w:w w:val="95"/>
        </w:rPr>
        <w:t>，</w:t>
      </w:r>
      <w:r>
        <w:rPr>
          <w:w w:val="95"/>
        </w:rPr>
        <w:t>甲方</w:t>
      </w:r>
      <w:r>
        <w:rPr>
          <w:spacing w:val="-137"/>
          <w:w w:val="95"/>
        </w:rPr>
        <w:t>、</w:t>
      </w:r>
      <w:r>
        <w:rPr>
          <w:w w:val="95"/>
        </w:rPr>
        <w:t>丙方有权解除协议， </w:t>
      </w:r>
      <w:r>
        <w:rPr/>
        <w:t>要求乙方退还全部补助补贴等费用</w:t>
      </w:r>
      <w:r>
        <w:rPr>
          <w:spacing w:val="-115"/>
        </w:rPr>
        <w:t>，</w:t>
      </w:r>
      <w:r>
        <w:rPr/>
        <w:t>并视情况可依法追究其法律</w:t>
      </w:r>
    </w:p>
    <w:p>
      <w:pPr>
        <w:spacing w:after="0" w:line="290" w:lineRule="auto"/>
        <w:jc w:val="left"/>
        <w:sectPr>
          <w:pgSz w:w="11910" w:h="16840"/>
          <w:pgMar w:header="0" w:footer="993" w:top="1400" w:bottom="1180" w:left="1420" w:right="1260"/>
        </w:sectPr>
      </w:pPr>
    </w:p>
    <w:p>
      <w:pPr>
        <w:pStyle w:val="BodyText"/>
        <w:spacing w:line="292" w:lineRule="auto" w:before="24"/>
        <w:ind w:right="269" w:firstLine="0"/>
        <w:jc w:val="left"/>
      </w:pPr>
      <w:r>
        <w:rPr>
          <w:spacing w:val="-11"/>
        </w:rPr>
        <w:t>责任。相关处理情况报省卫生健康委备案，至少五年内禁止在我省报考参加住院医师规范化培训。</w:t>
      </w:r>
    </w:p>
    <w:p>
      <w:pPr>
        <w:pStyle w:val="BodyText"/>
        <w:spacing w:line="290" w:lineRule="auto"/>
        <w:ind w:right="266"/>
      </w:pPr>
      <w:r>
        <w:rPr>
          <w:spacing w:val="-1"/>
        </w:rPr>
        <w:t>第二十三条 乙方不能按期完成培训，除法律法规和政策规</w:t>
      </w:r>
      <w:r>
        <w:rPr>
          <w:spacing w:val="-10"/>
        </w:rPr>
        <w:t>定的原因外，需要延长培训期限的，须由乙方本人提出申请，经</w:t>
      </w:r>
      <w:r>
        <w:rPr>
          <w:spacing w:val="-15"/>
        </w:rPr>
        <w:t>丙方和甲方同意，并报省卫生健康委备案。延长培训时间原则上不超过一年，延长培训期间，不享受生活补助、补贴。否则，甲</w:t>
      </w:r>
      <w:r>
        <w:rPr>
          <w:spacing w:val="-16"/>
        </w:rPr>
        <w:t>方有权终止培训，解除协议。对于按期或延期不能取得合格证书</w:t>
      </w:r>
      <w:r>
        <w:rPr>
          <w:spacing w:val="-12"/>
        </w:rPr>
        <w:t>的，须退还中央财政用于学员培训期间的生活补助和培训基地教学实践活动补助（3</w:t>
      </w:r>
      <w:r>
        <w:rPr>
          <w:spacing w:val="-28"/>
        </w:rPr>
        <w:t> 万元</w:t>
      </w:r>
      <w:r>
        <w:rPr/>
        <w:t>/年·人</w:t>
      </w:r>
      <w:r>
        <w:rPr>
          <w:spacing w:val="-159"/>
        </w:rPr>
        <w:t>）</w:t>
      </w:r>
      <w:r>
        <w:rPr/>
        <w:t>。</w:t>
      </w:r>
    </w:p>
    <w:p>
      <w:pPr>
        <w:pStyle w:val="BodyText"/>
        <w:spacing w:line="290" w:lineRule="auto" w:before="10"/>
        <w:ind w:right="259" w:firstLine="619"/>
      </w:pPr>
      <w:r>
        <w:rPr>
          <w:spacing w:val="-3"/>
        </w:rPr>
        <w:t>第二十四条 甲方未能按本协议规定，向乙方提供必要的生</w:t>
      </w:r>
      <w:r>
        <w:rPr>
          <w:spacing w:val="-23"/>
          <w:w w:val="95"/>
        </w:rPr>
        <w:t>活、学习条件，按时发放生活补助费；丙方未按协议规定发放基本  </w:t>
      </w:r>
      <w:r>
        <w:rPr>
          <w:spacing w:val="-22"/>
          <w:w w:val="95"/>
        </w:rPr>
        <w:t>工资、社会保障等待遇，经协商无果的，乙方可申请解除协议。相 </w:t>
      </w:r>
      <w:r>
        <w:rPr>
          <w:spacing w:val="-10"/>
        </w:rPr>
        <w:t>关费用由甲方、丙方根据各自责任承担。</w:t>
      </w:r>
    </w:p>
    <w:p>
      <w:pPr>
        <w:pStyle w:val="BodyText"/>
        <w:tabs>
          <w:tab w:pos="2580" w:val="left" w:leader="none"/>
        </w:tabs>
        <w:spacing w:line="290" w:lineRule="auto" w:before="8"/>
        <w:ind w:right="103" w:firstLine="619"/>
        <w:jc w:val="left"/>
      </w:pPr>
      <w:r>
        <w:rPr>
          <w:spacing w:val="-10"/>
        </w:rPr>
        <w:t>第二</w:t>
      </w:r>
      <w:r>
        <w:rPr>
          <w:spacing w:val="-7"/>
        </w:rPr>
        <w:t>十</w:t>
      </w:r>
      <w:r>
        <w:rPr>
          <w:spacing w:val="-10"/>
        </w:rPr>
        <w:t>五</w:t>
      </w:r>
      <w:r>
        <w:rPr/>
        <w:t>条</w:t>
        <w:tab/>
      </w:r>
      <w:r>
        <w:rPr>
          <w:spacing w:val="-10"/>
        </w:rPr>
        <w:t>甲方</w:t>
      </w:r>
      <w:r>
        <w:rPr>
          <w:spacing w:val="-53"/>
        </w:rPr>
        <w:t>、</w:t>
      </w:r>
      <w:r>
        <w:rPr>
          <w:spacing w:val="-10"/>
        </w:rPr>
        <w:t>丙方</w:t>
      </w:r>
      <w:r>
        <w:rPr>
          <w:spacing w:val="-7"/>
        </w:rPr>
        <w:t>不</w:t>
      </w:r>
      <w:r>
        <w:rPr>
          <w:spacing w:val="-10"/>
        </w:rPr>
        <w:t>履行本协</w:t>
      </w:r>
      <w:r>
        <w:rPr>
          <w:spacing w:val="-7"/>
        </w:rPr>
        <w:t>议</w:t>
      </w:r>
      <w:r>
        <w:rPr>
          <w:spacing w:val="-55"/>
        </w:rPr>
        <w:t>，</w:t>
      </w:r>
      <w:r>
        <w:rPr>
          <w:spacing w:val="-10"/>
        </w:rPr>
        <w:t>或违</w:t>
      </w:r>
      <w:r>
        <w:rPr>
          <w:spacing w:val="-7"/>
        </w:rPr>
        <w:t>反</w:t>
      </w:r>
      <w:r>
        <w:rPr>
          <w:spacing w:val="-10"/>
        </w:rPr>
        <w:t>国家法律</w:t>
      </w:r>
      <w:r>
        <w:rPr>
          <w:spacing w:val="-53"/>
        </w:rPr>
        <w:t>、</w:t>
      </w:r>
      <w:r>
        <w:rPr/>
        <w:t>法</w:t>
      </w:r>
      <w:r>
        <w:rPr>
          <w:spacing w:val="-10"/>
          <w:w w:val="95"/>
        </w:rPr>
        <w:t>规和</w:t>
      </w:r>
      <w:r>
        <w:rPr>
          <w:spacing w:val="-7"/>
          <w:w w:val="95"/>
        </w:rPr>
        <w:t>政</w:t>
      </w:r>
      <w:r>
        <w:rPr>
          <w:spacing w:val="-10"/>
          <w:w w:val="95"/>
        </w:rPr>
        <w:t>策</w:t>
      </w:r>
      <w:r>
        <w:rPr>
          <w:spacing w:val="-161"/>
          <w:w w:val="95"/>
        </w:rPr>
        <w:t>，</w:t>
      </w:r>
      <w:r>
        <w:rPr>
          <w:spacing w:val="-10"/>
          <w:w w:val="95"/>
        </w:rPr>
        <w:t>损害</w:t>
      </w:r>
      <w:r>
        <w:rPr>
          <w:spacing w:val="-7"/>
          <w:w w:val="95"/>
        </w:rPr>
        <w:t>乙</w:t>
      </w:r>
      <w:r>
        <w:rPr>
          <w:spacing w:val="-10"/>
          <w:w w:val="95"/>
        </w:rPr>
        <w:t>方合法权益的</w:t>
      </w:r>
      <w:r>
        <w:rPr>
          <w:spacing w:val="-159"/>
          <w:w w:val="95"/>
        </w:rPr>
        <w:t>，</w:t>
      </w:r>
      <w:r>
        <w:rPr>
          <w:spacing w:val="-10"/>
          <w:w w:val="95"/>
        </w:rPr>
        <w:t>乙方</w:t>
      </w:r>
      <w:r>
        <w:rPr>
          <w:spacing w:val="-7"/>
          <w:w w:val="95"/>
        </w:rPr>
        <w:t>可</w:t>
      </w:r>
      <w:r>
        <w:rPr>
          <w:spacing w:val="-10"/>
          <w:w w:val="95"/>
        </w:rPr>
        <w:t>按国家有关</w:t>
      </w:r>
      <w:r>
        <w:rPr>
          <w:spacing w:val="-7"/>
          <w:w w:val="95"/>
        </w:rPr>
        <w:t>规</w:t>
      </w:r>
      <w:r>
        <w:rPr>
          <w:spacing w:val="-10"/>
          <w:w w:val="95"/>
        </w:rPr>
        <w:t>定要求甲</w:t>
      </w:r>
      <w:r>
        <w:rPr>
          <w:spacing w:val="-7"/>
          <w:w w:val="95"/>
        </w:rPr>
        <w:t>方</w:t>
      </w:r>
      <w:r>
        <w:rPr>
          <w:w w:val="95"/>
        </w:rPr>
        <w:t>、  </w:t>
      </w:r>
      <w:r>
        <w:rPr>
          <w:spacing w:val="-10"/>
        </w:rPr>
        <w:t>丙方予</w:t>
      </w:r>
      <w:r>
        <w:rPr>
          <w:spacing w:val="-7"/>
        </w:rPr>
        <w:t>以</w:t>
      </w:r>
      <w:r>
        <w:rPr>
          <w:spacing w:val="-10"/>
        </w:rPr>
        <w:t>赔偿</w:t>
      </w:r>
      <w:r>
        <w:rPr/>
        <w:t>。</w:t>
      </w:r>
    </w:p>
    <w:p>
      <w:pPr>
        <w:pStyle w:val="BodyText"/>
        <w:spacing w:before="5"/>
        <w:ind w:left="751" w:firstLine="0"/>
        <w:jc w:val="left"/>
        <w:rPr>
          <w:rFonts w:ascii="黑体" w:eastAsia="黑体" w:hint="eastAsia"/>
        </w:rPr>
      </w:pPr>
      <w:r>
        <w:rPr>
          <w:rFonts w:ascii="黑体" w:eastAsia="黑体" w:hint="eastAsia"/>
        </w:rPr>
        <w:t>六、不可抗力</w:t>
      </w:r>
    </w:p>
    <w:p>
      <w:pPr>
        <w:pStyle w:val="BodyText"/>
        <w:spacing w:line="290" w:lineRule="auto" w:before="89"/>
        <w:ind w:right="271"/>
      </w:pPr>
      <w:r>
        <w:rPr/>
        <w:t>第二十六条 “不可抗力”是指三方在签订本协议时不能预</w:t>
      </w:r>
      <w:r>
        <w:rPr>
          <w:spacing w:val="-11"/>
          <w:w w:val="95"/>
        </w:rPr>
        <w:t>见，对其发生和后果不能避免并且不能克服的事件，该事件包括 </w:t>
      </w:r>
      <w:r>
        <w:rPr>
          <w:spacing w:val="-11"/>
        </w:rPr>
        <w:t>但不限于法律规定或政策变化、自然灾害、战争等。</w:t>
      </w:r>
    </w:p>
    <w:p>
      <w:pPr>
        <w:pStyle w:val="BodyText"/>
        <w:spacing w:line="292" w:lineRule="auto" w:before="4"/>
        <w:ind w:right="271" w:firstLine="614"/>
        <w:jc w:val="left"/>
      </w:pPr>
      <w:r>
        <w:rPr>
          <w:spacing w:val="8"/>
          <w:w w:val="95"/>
        </w:rPr>
        <w:t>由于上述不可抗力事件致使协议的部分或全部不能履行或 </w:t>
      </w:r>
      <w:r>
        <w:rPr>
          <w:spacing w:val="8"/>
        </w:rPr>
        <w:t>延迟履行的，三方无需向他方承担违约责任。</w:t>
      </w:r>
    </w:p>
    <w:p>
      <w:pPr>
        <w:pStyle w:val="BodyText"/>
        <w:spacing w:line="406" w:lineRule="exact"/>
        <w:ind w:left="751" w:firstLine="0"/>
        <w:jc w:val="left"/>
        <w:rPr>
          <w:rFonts w:ascii="黑体" w:eastAsia="黑体" w:hint="eastAsia"/>
        </w:rPr>
      </w:pPr>
      <w:r>
        <w:rPr>
          <w:rFonts w:ascii="黑体" w:eastAsia="黑体" w:hint="eastAsia"/>
        </w:rPr>
        <w:t>七、附则</w:t>
      </w:r>
    </w:p>
    <w:p>
      <w:pPr>
        <w:pStyle w:val="BodyText"/>
        <w:spacing w:line="290" w:lineRule="auto" w:before="89"/>
        <w:ind w:right="269"/>
      </w:pPr>
      <w:r>
        <w:rPr>
          <w:spacing w:val="-1"/>
        </w:rPr>
        <w:t>第二十七条 本协议约定与法律、法规及住院医师规范化培</w:t>
      </w:r>
      <w:r>
        <w:rPr>
          <w:spacing w:val="-9"/>
        </w:rPr>
        <w:t>训相关政策规定或精神不一致的，按照法律法规及相关政策规定执行，其他未尽事宜由三方协商解决。</w:t>
      </w:r>
    </w:p>
    <w:p>
      <w:pPr>
        <w:pStyle w:val="BodyText"/>
        <w:spacing w:line="292" w:lineRule="auto" w:before="5"/>
        <w:ind w:right="269"/>
        <w:jc w:val="left"/>
      </w:pPr>
      <w:r>
        <w:rPr>
          <w:spacing w:val="-6"/>
        </w:rPr>
        <w:t>本协议部分条款因违反相关法律法规无效的，不影响协议其他条款的法律效力。</w:t>
      </w:r>
    </w:p>
    <w:p>
      <w:pPr>
        <w:spacing w:after="0" w:line="292" w:lineRule="auto"/>
        <w:jc w:val="left"/>
        <w:sectPr>
          <w:pgSz w:w="11910" w:h="16840"/>
          <w:pgMar w:header="0" w:footer="993" w:top="1400" w:bottom="1180" w:left="1420" w:right="1260"/>
        </w:sectPr>
      </w:pPr>
    </w:p>
    <w:p>
      <w:pPr>
        <w:pStyle w:val="BodyText"/>
        <w:tabs>
          <w:tab w:pos="2671" w:val="left" w:leader="none"/>
        </w:tabs>
        <w:spacing w:line="290" w:lineRule="auto" w:before="24"/>
        <w:ind w:right="153"/>
        <w:jc w:val="left"/>
      </w:pPr>
      <w:r>
        <w:rPr/>
        <w:t>第二十八条</w:t>
        <w:tab/>
        <w:t>培训期间</w:t>
      </w:r>
      <w:r>
        <w:rPr>
          <w:spacing w:val="-58"/>
        </w:rPr>
        <w:t>，</w:t>
      </w:r>
      <w:r>
        <w:rPr/>
        <w:t>甲</w:t>
      </w:r>
      <w:r>
        <w:rPr>
          <w:spacing w:val="-55"/>
        </w:rPr>
        <w:t>、</w:t>
      </w:r>
      <w:r>
        <w:rPr/>
        <w:t>乙双方系培训关系而非劳动用工关系，甲方向乙方提供的生活补助、补贴，无论其数额大小， 均不表明双方存在劳动和人事关系</w:t>
      </w:r>
      <w:r>
        <w:rPr>
          <w:spacing w:val="-115"/>
        </w:rPr>
        <w:t>。</w:t>
      </w:r>
      <w:r>
        <w:rPr/>
        <w:t>乙方作为学员期间纳入甲方住院医师进行统一管理</w:t>
      </w:r>
      <w:r>
        <w:rPr>
          <w:spacing w:val="-39"/>
        </w:rPr>
        <w:t>，</w:t>
      </w:r>
      <w:r>
        <w:rPr/>
        <w:t>因此</w:t>
      </w:r>
      <w:r>
        <w:rPr>
          <w:spacing w:val="-39"/>
        </w:rPr>
        <w:t>，</w:t>
      </w:r>
      <w:r>
        <w:rPr/>
        <w:t>乙方在此期间虽无劳动关系</w:t>
      </w:r>
      <w:r>
        <w:rPr>
          <w:spacing w:val="-36"/>
        </w:rPr>
        <w:t>，</w:t>
      </w:r>
      <w:r>
        <w:rPr/>
        <w:t>但同样享受甲方住院医师劳动保护有关待遇。</w:t>
      </w:r>
    </w:p>
    <w:p>
      <w:pPr>
        <w:pStyle w:val="BodyText"/>
        <w:spacing w:line="290" w:lineRule="auto" w:before="11"/>
        <w:ind w:right="266"/>
      </w:pPr>
      <w:r>
        <w:rPr>
          <w:spacing w:val="-4"/>
        </w:rPr>
        <w:t>第二十九条 此协议存续以三方关系存在为前提，协议三方</w:t>
      </w:r>
      <w:r>
        <w:rPr>
          <w:spacing w:val="-12"/>
        </w:rPr>
        <w:t>必须认真遵守协议约定，除约定事由外，任何一方不得随意变更</w:t>
      </w:r>
      <w:r>
        <w:rPr>
          <w:spacing w:val="-13"/>
        </w:rPr>
        <w:t>或解除协议。若签约方</w:t>
      </w:r>
      <w:r>
        <w:rPr/>
        <w:t>（特别是乙方与丙方之间</w:t>
      </w:r>
      <w:r>
        <w:rPr>
          <w:spacing w:val="-29"/>
        </w:rPr>
        <w:t>）</w:t>
      </w:r>
      <w:r>
        <w:rPr>
          <w:spacing w:val="-5"/>
        </w:rPr>
        <w:t>发生纠纷，应</w:t>
      </w:r>
      <w:r>
        <w:rPr>
          <w:spacing w:val="-12"/>
        </w:rPr>
        <w:t>协商解决；协商解决期间，培训中止；视协商解决结果，培训继</w:t>
      </w:r>
      <w:r>
        <w:rPr>
          <w:spacing w:val="-14"/>
          <w:w w:val="95"/>
        </w:rPr>
        <w:t>续或终止。培训终止时，甲、乙、丙三方培训关系解除，本协议 </w:t>
      </w:r>
      <w:r>
        <w:rPr>
          <w:spacing w:val="-14"/>
        </w:rPr>
        <w:t>终止。</w:t>
      </w:r>
    </w:p>
    <w:p>
      <w:pPr>
        <w:pStyle w:val="BodyText"/>
        <w:spacing w:line="290" w:lineRule="auto" w:before="11"/>
        <w:ind w:right="153"/>
      </w:pPr>
      <w:r>
        <w:rPr/>
        <w:t>第三十条 本协议书一式叁份，甲、乙、丙三方各执一份， 具有同等法律效力。</w:t>
      </w:r>
    </w:p>
    <w:p>
      <w:pPr>
        <w:pStyle w:val="BodyText"/>
        <w:spacing w:line="290" w:lineRule="auto" w:before="4"/>
        <w:ind w:right="153"/>
      </w:pPr>
      <w:r>
        <w:rPr/>
        <w:t>第三十一条 其他未尽事宜，由甲、乙、丙三方协商补充， 其条款与本协议具有同等的法律效力。</w:t>
      </w:r>
    </w:p>
    <w:p>
      <w:pPr>
        <w:pStyle w:val="BodyText"/>
        <w:spacing w:before="4"/>
        <w:ind w:left="725" w:firstLine="0"/>
      </w:pPr>
      <w:r>
        <w:rPr/>
        <w:t>第三十二条 本协议经甲、乙、丙三方签署后生效。</w:t>
      </w:r>
    </w:p>
    <w:p>
      <w:pPr>
        <w:pStyle w:val="BodyText"/>
        <w:spacing w:before="4"/>
        <w:ind w:left="0" w:firstLine="0"/>
        <w:jc w:val="left"/>
        <w:rPr>
          <w:sz w:val="47"/>
        </w:rPr>
      </w:pPr>
    </w:p>
    <w:p>
      <w:pPr>
        <w:tabs>
          <w:tab w:pos="4611" w:val="left" w:leader="none"/>
        </w:tabs>
        <w:spacing w:before="0"/>
        <w:ind w:left="111" w:right="0" w:firstLine="0"/>
        <w:jc w:val="left"/>
        <w:rPr>
          <w:sz w:val="30"/>
        </w:rPr>
      </w:pPr>
      <w:r>
        <w:rPr>
          <w:sz w:val="30"/>
        </w:rPr>
        <w:t>甲方代表（签字</w:t>
      </w:r>
      <w:r>
        <w:rPr>
          <w:spacing w:val="-152"/>
          <w:sz w:val="30"/>
        </w:rPr>
        <w:t>）</w:t>
      </w:r>
      <w:r>
        <w:rPr>
          <w:sz w:val="30"/>
        </w:rPr>
        <w:t>：</w:t>
        <w:tab/>
        <w:t>乙方（签字</w:t>
      </w:r>
      <w:r>
        <w:rPr>
          <w:spacing w:val="-152"/>
          <w:sz w:val="30"/>
        </w:rPr>
        <w:t>）</w:t>
      </w:r>
      <w:r>
        <w:rPr>
          <w:sz w:val="30"/>
        </w:rPr>
        <w:t>：</w:t>
      </w:r>
    </w:p>
    <w:p>
      <w:pPr>
        <w:tabs>
          <w:tab w:pos="4611" w:val="left" w:leader="none"/>
        </w:tabs>
        <w:spacing w:before="62"/>
        <w:ind w:left="560" w:right="0" w:firstLine="0"/>
        <w:jc w:val="left"/>
        <w:rPr>
          <w:sz w:val="30"/>
        </w:rPr>
      </w:pPr>
      <w:r>
        <w:rPr>
          <w:sz w:val="30"/>
        </w:rPr>
        <w:t>（公章）</w:t>
        <w:tab/>
        <w:t>身份证号码：</w:t>
      </w:r>
    </w:p>
    <w:p>
      <w:pPr>
        <w:tabs>
          <w:tab w:pos="4836" w:val="left" w:leader="none"/>
          <w:tab w:pos="7611" w:val="left" w:leader="none"/>
          <w:tab w:pos="8211" w:val="left" w:leader="none"/>
        </w:tabs>
        <w:spacing w:line="890" w:lineRule="atLeast" w:before="5"/>
        <w:ind w:left="111" w:right="712" w:firstLine="0"/>
        <w:jc w:val="left"/>
        <w:rPr>
          <w:sz w:val="30"/>
        </w:rPr>
      </w:pPr>
      <w:r>
        <w:rPr>
          <w:sz w:val="30"/>
        </w:rPr>
        <w:t>签约日期：2021</w:t>
      </w:r>
      <w:r>
        <w:rPr>
          <w:spacing w:val="-77"/>
          <w:sz w:val="30"/>
        </w:rPr>
        <w:t> </w:t>
      </w:r>
      <w:r>
        <w:rPr>
          <w:sz w:val="30"/>
        </w:rPr>
        <w:t>年</w:t>
      </w:r>
      <w:r>
        <w:rPr>
          <w:spacing w:val="-76"/>
          <w:sz w:val="30"/>
        </w:rPr>
        <w:t> </w:t>
      </w:r>
      <w:r>
        <w:rPr>
          <w:sz w:val="30"/>
        </w:rPr>
        <w:t>8</w:t>
      </w:r>
      <w:r>
        <w:rPr>
          <w:spacing w:val="-75"/>
          <w:sz w:val="30"/>
        </w:rPr>
        <w:t> </w:t>
      </w:r>
      <w:r>
        <w:rPr>
          <w:sz w:val="30"/>
        </w:rPr>
        <w:t>月</w:t>
      </w:r>
      <w:r>
        <w:rPr>
          <w:spacing w:val="-76"/>
          <w:sz w:val="30"/>
        </w:rPr>
        <w:t> </w:t>
      </w:r>
      <w:r>
        <w:rPr>
          <w:sz w:val="30"/>
        </w:rPr>
        <w:t>1</w:t>
      </w:r>
      <w:r>
        <w:rPr>
          <w:spacing w:val="-75"/>
          <w:sz w:val="30"/>
        </w:rPr>
        <w:t> </w:t>
      </w:r>
      <w:r>
        <w:rPr>
          <w:sz w:val="30"/>
        </w:rPr>
        <w:t>日</w:t>
        <w:tab/>
        <w:t>签约日期：2021</w:t>
      </w:r>
      <w:r>
        <w:rPr>
          <w:spacing w:val="-77"/>
          <w:sz w:val="30"/>
        </w:rPr>
        <w:t> </w:t>
      </w:r>
      <w:r>
        <w:rPr>
          <w:sz w:val="30"/>
        </w:rPr>
        <w:t>年</w:t>
        <w:tab/>
        <w:t>月</w:t>
        <w:tab/>
      </w:r>
      <w:r>
        <w:rPr>
          <w:spacing w:val="-17"/>
          <w:sz w:val="30"/>
        </w:rPr>
        <w:t>日</w:t>
      </w:r>
      <w:r>
        <w:rPr>
          <w:sz w:val="30"/>
        </w:rPr>
        <w:t>丙方代表（签字</w:t>
      </w:r>
      <w:r>
        <w:rPr>
          <w:spacing w:val="-152"/>
          <w:sz w:val="30"/>
        </w:rPr>
        <w:t>）</w:t>
      </w:r>
      <w:r>
        <w:rPr>
          <w:sz w:val="30"/>
        </w:rPr>
        <w:t>：</w:t>
      </w:r>
    </w:p>
    <w:p>
      <w:pPr>
        <w:spacing w:before="67"/>
        <w:ind w:left="560" w:right="0" w:firstLine="0"/>
        <w:jc w:val="left"/>
        <w:rPr>
          <w:sz w:val="30"/>
        </w:rPr>
      </w:pPr>
      <w:r>
        <w:rPr>
          <w:sz w:val="30"/>
        </w:rPr>
        <w:t>（公章）</w:t>
      </w:r>
    </w:p>
    <w:p>
      <w:pPr>
        <w:pStyle w:val="BodyText"/>
        <w:spacing w:before="11"/>
        <w:ind w:left="0" w:firstLine="0"/>
        <w:jc w:val="left"/>
        <w:rPr>
          <w:sz w:val="39"/>
        </w:rPr>
      </w:pPr>
    </w:p>
    <w:p>
      <w:pPr>
        <w:tabs>
          <w:tab w:pos="2885" w:val="left" w:leader="none"/>
          <w:tab w:pos="3485" w:val="left" w:leader="none"/>
        </w:tabs>
        <w:spacing w:before="0"/>
        <w:ind w:left="111" w:right="0" w:firstLine="0"/>
        <w:jc w:val="left"/>
        <w:rPr>
          <w:sz w:val="30"/>
        </w:rPr>
      </w:pPr>
      <w:r>
        <w:rPr>
          <w:sz w:val="30"/>
        </w:rPr>
        <w:t>签约日期：2021</w:t>
      </w:r>
      <w:r>
        <w:rPr>
          <w:spacing w:val="-77"/>
          <w:sz w:val="30"/>
        </w:rPr>
        <w:t> </w:t>
      </w:r>
      <w:r>
        <w:rPr>
          <w:sz w:val="30"/>
        </w:rPr>
        <w:t>年</w:t>
        <w:tab/>
        <w:t>月</w:t>
        <w:tab/>
        <w:t>日</w:t>
      </w:r>
    </w:p>
    <w:sectPr>
      <w:pgSz w:w="11910" w:h="16840"/>
      <w:pgMar w:header="0" w:footer="993" w:top="1400" w:bottom="1180" w:left="14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宋体">
    <w:altName w:val="宋体"/>
    <w:charset w:val="86"/>
    <w:family w:val="auto"/>
    <w:pitch w:val="variable"/>
  </w:font>
  <w:font w:name="仿宋">
    <w:altName w:val="仿宋"/>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type id="_x0000_t202" o:spt="202" coordsize="21600,21600" path="m,l,21600r21600,l21600,xe">
          <v:stroke joinstyle="miter"/>
          <v:path gradientshapeok="t" o:connecttype="rect"/>
        </v:shapetype>
        <v:shape style="position:absolute;margin-left:293.440002pt;margin-top:781.22998pt;width:8.5pt;height:12pt;mso-position-horizontal-relative:page;mso-position-vertical-relative:page;z-index:-251762688"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lang w:val="zh-CN" w:eastAsia="zh-CN" w:bidi="zh-CN"/>
    </w:rPr>
  </w:style>
  <w:style w:styleId="BodyText" w:type="paragraph">
    <w:name w:val="Body Text"/>
    <w:basedOn w:val="Normal"/>
    <w:uiPriority w:val="1"/>
    <w:qFormat/>
    <w:pPr>
      <w:ind w:left="111" w:firstLine="640"/>
      <w:jc w:val="both"/>
    </w:pPr>
    <w:rPr>
      <w:rFonts w:ascii="仿宋" w:hAnsi="仿宋" w:eastAsia="仿宋" w:cs="仿宋"/>
      <w:sz w:val="32"/>
      <w:szCs w:val="32"/>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dc:title>住院医师规范化培训协议书</dc:title>
  <dcterms:created xsi:type="dcterms:W3CDTF">2021-07-14T06:49:51Z</dcterms:created>
  <dcterms:modified xsi:type="dcterms:W3CDTF">2021-07-14T06:49:51Z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WPS 文字</vt:lpwstr>
  </property>
  <property fmtid="{D5CDD505-2E9C-101B-9397-08002B2CF9AE}" pid="4" name="LastSaved">
    <vt:filetime>2021-07-14T00:00:00Z</vt:filetime>
  </property>
</Properties>
</file>