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项目名称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</w:rPr>
        <w:t>中国科学技术大学附属第一医院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安徽省立医院</w:t>
      </w:r>
      <w:bookmarkStart w:id="0" w:name="_GoBack"/>
      <w:r>
        <w:rPr>
          <w:rFonts w:hint="eastAsia"/>
          <w:sz w:val="28"/>
          <w:szCs w:val="28"/>
          <w:lang w:val="en-US" w:eastAsia="zh-CN"/>
        </w:rPr>
        <w:t>）</w:t>
      </w:r>
      <w:r>
        <w:rPr>
          <w:rFonts w:hint="eastAsia"/>
          <w:sz w:val="28"/>
          <w:szCs w:val="28"/>
        </w:rPr>
        <w:t>一次性无菌留置引流导管（适用肠瘘、胰周脓肿引流等）</w:t>
      </w:r>
      <w:bookmarkEnd w:id="0"/>
      <w:r>
        <w:rPr>
          <w:rFonts w:hint="eastAsia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</w:rPr>
        <w:t>项目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医工</w:t>
      </w:r>
      <w:r>
        <w:rPr>
          <w:rFonts w:hint="eastAsia"/>
          <w:sz w:val="28"/>
          <w:szCs w:val="28"/>
          <w:lang w:eastAsia="zh-CN"/>
        </w:rPr>
        <w:t>）</w:t>
      </w:r>
    </w:p>
    <w:p>
      <w:pPr>
        <w:rPr>
          <w:rFonts w:hint="default"/>
          <w:sz w:val="28"/>
          <w:szCs w:val="28"/>
          <w:lang w:val="en-US"/>
        </w:rPr>
      </w:pPr>
      <w:r>
        <w:rPr>
          <w:rFonts w:hint="eastAsia"/>
          <w:b/>
          <w:bCs/>
          <w:sz w:val="28"/>
          <w:szCs w:val="28"/>
        </w:rPr>
        <w:t>项目编号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>GN2023-32-4857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数量: </w:t>
      </w:r>
      <w:r>
        <w:rPr>
          <w:rFonts w:hint="eastAsia"/>
          <w:sz w:val="28"/>
          <w:szCs w:val="28"/>
        </w:rPr>
        <w:t>采购期限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年</w:t>
      </w:r>
    </w:p>
    <w:p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</w:rPr>
        <w:t>技术参数</w:t>
      </w:r>
      <w:r>
        <w:rPr>
          <w:rFonts w:hint="eastAsia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1.用于肠瘘、胰瘘等外科冲洗引流；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2.医用聚氨酯材质，留置时间大于20天；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3.透明带显影线、带连接管等；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4.请报齐各规格(如6F-28F等)；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5.供应期3年；</w:t>
      </w:r>
    </w:p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Cs w:val="24"/>
        </w:rPr>
        <w:t>★</w:t>
      </w:r>
      <w:r>
        <w:rPr>
          <w:rFonts w:hint="eastAsia"/>
          <w:sz w:val="28"/>
          <w:szCs w:val="28"/>
        </w:rPr>
        <w:t>6.若可单独收费医用耗材，必须具备国家及安徽省医保医用耗材编码；</w:t>
      </w:r>
    </w:p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Cs w:val="24"/>
        </w:rPr>
        <w:t>★</w:t>
      </w:r>
      <w:r>
        <w:rPr>
          <w:rFonts w:hint="eastAsia"/>
          <w:sz w:val="28"/>
          <w:szCs w:val="28"/>
        </w:rPr>
        <w:t>7.若属安徽省医用耗材政策管理范围内产品，需满足相关要求（如“集采”、“两票制”等）；</w:t>
      </w:r>
    </w:p>
    <w:p>
      <w:pPr>
        <w:rPr>
          <w:rFonts w:hint="eastAsia"/>
          <w:sz w:val="28"/>
          <w:szCs w:val="28"/>
        </w:rPr>
      </w:pPr>
      <w:r>
        <w:rPr>
          <w:rFonts w:hint="eastAsia" w:ascii="宋体" w:hAnsi="宋体" w:cs="宋体"/>
          <w:b/>
          <w:szCs w:val="24"/>
        </w:rPr>
        <w:t>★</w:t>
      </w:r>
      <w:r>
        <w:rPr>
          <w:rFonts w:hint="eastAsia"/>
          <w:sz w:val="28"/>
          <w:szCs w:val="28"/>
        </w:rPr>
        <w:t>8.若属于院SPD管理范畴产品，需按医院医用物资SPD供应链模式统一管理。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wZWE1OTY3ZTc0YzFjNjA0NzU3Njg0MTQxNzYwYzcifQ=="/>
  </w:docVars>
  <w:rsids>
    <w:rsidRoot w:val="2F8655C6"/>
    <w:rsid w:val="111B02EE"/>
    <w:rsid w:val="1ADC0AEE"/>
    <w:rsid w:val="1EA638ED"/>
    <w:rsid w:val="2F8655C6"/>
    <w:rsid w:val="307C4FCE"/>
    <w:rsid w:val="34BC3B71"/>
    <w:rsid w:val="3C2266A5"/>
    <w:rsid w:val="3D22018A"/>
    <w:rsid w:val="64D4770D"/>
    <w:rsid w:val="6B2F7D93"/>
    <w:rsid w:val="6F37587F"/>
    <w:rsid w:val="72A7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308</Characters>
  <Lines>0</Lines>
  <Paragraphs>0</Paragraphs>
  <TotalTime>0</TotalTime>
  <ScaleCrop>false</ScaleCrop>
  <LinksUpToDate>false</LinksUpToDate>
  <CharactersWithSpaces>309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2023-07-21T02:54:00Z</dcterms:created>
  <dc:creator>温日暖</dc:creator>
  <cp:lastModifiedBy>青鸟</cp:lastModifiedBy>
  <dcterms:modified xsi:type="dcterms:W3CDTF">2023-08-02T06:25:20Z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5C43B541A14A49288334EC450DA924D4_13</vt:lpwstr>
  </property>
</Properties>
</file>