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</w:t>
      </w:r>
      <w:bookmarkStart w:id="0" w:name="_GoBack"/>
      <w:r>
        <w:rPr>
          <w:rFonts w:hint="eastAsia"/>
          <w:sz w:val="24"/>
          <w:szCs w:val="24"/>
        </w:rPr>
        <w:t>一次性使用止血带</w:t>
      </w:r>
      <w:bookmarkEnd w:id="0"/>
      <w:r>
        <w:rPr>
          <w:rFonts w:hint="eastAsia"/>
          <w:sz w:val="24"/>
          <w:szCs w:val="24"/>
        </w:rPr>
        <w:t>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23AT46078005192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采购期限3年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1. 用于输液、抽血、输血时止血；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2. 无毒环保热塑料弹性体TPE或合成橡胶等；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3. 伸缩性强，无不良副作用；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4. 单个包装；</w:t>
      </w:r>
    </w:p>
    <w:p>
      <w:pPr>
        <w:spacing w:line="360" w:lineRule="auto"/>
      </w:pPr>
      <w:r>
        <w:rPr>
          <w:rFonts w:hint="eastAsia"/>
          <w:sz w:val="24"/>
          <w:szCs w:val="24"/>
          <w:lang w:val="en-US" w:eastAsia="zh-CN"/>
        </w:rPr>
        <w:t>5. 请报齐各规格（约45cm×2.5cm等）。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2F4105CE"/>
    <w:rsid w:val="2F410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2023-08-22T02:36:00Z</dcterms:created>
  <dc:creator>山茶子</dc:creator>
  <cp:lastModifiedBy>山茶子</cp:lastModifiedBy>
  <dcterms:modified xsi:type="dcterms:W3CDTF">2023-08-22T02:37:05Z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B40D3B0A1C924133ADECB717DAA19C8F_11</vt:lpwstr>
  </property>
</Properties>
</file>