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教学模拟人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23AT46078006702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高级心肺复苏模拟人，本次1台，高级综合穿刺模拟人，本次1台，全功能静脉穿刺手臂模型，本次1台；单次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高级心肺复苏模拟人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1、解剖特征明显，手感真实，肤色统一。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*2、模拟生命体征：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初始状态时，模拟人瞳孔散大，颈动脉无搏动。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按压过程中，模拟人颈动脉被动搏动，搏动频率与按压频率一致。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抢救成功后，模拟人瞳孔恢复正常，颈动脉自主搏动。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3、可进行胸外按压、气道开放、人工呼吸。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4、三种操作方式：可进行CPR训练、模拟考核和实战考核。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方式一：CPR训练，可进行按压和吹气。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方式二：模式考核，在规定的时间内，根据2020国际心肺复苏标准，按压和吹气30：2的比例，完成5个循环操作。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方式三：实战考核，在设定的时间范围内，根据2020国际心肺复苏标准，完成前期设定考核算标准。老师可自行设定操作时间范围、循环次数、按压和吹气的比例。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5、加强学生急救操作流程的意识，在急救程序中增加了5个模拟事件操作，包括意识判断，急救呼叫，脉搏检查，检查呼吸和清除口腔异物。模拟整个急救操作流程。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6、触觉感应：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6.1、模拟人自带触觉感应系统：“意识判别”和“脉搏判别”事件可在模拟人身上实现真实操作，并自动记录于整个急救操作流程种。“意识判别”为拍拍肩膀，“脉搏判别”为按压颈动脉检测脉搏。显示屏上实时显示该两项操作。计入最后成绩打印当中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7、显示屏功能：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7.1、显示屏实时显示模拟人操作数据，包括气道开放状态，按压和吹气的操作正确与错误次数，按压部位的正确与错误；吹气量和按压深度是否在正确范围。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7.2、语音提示：训练和考核中全程中文语音提示，可开启和关闭语音，调查节音量。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系统播放100次/分的节拍提示音，帮助训练学员掌握时间及按压频率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7.3、条形码显示按压深度，正确的按压深度≥5cm,≤6cm.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按压深度过少时，条形码为黄色。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按压深度合适时，条形码为绿色。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8.4、条形码显示吹气量：500ml/600ml-1000ml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吹气量过少时，条形码为黄色。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吹气量合适时，条形码为绿色。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吹气量过大时，条形码为红色。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当提示音为：“吹气进入胃部”，表明吹气量过大或者吹气过快过猛。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8.5、可设定操作时间，以秒为单位。操作时间最长可设置为9：59秒。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8.6、CPR参数设置：在电脑上运行管理软件进行设置。包含以下参数：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CPR循环次数、每次循环按压次数、每次循环吹气次数、需完成的吹气总数、需完成的按压总数、允许的最短操作时间、允许的最长操作时间、按压正确率、吹气正确率、需完成的急救操作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8.7、操作频率：≥100-120次/分。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8.8、电源状态：采用220V电源，经过稳压器稳后输出电源24V。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9、打印机功能：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9.1、可选择操作时打印操作数据。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9.2、可选择操作结束后打印操作过程。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9.3、成绩单内容涵盖操作方式、意识判断、急救呼吸、脉搏检查、检查呼吸、清除异物、每个循环操作中按压和吹气的次数、按压正确/错误次数、按压错误的原因和次数、吹气正确/错误的原因和次数、吹气错误的原因、设定时间、操作时间和考核评定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10、RF遥控器功能：包含以下三大板块功能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10.1、急救事件：包括意识判别、急救呼叫、按脉检测、感测呼吸、清除异物5个按键，代表急救过程中相应事件的输入，在学员操作过程中，可表示学员进行此项操作。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10.2、操作按键：为功能控制按键，例如：开始按键、返回、打印，同模拟人控制器面板上相应按键功能一样。控制模拟人各项急救操作。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10.3、模拟人控制：可在任何时间控制模拟人的状态。Eye控制模拟人瞳孔显示状态，在正常与放大间互相切换。Hand控制模拟人脉搏状态，在脉搏有无间切换。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高级综合穿刺模拟人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1.逼真模拟人：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1.1模拟人为仰卧、枕过伸位、头偏向左侧的年轻男子仿真人体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1.2骨性标志明显，锁骨、肋骨、肋间隙、脐、耻骨联合、髂前上棘、胸锁乳头肌、腹股沟韧带等与真正人体解剖位置一致，根据解剖知识可触及上述组织，正确寻找穿刺点。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1.3自动颈动脉、股动脉搏动，触诊感觉真实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1.4可以叩诊气胸和液胸的部位和范围、可以叩诊心脏浊音界、诊肝浊音界、叩诊腹部移动性浊音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*1.5肝穿刺抽脓术操作时，触诊肝区病人可发出呻吟声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1.6肝肾穿刺时，可以选择屏气提示以限定穿刺时间，在屏气时间内穿刺操作才正确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1.7骨髓穿刺的模块可以更换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1.8穿刺正确和错误时，有语音提示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1.9骨髓穿刺的模块可以更换。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2.操作台：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2.1操作台移动方便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2.2根据操作的不同可以方便的改变模拟病人体位，仰卧位、坐位、半坐位、右侧卧位等都可以轻松实现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2.3控制面板选择按钮，配有人体轮廓，指示操作进针的部位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3.逼真模拟操作过程，可以进行≥10项操作和穿刺训练。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3.1无菌操作术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3.2右侧颈内静脉穿刺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3.3右侧锁骨下静脉穿刺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3.4右侧股静脉穿刺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3.5左侧气胸穿刺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3.6左侧胸腔积液穿刺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3.7肝穿刺抽脓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3.8腹腔穿刺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3.9心包腔穿刺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3.10心内注射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3.11髂前上棘骨髓穿刺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3.12腹腔移动性浊音叩诊练习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3.13气胸、液胸叩诊练习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4．控制面板功能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4.1在人体轮廓上圆点标志为模拟穿刺术操作的进针部位，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4.2在人体轮廓两侧,矩形标志提供选择需要操作的穿刺术按钮，轻轻一按按钮可选择操作的穿刺术。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4.3穿刺操作前有正确操作的语音讲解，操作正确后有相应的内容物流出，且操作正确/错误位置有提示音,并在控制面板上有正确/错误/过深LED灯提示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4.4启动或关闭脉搏，指示灯亮为启动，指示灯灭为关闭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4.5选择训练模式与考核模式。训练模式下特有的语音提示讲解功能，考核模式下无语音提示讲解功能。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4.6可关闭正在播放的语音。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4.7可重置仪器初始状态(出厂设置)，即未选择穿刺部位状态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5.大容量SD卡语音存储,详细讲解各穿刺部位的临床意义及操作方法。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全功能静脉穿刺手臂模型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1、手臂上分布的多条主要静脉血管系统，如头静脉、贵要静脉、前臂正中静脉等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2、可进行静脉的注射、输液（血）、抽血等穿刺训练功能。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3、可进行三角肌部位的肌肉注射。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4、上肢可旋转180°，可模仿真人手臂能转动，便于穿刺练习。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5、进针有明显的落空感，正确穿刺有明显的回血产生。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6、静脉血管和皮肤的同一穿刺部位可以经受几百次反复穿刺且不渗漏。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7、静脉血管和皮肤都可更换。</w:t>
      </w:r>
    </w:p>
    <w:p>
      <w:pPr>
        <w:spacing w:line="360" w:lineRule="auto"/>
        <w:rPr>
          <w:rFonts w:hint="default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8、该款模型由仿真手臂与蠕动泵（电子血液循环装置）组成，具有真实的血流动力学所产生的血液循环功能，能够根据需要调节血液输出速度。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704934B3"/>
    <w:rsid w:val="0E473EAC"/>
    <w:rsid w:val="29810F1B"/>
    <w:rsid w:val="337D2642"/>
    <w:rsid w:val="39554272"/>
    <w:rsid w:val="3BF070A0"/>
    <w:rsid w:val="4ED5063D"/>
    <w:rsid w:val="57710F74"/>
    <w:rsid w:val="5C350FD5"/>
    <w:rsid w:val="5F596173"/>
    <w:rsid w:val="60A800B5"/>
    <w:rsid w:val="6CA6452A"/>
    <w:rsid w:val="6DD14215"/>
    <w:rsid w:val="7049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ascii="等线" w:hAnsi="等线" w:eastAsia="等线" w:cs="等线"/>
      <w:color w:val="000000"/>
      <w:sz w:val="20"/>
      <w:szCs w:val="20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2022-11-18T08:26:00Z</dcterms:created>
  <dc:creator>比由比由比由</dc:creator>
  <cp:lastModifiedBy>山茶子</cp:lastModifiedBy>
  <dcterms:modified xsi:type="dcterms:W3CDTF">2023-11-01T09:19:15Z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E91AC4111F6B46349D3DE4F72C08E073_13</vt:lpwstr>
  </property>
</Properties>
</file>