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血红蛋白试剂片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24AT46033501031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1.用于儿童体检血红蛋白含量检测；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2.方法学：干式化学法；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3.与院内血红蛋白分析仪配套使用，若不匹配，设备请一并报价；</w:t>
      </w:r>
    </w:p>
    <w:p>
      <w:pPr>
        <w:spacing w:line="360" w:lineRule="auto"/>
      </w:pPr>
      <w:r>
        <w:rPr>
          <w:rFonts w:hint="eastAsia"/>
          <w:sz w:val="24"/>
          <w:szCs w:val="24"/>
          <w:lang w:val="en-US" w:eastAsia="zh-CN"/>
        </w:rPr>
        <w:t>4.请报齐各规格及配套辅材、质控品等。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6E246620"/>
    <w:rsid w:val="6E24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2024-02-29T23:53:00Z</dcterms:created>
  <dc:creator>Aling</dc:creator>
  <cp:lastModifiedBy>Aling</cp:lastModifiedBy>
  <dcterms:modified xsi:type="dcterms:W3CDTF">2024-02-29T23:54:10Z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F90778CCB53B4DEDBB7B078347DAE335_11</vt:lpwstr>
  </property>
</Properties>
</file>