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经皮黄疸仪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24AT46033501329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1.光源: 氙闪光灯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★2.光源寿命： ≥150000次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配置充电底座。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3.最大显示值：≥25.0 mg/dL (425μmol/L)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4.准确度：± 1.5 mg/dL （±25.5μmol/L）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5.重复性：≤3%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6.质控比对值(波长为550nm和461nm光谱的透过率之比为)：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预定值为“0”的检查屏为1±0.1；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预定值为“20”的检查屏为5±0.5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7.平均测量功能：可设置1～5 ≥5次平均测量方式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屏幕亮度多级调节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8.测量单位：可在mg/dL和μmol/L间切换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BC54373"/>
    <w:rsid w:val="412D3C66"/>
    <w:rsid w:val="7BC5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2024-03-12T23:59:12Z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401BBD1667244AFDBE821910AFE2604E_13</vt:lpwstr>
  </property>
</Properties>
</file>