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CD64" w14:textId="1F797984" w:rsidR="00A879E6" w:rsidRDefault="00000000">
      <w:pPr>
        <w:pStyle w:val="a4"/>
        <w:rPr>
          <w:b/>
          <w:bCs/>
          <w:color w:val="131313"/>
          <w:lang w:eastAsia="zh-CN"/>
        </w:rPr>
      </w:pPr>
      <w:r>
        <w:rPr>
          <w:rFonts w:hint="eastAsia"/>
          <w:b/>
          <w:bCs/>
          <w:color w:val="131313"/>
          <w:lang w:eastAsia="zh-CN"/>
        </w:rPr>
        <w:t>公共科研平台</w:t>
      </w:r>
    </w:p>
    <w:p w14:paraId="5613826B" w14:textId="4366F71C" w:rsidR="00A879E6" w:rsidRDefault="00000000">
      <w:pPr>
        <w:pStyle w:val="a4"/>
        <w:rPr>
          <w:b/>
          <w:bCs/>
          <w:color w:val="131313"/>
          <w:lang w:eastAsia="zh-CN"/>
        </w:rPr>
      </w:pPr>
      <w:r>
        <w:rPr>
          <w:rFonts w:hint="eastAsia"/>
          <w:b/>
          <w:bCs/>
          <w:color w:val="131313"/>
          <w:lang w:eastAsia="zh-CN"/>
        </w:rPr>
        <w:t>共享仪器</w:t>
      </w:r>
      <w:r>
        <w:rPr>
          <w:b/>
          <w:bCs/>
          <w:color w:val="131313"/>
          <w:lang w:eastAsia="zh-CN"/>
        </w:rPr>
        <w:t>使用管理手册</w:t>
      </w:r>
    </w:p>
    <w:p w14:paraId="2C13BEEA" w14:textId="77777777" w:rsidR="005C223E" w:rsidRDefault="005C223E" w:rsidP="005C223E">
      <w:pPr>
        <w:pStyle w:val="Default"/>
        <w:spacing w:before="240" w:after="240"/>
        <w:jc w:val="center"/>
        <w:rPr>
          <w:rFonts w:ascii="Calibri" w:cs="Calibri"/>
          <w:sz w:val="28"/>
          <w:szCs w:val="28"/>
        </w:rPr>
      </w:pPr>
      <w:r>
        <w:rPr>
          <w:rFonts w:hAnsi="Calibri" w:hint="eastAsia"/>
          <w:color w:val="020202"/>
          <w:sz w:val="28"/>
          <w:szCs w:val="28"/>
        </w:rPr>
        <w:t>（</w:t>
      </w:r>
      <w:r>
        <w:rPr>
          <w:rFonts w:ascii="Times New Roman" w:hAnsi="Times New Roman" w:cs="Times New Roman"/>
          <w:color w:val="020202"/>
          <w:sz w:val="28"/>
          <w:szCs w:val="28"/>
        </w:rPr>
        <w:t>2024</w:t>
      </w:r>
      <w:r>
        <w:rPr>
          <w:rFonts w:hAnsi="Times New Roman" w:hint="eastAsia"/>
          <w:color w:val="020202"/>
          <w:sz w:val="28"/>
          <w:szCs w:val="28"/>
        </w:rPr>
        <w:t>年</w:t>
      </w:r>
      <w:r>
        <w:rPr>
          <w:rFonts w:ascii="宋体e眠副浡渀." w:eastAsia="宋体e眠副浡渀." w:hAnsi="Times New Roman" w:cs="宋体e眠副浡渀." w:hint="eastAsia"/>
          <w:color w:val="020202"/>
          <w:sz w:val="28"/>
          <w:szCs w:val="28"/>
        </w:rPr>
        <w:t>10</w:t>
      </w:r>
      <w:r>
        <w:rPr>
          <w:rFonts w:hAnsi="Times New Roman" w:hint="eastAsia"/>
          <w:color w:val="020202"/>
          <w:sz w:val="28"/>
          <w:szCs w:val="28"/>
        </w:rPr>
        <w:t>月修订）</w:t>
      </w:r>
    </w:p>
    <w:p w14:paraId="1E329618" w14:textId="77777777" w:rsidR="00A879E6" w:rsidRDefault="00000000">
      <w:pPr>
        <w:pStyle w:val="1"/>
        <w:spacing w:beforeLines="50" w:before="120" w:afterLines="50" w:after="120" w:line="300" w:lineRule="auto"/>
        <w:ind w:left="0"/>
        <w:jc w:val="center"/>
        <w:rPr>
          <w:lang w:eastAsia="zh-CN"/>
        </w:rPr>
      </w:pPr>
      <w:r>
        <w:rPr>
          <w:rFonts w:ascii="黑体" w:eastAsia="黑体" w:hAnsi="黑体" w:cs="黑体" w:hint="eastAsia"/>
          <w:b w:val="0"/>
          <w:bCs w:val="0"/>
          <w:kern w:val="2"/>
          <w:sz w:val="32"/>
          <w:szCs w:val="24"/>
          <w:lang w:eastAsia="zh-CN"/>
        </w:rPr>
        <w:t>第一章 总则</w:t>
      </w:r>
      <w:r>
        <w:rPr>
          <w:w w:val="99"/>
          <w:lang w:eastAsia="zh-CN"/>
        </w:rPr>
        <w:t xml:space="preserve"> </w:t>
      </w:r>
    </w:p>
    <w:p w14:paraId="688BFE40" w14:textId="77777777" w:rsidR="00A879E6" w:rsidRDefault="00A879E6">
      <w:pPr>
        <w:pStyle w:val="a3"/>
        <w:spacing w:before="6"/>
        <w:ind w:left="0"/>
        <w:rPr>
          <w:b/>
          <w:sz w:val="10"/>
          <w:lang w:eastAsia="zh-CN"/>
        </w:rPr>
      </w:pPr>
    </w:p>
    <w:p w14:paraId="7A75858D" w14:textId="77777777" w:rsidR="00A879E6" w:rsidRDefault="00000000" w:rsidP="000A2E08">
      <w:pPr>
        <w:pStyle w:val="a3"/>
        <w:spacing w:beforeLines="50" w:before="120" w:line="276" w:lineRule="auto"/>
        <w:ind w:left="0" w:firstLineChars="200" w:firstLine="480"/>
        <w:rPr>
          <w:lang w:eastAsia="zh-CN"/>
        </w:rPr>
      </w:pPr>
      <w:r>
        <w:rPr>
          <w:rFonts w:hint="eastAsia"/>
          <w:lang w:eastAsia="zh-CN"/>
        </w:rPr>
        <w:t>安徽省立医院</w:t>
      </w:r>
      <w:r>
        <w:rPr>
          <w:lang w:eastAsia="zh-CN"/>
        </w:rPr>
        <w:t>公共</w:t>
      </w:r>
      <w:r>
        <w:rPr>
          <w:rFonts w:hint="eastAsia"/>
          <w:lang w:eastAsia="zh-CN"/>
        </w:rPr>
        <w:t>科研</w:t>
      </w:r>
      <w:r>
        <w:rPr>
          <w:lang w:eastAsia="zh-CN"/>
        </w:rPr>
        <w:t>平台</w:t>
      </w:r>
      <w:r>
        <w:rPr>
          <w:rFonts w:hint="eastAsia"/>
          <w:lang w:eastAsia="zh-CN"/>
        </w:rPr>
        <w:t>致力于提升科研资源的利用效率和科研工作的便利性。该平台通过购置和管理大中型科研仪器设备，为院内外的科研人员提供有偿开放共享服务，支持科研项目的顺利进行</w:t>
      </w:r>
      <w:r>
        <w:rPr>
          <w:lang w:eastAsia="zh-CN"/>
        </w:rPr>
        <w:t>。为创造良好的科研环境，确保实验活动安全，并且保持仪器良好的状态，提高仪器使用效率，保证仪器共享平台良好的运行，同时也为培养全体科研人员良好的工作习惯，养成良好的科研作风。遵从</w:t>
      </w:r>
      <w:r>
        <w:rPr>
          <w:rFonts w:hint="eastAsia"/>
          <w:lang w:eastAsia="zh-CN"/>
        </w:rPr>
        <w:t>《中国科大附一院（安徽省立医院）科研实验平台运行管理办法（试行）》《中国科大附一院（安徽省立医院）科研实验平台安全管理办法（试行）》《中国科学技术大学附属第一医院（安徽省立医院）公共科研平台资源租赁和收回管理办法（试行）》等办法</w:t>
      </w:r>
      <w:r>
        <w:rPr>
          <w:lang w:eastAsia="zh-CN"/>
        </w:rPr>
        <w:t>，结合本平台的特点，特制定</w:t>
      </w:r>
      <w:r>
        <w:rPr>
          <w:rFonts w:hint="eastAsia"/>
          <w:lang w:eastAsia="zh-CN"/>
        </w:rPr>
        <w:t>公共科研平台</w:t>
      </w:r>
      <w:r>
        <w:rPr>
          <w:lang w:eastAsia="zh-CN"/>
        </w:rPr>
        <w:t>共享</w:t>
      </w:r>
      <w:r>
        <w:rPr>
          <w:rFonts w:hint="eastAsia"/>
          <w:lang w:eastAsia="zh-CN"/>
        </w:rPr>
        <w:t>仪器</w:t>
      </w:r>
      <w:r>
        <w:rPr>
          <w:lang w:eastAsia="zh-CN"/>
        </w:rPr>
        <w:t xml:space="preserve">使用管理手册。 </w:t>
      </w:r>
    </w:p>
    <w:p w14:paraId="60B1FA49" w14:textId="77777777" w:rsidR="00A879E6" w:rsidRDefault="00000000">
      <w:pPr>
        <w:pStyle w:val="1"/>
        <w:spacing w:beforeLines="50" w:before="120" w:afterLines="50" w:after="120" w:line="300" w:lineRule="auto"/>
        <w:ind w:left="0"/>
        <w:jc w:val="center"/>
        <w:rPr>
          <w:rFonts w:ascii="黑体" w:eastAsia="黑体" w:hAnsi="黑体" w:cs="黑体"/>
          <w:b w:val="0"/>
          <w:bCs w:val="0"/>
          <w:kern w:val="2"/>
          <w:sz w:val="32"/>
          <w:szCs w:val="24"/>
          <w:lang w:eastAsia="zh-CN"/>
        </w:rPr>
      </w:pPr>
      <w:r>
        <w:rPr>
          <w:rFonts w:ascii="黑体" w:eastAsia="黑体" w:hAnsi="黑体" w:cs="黑体" w:hint="eastAsia"/>
          <w:b w:val="0"/>
          <w:bCs w:val="0"/>
          <w:kern w:val="2"/>
          <w:sz w:val="32"/>
          <w:szCs w:val="24"/>
          <w:lang w:eastAsia="zh-CN"/>
        </w:rPr>
        <w:t>第二章 用户注册</w:t>
      </w:r>
    </w:p>
    <w:p w14:paraId="37FA54A3" w14:textId="77777777" w:rsidR="00A879E6" w:rsidRDefault="00000000" w:rsidP="000A2E08">
      <w:pPr>
        <w:pStyle w:val="a3"/>
        <w:spacing w:beforeLines="50" w:before="120" w:line="276" w:lineRule="auto"/>
        <w:ind w:left="0" w:firstLineChars="200" w:firstLine="480"/>
        <w:rPr>
          <w:lang w:eastAsia="zh-CN"/>
        </w:rPr>
      </w:pPr>
      <w:r>
        <w:rPr>
          <w:rFonts w:hint="eastAsia"/>
          <w:lang w:eastAsia="zh-CN"/>
        </w:rPr>
        <w:t>用户首先在钉钉上提交</w:t>
      </w:r>
      <w:proofErr w:type="spellStart"/>
      <w:r>
        <w:rPr>
          <w:rFonts w:hint="eastAsia"/>
          <w:lang w:eastAsia="zh-CN"/>
        </w:rPr>
        <w:t>S1</w:t>
      </w:r>
      <w:proofErr w:type="spellEnd"/>
      <w:r>
        <w:rPr>
          <w:rFonts w:hint="eastAsia"/>
          <w:lang w:eastAsia="zh-CN"/>
        </w:rPr>
        <w:t>仪器共享平台首次注册申请，经课题组负责人和平台办审批后获得准入，同时在公共技术平台共享服务系统</w:t>
      </w:r>
      <w:hyperlink r:id="rId4" w:history="1">
        <w:r>
          <w:rPr>
            <w:rFonts w:hint="eastAsia"/>
            <w:lang w:eastAsia="zh-CN"/>
          </w:rPr>
          <w:t>https://</w:t>
        </w:r>
        <w:proofErr w:type="spellStart"/>
        <w:r>
          <w:rPr>
            <w:rFonts w:hint="eastAsia"/>
            <w:lang w:eastAsia="zh-CN"/>
          </w:rPr>
          <w:t>lifetech.ustc.edu.cn</w:t>
        </w:r>
        <w:proofErr w:type="spellEnd"/>
        <w:r>
          <w:rPr>
            <w:rFonts w:hint="eastAsia"/>
            <w:lang w:eastAsia="zh-CN"/>
          </w:rPr>
          <w:t>/</w:t>
        </w:r>
      </w:hyperlink>
      <w:r>
        <w:rPr>
          <w:rFonts w:hint="eastAsia"/>
          <w:lang w:eastAsia="zh-CN"/>
        </w:rPr>
        <w:t>进行用户注册，由平台管理员审核后添加进入相应的课题组。</w:t>
      </w:r>
    </w:p>
    <w:p w14:paraId="3F1AD42A" w14:textId="77777777" w:rsidR="00A879E6" w:rsidRDefault="00000000">
      <w:pPr>
        <w:pStyle w:val="1"/>
        <w:spacing w:beforeLines="50" w:before="120" w:afterLines="50" w:after="120" w:line="300" w:lineRule="auto"/>
        <w:ind w:left="0"/>
        <w:jc w:val="center"/>
        <w:rPr>
          <w:rFonts w:ascii="黑体" w:eastAsia="黑体" w:hAnsi="黑体" w:cs="黑体"/>
          <w:b w:val="0"/>
          <w:bCs w:val="0"/>
          <w:kern w:val="2"/>
          <w:sz w:val="32"/>
          <w:szCs w:val="24"/>
          <w:lang w:eastAsia="zh-CN"/>
        </w:rPr>
      </w:pPr>
      <w:r>
        <w:rPr>
          <w:rFonts w:ascii="黑体" w:eastAsia="黑体" w:hAnsi="黑体" w:cs="黑体" w:hint="eastAsia"/>
          <w:b w:val="0"/>
          <w:bCs w:val="0"/>
          <w:kern w:val="2"/>
          <w:sz w:val="32"/>
          <w:szCs w:val="24"/>
          <w:lang w:eastAsia="zh-CN"/>
        </w:rPr>
        <w:t>第三章 仪器培训</w:t>
      </w:r>
    </w:p>
    <w:p w14:paraId="379445B0" w14:textId="77777777" w:rsidR="00A879E6" w:rsidRDefault="00000000">
      <w:pPr>
        <w:pStyle w:val="a3"/>
        <w:spacing w:beforeLines="50" w:before="120" w:line="300" w:lineRule="auto"/>
        <w:ind w:left="0" w:firstLineChars="200" w:firstLine="480"/>
        <w:rPr>
          <w:lang w:eastAsia="zh-CN"/>
        </w:rPr>
      </w:pPr>
      <w:r>
        <w:rPr>
          <w:rFonts w:hint="eastAsia"/>
          <w:lang w:eastAsia="zh-CN"/>
        </w:rPr>
        <w:t xml:space="preserve">普通资格用户使用仪器时需在开放共享平台上进行预约，并在仪器管理员指导下使用，平台对仪器设备开展不定期培训，普通资格用户必须经过培训、考核并取得上机资格，方可上机操作。仪器管理员根据普通用户使用仪器次数和熟练程度决定是否升级为资深用户，未经培训或考核不通过的人员不得上机操作。 </w:t>
      </w:r>
    </w:p>
    <w:p w14:paraId="5CCFA2D6" w14:textId="77777777" w:rsidR="00A879E6" w:rsidRDefault="00000000">
      <w:pPr>
        <w:pStyle w:val="a3"/>
        <w:spacing w:beforeLines="50" w:before="120" w:afterLines="50" w:after="120" w:line="300" w:lineRule="auto"/>
        <w:ind w:left="0"/>
        <w:jc w:val="center"/>
        <w:rPr>
          <w:rFonts w:ascii="黑体" w:eastAsia="黑体" w:hAnsi="黑体" w:cs="黑体"/>
          <w:kern w:val="2"/>
          <w:sz w:val="32"/>
          <w:lang w:eastAsia="zh-CN"/>
        </w:rPr>
      </w:pPr>
      <w:r>
        <w:rPr>
          <w:rFonts w:ascii="黑体" w:eastAsia="黑体" w:hAnsi="黑体" w:cs="黑体" w:hint="eastAsia"/>
          <w:kern w:val="2"/>
          <w:sz w:val="32"/>
          <w:lang w:eastAsia="zh-CN"/>
        </w:rPr>
        <w:t>第四章 资格认证</w:t>
      </w:r>
    </w:p>
    <w:p w14:paraId="12381A47" w14:textId="77777777" w:rsidR="00A879E6" w:rsidRDefault="00000000" w:rsidP="000A2E08">
      <w:pPr>
        <w:pStyle w:val="a6"/>
        <w:tabs>
          <w:tab w:val="left" w:pos="836"/>
        </w:tabs>
        <w:spacing w:line="276" w:lineRule="auto"/>
        <w:ind w:left="0" w:firstLineChars="200" w:firstLine="480"/>
        <w:rPr>
          <w:sz w:val="24"/>
          <w:szCs w:val="24"/>
          <w:lang w:eastAsia="zh-CN"/>
        </w:rPr>
      </w:pPr>
      <w:r>
        <w:rPr>
          <w:rFonts w:hint="eastAsia"/>
          <w:sz w:val="24"/>
          <w:szCs w:val="24"/>
          <w:lang w:eastAsia="zh-CN"/>
        </w:rPr>
        <w:t xml:space="preserve">1.平台仪器的使用资格分为未授权用户、普通用户和资深用户。 </w:t>
      </w:r>
    </w:p>
    <w:p w14:paraId="3EA0DA3E" w14:textId="77777777" w:rsidR="00A879E6" w:rsidRDefault="00000000" w:rsidP="000A2E08">
      <w:pPr>
        <w:pStyle w:val="a6"/>
        <w:tabs>
          <w:tab w:val="left" w:pos="836"/>
        </w:tabs>
        <w:spacing w:line="276" w:lineRule="auto"/>
        <w:ind w:left="0" w:firstLineChars="200" w:firstLine="480"/>
        <w:rPr>
          <w:sz w:val="24"/>
          <w:szCs w:val="24"/>
          <w:lang w:eastAsia="zh-CN"/>
        </w:rPr>
      </w:pPr>
      <w:r>
        <w:rPr>
          <w:rFonts w:hint="eastAsia"/>
          <w:sz w:val="24"/>
          <w:szCs w:val="24"/>
          <w:lang w:eastAsia="zh-CN"/>
        </w:rPr>
        <w:t xml:space="preserve">2.未授权用户预约使用设备必须通过仪器管理员审核通过后方可使用。 </w:t>
      </w:r>
    </w:p>
    <w:p w14:paraId="08EE9BAB" w14:textId="77777777" w:rsidR="00A879E6" w:rsidRDefault="00000000" w:rsidP="000A2E08">
      <w:pPr>
        <w:pStyle w:val="a6"/>
        <w:tabs>
          <w:tab w:val="left" w:pos="824"/>
        </w:tabs>
        <w:spacing w:line="276" w:lineRule="auto"/>
        <w:ind w:left="0" w:firstLineChars="200" w:firstLine="480"/>
        <w:rPr>
          <w:sz w:val="24"/>
          <w:szCs w:val="24"/>
          <w:lang w:eastAsia="zh-CN"/>
        </w:rPr>
      </w:pPr>
      <w:r>
        <w:rPr>
          <w:rFonts w:hint="eastAsia"/>
          <w:sz w:val="24"/>
          <w:szCs w:val="24"/>
          <w:lang w:eastAsia="zh-CN"/>
        </w:rPr>
        <w:t xml:space="preserve">3.非资深用户（含：未授权用户和普通用户）可以预约在工作时间（工作日8:30-17:30） 上机操作，资深用户可以7×24小时预约上机操作。 </w:t>
      </w:r>
    </w:p>
    <w:p w14:paraId="4CF98FFC" w14:textId="77777777" w:rsidR="00A879E6" w:rsidRDefault="00000000" w:rsidP="000A2E08">
      <w:pPr>
        <w:pStyle w:val="a6"/>
        <w:tabs>
          <w:tab w:val="left" w:pos="824"/>
        </w:tabs>
        <w:spacing w:line="276" w:lineRule="auto"/>
        <w:ind w:left="0" w:firstLineChars="200" w:firstLine="480"/>
        <w:rPr>
          <w:sz w:val="24"/>
          <w:szCs w:val="24"/>
          <w:lang w:eastAsia="zh-CN"/>
        </w:rPr>
      </w:pPr>
      <w:r>
        <w:rPr>
          <w:rFonts w:hint="eastAsia"/>
          <w:sz w:val="24"/>
          <w:szCs w:val="24"/>
          <w:lang w:eastAsia="zh-CN"/>
        </w:rPr>
        <w:t>4.经培训考核合格者，申请成为普通用户或资深用户，获得独立操作仪器</w:t>
      </w:r>
      <w:r>
        <w:rPr>
          <w:rFonts w:hint="eastAsia"/>
          <w:sz w:val="24"/>
          <w:szCs w:val="24"/>
          <w:lang w:eastAsia="zh-CN"/>
        </w:rPr>
        <w:lastRenderedPageBreak/>
        <w:t xml:space="preserve">的资格。 </w:t>
      </w:r>
    </w:p>
    <w:p w14:paraId="0F7B94F0" w14:textId="77777777" w:rsidR="00A879E6" w:rsidRDefault="00000000" w:rsidP="000A2E08">
      <w:pPr>
        <w:pStyle w:val="a6"/>
        <w:tabs>
          <w:tab w:val="left" w:pos="836"/>
        </w:tabs>
        <w:spacing w:line="276" w:lineRule="auto"/>
        <w:ind w:left="0" w:firstLineChars="200" w:firstLine="480"/>
        <w:rPr>
          <w:sz w:val="24"/>
          <w:szCs w:val="24"/>
          <w:lang w:eastAsia="zh-CN"/>
        </w:rPr>
      </w:pPr>
      <w:r>
        <w:rPr>
          <w:rFonts w:hint="eastAsia"/>
          <w:sz w:val="24"/>
          <w:szCs w:val="24"/>
          <w:lang w:eastAsia="zh-CN"/>
        </w:rPr>
        <w:t xml:space="preserve">5.未授权用户不予独立操作仪器，必须由资深用户或仪器管理老师操作。 </w:t>
      </w:r>
    </w:p>
    <w:p w14:paraId="66BF6105" w14:textId="77777777" w:rsidR="00A879E6" w:rsidRDefault="00000000" w:rsidP="000A2E08">
      <w:pPr>
        <w:pStyle w:val="a6"/>
        <w:tabs>
          <w:tab w:val="left" w:pos="824"/>
        </w:tabs>
        <w:spacing w:line="300" w:lineRule="auto"/>
        <w:ind w:left="0" w:firstLineChars="200" w:firstLine="480"/>
        <w:rPr>
          <w:sz w:val="24"/>
          <w:szCs w:val="24"/>
          <w:lang w:eastAsia="zh-CN"/>
        </w:rPr>
      </w:pPr>
      <w:r>
        <w:rPr>
          <w:rFonts w:hint="eastAsia"/>
          <w:sz w:val="24"/>
          <w:szCs w:val="24"/>
          <w:lang w:eastAsia="zh-CN"/>
        </w:rPr>
        <w:t xml:space="preserve">6.对于特殊仪器设备，如分选流式细胞仪等，必须由仪器管理员辅助使用，未经允许用户不得擅自操作。 </w:t>
      </w:r>
    </w:p>
    <w:p w14:paraId="3621B2B0" w14:textId="77777777" w:rsidR="00A879E6" w:rsidRDefault="00000000">
      <w:pPr>
        <w:pStyle w:val="a3"/>
        <w:spacing w:beforeLines="50" w:before="120" w:afterLines="50" w:after="120" w:line="300" w:lineRule="auto"/>
        <w:ind w:left="0"/>
        <w:jc w:val="center"/>
        <w:rPr>
          <w:rFonts w:ascii="黑体" w:eastAsia="黑体" w:hAnsi="黑体" w:cs="黑体"/>
          <w:kern w:val="2"/>
          <w:sz w:val="32"/>
          <w:lang w:eastAsia="zh-CN"/>
        </w:rPr>
      </w:pPr>
      <w:r>
        <w:rPr>
          <w:rFonts w:ascii="黑体" w:eastAsia="黑体" w:hAnsi="黑体" w:cs="黑体" w:hint="eastAsia"/>
          <w:kern w:val="2"/>
          <w:sz w:val="32"/>
          <w:lang w:eastAsia="zh-CN"/>
        </w:rPr>
        <w:t xml:space="preserve">第五章 仪器预约 </w:t>
      </w:r>
    </w:p>
    <w:p w14:paraId="2BE03943" w14:textId="77777777" w:rsidR="00A879E6" w:rsidRDefault="00000000">
      <w:pPr>
        <w:pStyle w:val="a6"/>
        <w:tabs>
          <w:tab w:val="left" w:pos="836"/>
        </w:tabs>
        <w:spacing w:beforeLines="50" w:before="120" w:line="300" w:lineRule="auto"/>
        <w:ind w:left="0" w:firstLineChars="200" w:firstLine="480"/>
        <w:rPr>
          <w:sz w:val="24"/>
          <w:szCs w:val="24"/>
          <w:lang w:eastAsia="zh-CN"/>
        </w:rPr>
      </w:pPr>
      <w:r>
        <w:rPr>
          <w:rFonts w:hint="eastAsia"/>
          <w:sz w:val="24"/>
          <w:szCs w:val="24"/>
          <w:lang w:eastAsia="zh-CN"/>
        </w:rPr>
        <w:t xml:space="preserve">1.平台对院内外所有单位实行开放预约制度。用户通过仪器共享平台可预约仪器共享平台仪器。所有仪器最长可预约7日内的时间段，每日凌晨零时预约系统将自动释放新的时间段。 </w:t>
      </w:r>
    </w:p>
    <w:p w14:paraId="11F89E37" w14:textId="77777777" w:rsidR="00A879E6" w:rsidRDefault="00000000" w:rsidP="000A2E08">
      <w:pPr>
        <w:pStyle w:val="a6"/>
        <w:tabs>
          <w:tab w:val="left" w:pos="836"/>
        </w:tabs>
        <w:spacing w:line="300" w:lineRule="auto"/>
        <w:ind w:left="0" w:firstLineChars="200" w:firstLine="480"/>
        <w:rPr>
          <w:sz w:val="24"/>
          <w:szCs w:val="24"/>
          <w:lang w:eastAsia="zh-CN"/>
        </w:rPr>
      </w:pPr>
      <w:r>
        <w:rPr>
          <w:rFonts w:hint="eastAsia"/>
          <w:sz w:val="24"/>
          <w:szCs w:val="24"/>
          <w:lang w:eastAsia="zh-CN"/>
        </w:rPr>
        <w:t xml:space="preserve">2.仪器预约的取消： </w:t>
      </w:r>
    </w:p>
    <w:p w14:paraId="117EFB08" w14:textId="77777777" w:rsidR="00A879E6" w:rsidRDefault="00000000" w:rsidP="000A2E08">
      <w:pPr>
        <w:pStyle w:val="a6"/>
        <w:tabs>
          <w:tab w:val="left" w:pos="836"/>
        </w:tabs>
        <w:spacing w:line="300" w:lineRule="auto"/>
        <w:ind w:left="0" w:firstLineChars="200" w:firstLine="480"/>
        <w:rPr>
          <w:sz w:val="24"/>
          <w:szCs w:val="24"/>
          <w:lang w:eastAsia="zh-CN"/>
        </w:rPr>
      </w:pPr>
      <w:r>
        <w:rPr>
          <w:rFonts w:hint="eastAsia"/>
          <w:sz w:val="24"/>
          <w:szCs w:val="24"/>
          <w:lang w:eastAsia="zh-CN"/>
        </w:rPr>
        <w:t xml:space="preserve">①各仪器设备根据其特性会设置相应的无代价取消实验的时间限制。 </w:t>
      </w:r>
    </w:p>
    <w:p w14:paraId="121E9C00" w14:textId="77777777" w:rsidR="00A879E6" w:rsidRDefault="00000000" w:rsidP="000A2E08">
      <w:pPr>
        <w:pStyle w:val="a6"/>
        <w:tabs>
          <w:tab w:val="left" w:pos="836"/>
        </w:tabs>
        <w:spacing w:line="300" w:lineRule="auto"/>
        <w:ind w:left="0" w:firstLineChars="200" w:firstLine="480"/>
        <w:rPr>
          <w:sz w:val="24"/>
          <w:szCs w:val="24"/>
          <w:lang w:eastAsia="zh-CN"/>
        </w:rPr>
      </w:pPr>
      <w:r>
        <w:rPr>
          <w:rFonts w:hint="eastAsia"/>
          <w:sz w:val="24"/>
          <w:szCs w:val="24"/>
          <w:lang w:eastAsia="zh-CN"/>
        </w:rPr>
        <w:t xml:space="preserve">②超过该时间限制，用户取消实验，系统将自动扣除相应的信用分； </w:t>
      </w:r>
    </w:p>
    <w:p w14:paraId="6655B0A2" w14:textId="77777777" w:rsidR="00A879E6" w:rsidRDefault="00000000" w:rsidP="000A2E08">
      <w:pPr>
        <w:pStyle w:val="a6"/>
        <w:tabs>
          <w:tab w:val="left" w:pos="836"/>
        </w:tabs>
        <w:spacing w:line="300" w:lineRule="auto"/>
        <w:ind w:left="0" w:firstLineChars="200" w:firstLine="480"/>
        <w:rPr>
          <w:sz w:val="24"/>
          <w:szCs w:val="24"/>
          <w:lang w:eastAsia="zh-CN"/>
        </w:rPr>
      </w:pPr>
      <w:r>
        <w:rPr>
          <w:rFonts w:hint="eastAsia"/>
          <w:sz w:val="24"/>
          <w:szCs w:val="24"/>
          <w:lang w:eastAsia="zh-CN"/>
        </w:rPr>
        <w:t>③距离预约开始时间≤</w:t>
      </w:r>
      <w:proofErr w:type="spellStart"/>
      <w:r>
        <w:rPr>
          <w:rFonts w:hint="eastAsia"/>
          <w:sz w:val="24"/>
          <w:szCs w:val="24"/>
          <w:lang w:eastAsia="zh-CN"/>
        </w:rPr>
        <w:t>2h</w:t>
      </w:r>
      <w:proofErr w:type="spellEnd"/>
      <w:r>
        <w:rPr>
          <w:rFonts w:hint="eastAsia"/>
          <w:sz w:val="24"/>
          <w:szCs w:val="24"/>
          <w:lang w:eastAsia="zh-CN"/>
        </w:rPr>
        <w:t xml:space="preserve">，用户取消实验前必须通知仪器管理员，否则以违约处理。 </w:t>
      </w:r>
    </w:p>
    <w:p w14:paraId="4C14D6A4" w14:textId="77777777" w:rsidR="00A879E6" w:rsidRDefault="00000000" w:rsidP="000A2E08">
      <w:pPr>
        <w:pStyle w:val="a6"/>
        <w:tabs>
          <w:tab w:val="left" w:pos="836"/>
        </w:tabs>
        <w:spacing w:line="300" w:lineRule="auto"/>
        <w:ind w:left="0" w:firstLineChars="200" w:firstLine="480"/>
        <w:rPr>
          <w:sz w:val="24"/>
          <w:szCs w:val="24"/>
          <w:lang w:eastAsia="zh-CN"/>
        </w:rPr>
      </w:pPr>
      <w:r>
        <w:rPr>
          <w:rFonts w:hint="eastAsia"/>
          <w:sz w:val="24"/>
          <w:szCs w:val="24"/>
          <w:lang w:eastAsia="zh-CN"/>
        </w:rPr>
        <w:t xml:space="preserve">3.仪器预约却未按时刷卡上机用户，系统将视为违约行为，会自动扣除相应的信用分。 </w:t>
      </w:r>
    </w:p>
    <w:p w14:paraId="06948F2A" w14:textId="77777777" w:rsidR="00A879E6" w:rsidRDefault="00000000">
      <w:pPr>
        <w:pStyle w:val="a3"/>
        <w:spacing w:beforeLines="50" w:before="120" w:afterLines="50" w:after="120" w:line="300" w:lineRule="auto"/>
        <w:ind w:left="0"/>
        <w:jc w:val="center"/>
        <w:rPr>
          <w:rFonts w:ascii="黑体" w:eastAsia="黑体" w:hAnsi="黑体" w:cs="黑体"/>
          <w:kern w:val="2"/>
          <w:sz w:val="32"/>
          <w:lang w:eastAsia="zh-CN"/>
        </w:rPr>
      </w:pPr>
      <w:r>
        <w:rPr>
          <w:rFonts w:ascii="黑体" w:eastAsia="黑体" w:hAnsi="黑体" w:cs="黑体" w:hint="eastAsia"/>
          <w:kern w:val="2"/>
          <w:sz w:val="32"/>
          <w:lang w:eastAsia="zh-CN"/>
        </w:rPr>
        <w:t>第六章 仪器使用</w:t>
      </w:r>
    </w:p>
    <w:p w14:paraId="13F18E5C" w14:textId="77777777" w:rsidR="00A879E6" w:rsidRDefault="00000000">
      <w:pPr>
        <w:pStyle w:val="a6"/>
        <w:tabs>
          <w:tab w:val="left" w:pos="836"/>
        </w:tabs>
        <w:spacing w:beforeLines="50" w:before="120" w:line="300" w:lineRule="auto"/>
        <w:ind w:left="0" w:firstLineChars="200" w:firstLine="480"/>
        <w:rPr>
          <w:sz w:val="24"/>
          <w:szCs w:val="24"/>
          <w:lang w:eastAsia="zh-CN"/>
        </w:rPr>
      </w:pPr>
      <w:r>
        <w:rPr>
          <w:rFonts w:hint="eastAsia"/>
          <w:sz w:val="24"/>
          <w:szCs w:val="24"/>
          <w:lang w:eastAsia="zh-CN"/>
        </w:rPr>
        <w:t>1.所有人员进入平台进行实验，需严格遵守《安徽省立医院公共科研平台共享仪器使用管理手册》《安徽省立医院公共科研平台安全管理手册》《安徽省立医院公共科研平台实验数据管理规定》《安徽省立医院公共科研平台违规处理办法》《安徽省立医院细胞间使用规范》，熟悉仪器共享平台各项管理规章制度和要求。</w:t>
      </w:r>
    </w:p>
    <w:p w14:paraId="7ACB2F2E" w14:textId="77777777" w:rsidR="00A879E6" w:rsidRDefault="00000000" w:rsidP="000A2E08">
      <w:pPr>
        <w:pStyle w:val="a6"/>
        <w:tabs>
          <w:tab w:val="left" w:pos="836"/>
        </w:tabs>
        <w:spacing w:line="300" w:lineRule="auto"/>
        <w:ind w:left="0" w:firstLineChars="200" w:firstLine="480"/>
        <w:rPr>
          <w:sz w:val="24"/>
          <w:szCs w:val="24"/>
          <w:lang w:eastAsia="zh-CN"/>
        </w:rPr>
      </w:pPr>
      <w:r>
        <w:rPr>
          <w:rFonts w:hint="eastAsia"/>
          <w:sz w:val="24"/>
          <w:szCs w:val="24"/>
          <w:lang w:eastAsia="zh-CN"/>
        </w:rPr>
        <w:t xml:space="preserve">2.预约用户需在预约时间段准备好符合要求的样品进入平台进行实验。 </w:t>
      </w:r>
    </w:p>
    <w:p w14:paraId="554F65B5" w14:textId="77777777" w:rsidR="00A879E6" w:rsidRDefault="00000000" w:rsidP="000A2E08">
      <w:pPr>
        <w:pStyle w:val="a6"/>
        <w:tabs>
          <w:tab w:val="left" w:pos="836"/>
        </w:tabs>
        <w:spacing w:line="300" w:lineRule="auto"/>
        <w:ind w:left="0" w:firstLineChars="200" w:firstLine="480"/>
        <w:rPr>
          <w:sz w:val="24"/>
          <w:szCs w:val="24"/>
          <w:lang w:eastAsia="zh-CN"/>
        </w:rPr>
      </w:pPr>
      <w:r>
        <w:rPr>
          <w:rFonts w:hint="eastAsia"/>
          <w:sz w:val="24"/>
          <w:szCs w:val="24"/>
          <w:lang w:eastAsia="zh-CN"/>
        </w:rPr>
        <w:t xml:space="preserve">3.实验开始前应检查仪器状态，如发现异常，应立即暂停使用仪器，并向仪器管理员报告。 </w:t>
      </w:r>
    </w:p>
    <w:p w14:paraId="40CFAC9F" w14:textId="77777777" w:rsidR="00A879E6" w:rsidRDefault="00000000" w:rsidP="000A2E08">
      <w:pPr>
        <w:pStyle w:val="a6"/>
        <w:tabs>
          <w:tab w:val="left" w:pos="836"/>
        </w:tabs>
        <w:spacing w:line="300" w:lineRule="auto"/>
        <w:ind w:left="0" w:firstLineChars="200" w:firstLine="480"/>
        <w:rPr>
          <w:sz w:val="24"/>
          <w:szCs w:val="24"/>
          <w:lang w:eastAsia="zh-CN"/>
        </w:rPr>
      </w:pPr>
      <w:r>
        <w:rPr>
          <w:rFonts w:hint="eastAsia"/>
          <w:sz w:val="24"/>
          <w:szCs w:val="24"/>
          <w:lang w:eastAsia="zh-CN"/>
        </w:rPr>
        <w:t xml:space="preserve">4.实验进行时需严格遵守各仪器设备的操作规程及注意事项，遇到问题应及时询问仪器管理员，不得擅自处理，以免操作不当对仪器造成损害。 </w:t>
      </w:r>
    </w:p>
    <w:p w14:paraId="47B23EDC" w14:textId="77777777" w:rsidR="00A879E6" w:rsidRDefault="00000000" w:rsidP="000A2E08">
      <w:pPr>
        <w:pStyle w:val="a6"/>
        <w:tabs>
          <w:tab w:val="left" w:pos="836"/>
        </w:tabs>
        <w:spacing w:line="300" w:lineRule="auto"/>
        <w:ind w:left="0" w:firstLineChars="200" w:firstLine="480"/>
        <w:rPr>
          <w:sz w:val="24"/>
          <w:szCs w:val="24"/>
          <w:lang w:eastAsia="zh-CN"/>
        </w:rPr>
      </w:pPr>
      <w:r>
        <w:rPr>
          <w:rFonts w:hint="eastAsia"/>
          <w:sz w:val="24"/>
          <w:szCs w:val="24"/>
          <w:lang w:eastAsia="zh-CN"/>
        </w:rPr>
        <w:t xml:space="preserve">5.用户不得随意更改仪器设置。如确需改动，应取得仪器管理员同意,并在使用完成后恢复原设置。 </w:t>
      </w:r>
    </w:p>
    <w:p w14:paraId="68F6A41A" w14:textId="77777777" w:rsidR="00A879E6" w:rsidRDefault="00000000" w:rsidP="000A2E08">
      <w:pPr>
        <w:pStyle w:val="a6"/>
        <w:tabs>
          <w:tab w:val="left" w:pos="836"/>
        </w:tabs>
        <w:spacing w:line="300" w:lineRule="auto"/>
        <w:ind w:left="0" w:firstLineChars="200" w:firstLine="480"/>
        <w:rPr>
          <w:sz w:val="24"/>
          <w:szCs w:val="24"/>
          <w:lang w:eastAsia="zh-CN"/>
        </w:rPr>
      </w:pPr>
      <w:r>
        <w:rPr>
          <w:rFonts w:hint="eastAsia"/>
          <w:sz w:val="24"/>
          <w:szCs w:val="24"/>
          <w:lang w:eastAsia="zh-CN"/>
        </w:rPr>
        <w:t xml:space="preserve">6.用户应在仪器运行过程中时刻关注仪器状态，以便及时发现仪器可能出现的异常，部分仪器在征得仪器管理员同意后可以离开一段时间，离开时应在显眼区域留下信息并注明离开的时间段及联系人手机号。 </w:t>
      </w:r>
    </w:p>
    <w:p w14:paraId="466B3EF1" w14:textId="77777777" w:rsidR="00A879E6" w:rsidRDefault="00000000" w:rsidP="000A2E08">
      <w:pPr>
        <w:pStyle w:val="a6"/>
        <w:tabs>
          <w:tab w:val="left" w:pos="836"/>
        </w:tabs>
        <w:spacing w:line="300" w:lineRule="auto"/>
        <w:ind w:left="0" w:firstLineChars="200" w:firstLine="480"/>
        <w:rPr>
          <w:sz w:val="24"/>
          <w:szCs w:val="24"/>
          <w:lang w:eastAsia="zh-CN"/>
        </w:rPr>
      </w:pPr>
      <w:r>
        <w:rPr>
          <w:rFonts w:hint="eastAsia"/>
          <w:sz w:val="24"/>
          <w:szCs w:val="24"/>
          <w:lang w:eastAsia="zh-CN"/>
        </w:rPr>
        <w:t xml:space="preserve">7.用户应在实验前后填写《公共科研平台设备使用登记本》，如实反馈使用情况，并做到字迹清晰，内容真实全面。若有填写错误应进行规范修正并额外签署姓名及日期。 </w:t>
      </w:r>
    </w:p>
    <w:p w14:paraId="46379078" w14:textId="77777777" w:rsidR="00A879E6" w:rsidRDefault="00000000" w:rsidP="000A2E08">
      <w:pPr>
        <w:pStyle w:val="a6"/>
        <w:tabs>
          <w:tab w:val="left" w:pos="836"/>
        </w:tabs>
        <w:spacing w:line="300" w:lineRule="auto"/>
        <w:ind w:left="0" w:firstLineChars="200" w:firstLine="480"/>
        <w:rPr>
          <w:sz w:val="24"/>
          <w:szCs w:val="24"/>
          <w:lang w:eastAsia="zh-CN"/>
        </w:rPr>
      </w:pPr>
      <w:r>
        <w:rPr>
          <w:rFonts w:hint="eastAsia"/>
          <w:sz w:val="24"/>
          <w:szCs w:val="24"/>
          <w:lang w:eastAsia="zh-CN"/>
        </w:rPr>
        <w:lastRenderedPageBreak/>
        <w:t xml:space="preserve">8.用户应妥善处理实验中所产生的废弃物（包括枪头、棉签、注射器、滤膜等耗材及产生的废液）。实验期间出现的任何故障或问题，使用者都应及时通知仪器管理员并填写《公共科研平台设备使用登记本》。 </w:t>
      </w:r>
    </w:p>
    <w:p w14:paraId="662A91AF" w14:textId="77777777" w:rsidR="00A879E6" w:rsidRDefault="00000000" w:rsidP="000A2E08">
      <w:pPr>
        <w:pStyle w:val="a6"/>
        <w:tabs>
          <w:tab w:val="left" w:pos="836"/>
        </w:tabs>
        <w:spacing w:line="300" w:lineRule="auto"/>
        <w:ind w:left="0" w:firstLineChars="200" w:firstLine="480"/>
        <w:rPr>
          <w:sz w:val="24"/>
          <w:szCs w:val="24"/>
          <w:lang w:eastAsia="zh-CN"/>
        </w:rPr>
      </w:pPr>
      <w:r>
        <w:rPr>
          <w:rFonts w:hint="eastAsia"/>
          <w:sz w:val="24"/>
          <w:szCs w:val="24"/>
          <w:lang w:eastAsia="zh-CN"/>
        </w:rPr>
        <w:t xml:space="preserve">9.用户应在实验结束后将仪器恢复原位，将实验台面清理干净并及时带走自己的样品。 </w:t>
      </w:r>
    </w:p>
    <w:p w14:paraId="7AFD7E8B" w14:textId="77777777" w:rsidR="00A879E6" w:rsidRDefault="00A879E6">
      <w:pPr>
        <w:pStyle w:val="a6"/>
        <w:tabs>
          <w:tab w:val="left" w:pos="824"/>
        </w:tabs>
        <w:spacing w:before="199"/>
        <w:ind w:left="595" w:right="355" w:firstLine="0"/>
        <w:jc w:val="both"/>
        <w:rPr>
          <w:spacing w:val="-3"/>
          <w:sz w:val="24"/>
          <w:lang w:eastAsia="zh-CN"/>
        </w:rPr>
      </w:pPr>
    </w:p>
    <w:p w14:paraId="0F17012B" w14:textId="77777777" w:rsidR="00A879E6" w:rsidRDefault="00000000">
      <w:pPr>
        <w:pStyle w:val="a3"/>
        <w:spacing w:beforeLines="50" w:before="120" w:afterLines="50" w:after="120" w:line="300" w:lineRule="auto"/>
        <w:ind w:left="0"/>
        <w:jc w:val="center"/>
        <w:rPr>
          <w:rFonts w:ascii="黑体" w:eastAsia="黑体" w:hAnsi="黑体" w:cs="黑体"/>
          <w:kern w:val="2"/>
          <w:sz w:val="32"/>
          <w:lang w:eastAsia="zh-CN"/>
        </w:rPr>
      </w:pPr>
      <w:r>
        <w:rPr>
          <w:rFonts w:ascii="黑体" w:eastAsia="黑体" w:hAnsi="黑体" w:cs="黑体" w:hint="eastAsia"/>
          <w:kern w:val="2"/>
          <w:sz w:val="32"/>
          <w:lang w:eastAsia="zh-CN"/>
        </w:rPr>
        <w:t>第七章 数据管理</w:t>
      </w:r>
    </w:p>
    <w:p w14:paraId="759F5622" w14:textId="77777777" w:rsidR="00A879E6" w:rsidRDefault="00000000" w:rsidP="000A2E08">
      <w:pPr>
        <w:pStyle w:val="a6"/>
        <w:tabs>
          <w:tab w:val="left" w:pos="836"/>
        </w:tabs>
        <w:spacing w:line="300" w:lineRule="auto"/>
        <w:ind w:left="0" w:firstLineChars="200" w:firstLine="480"/>
        <w:rPr>
          <w:sz w:val="24"/>
          <w:szCs w:val="24"/>
          <w:lang w:eastAsia="zh-CN"/>
        </w:rPr>
      </w:pPr>
      <w:r>
        <w:rPr>
          <w:rFonts w:hint="eastAsia"/>
          <w:sz w:val="24"/>
          <w:szCs w:val="24"/>
          <w:lang w:eastAsia="zh-CN"/>
        </w:rPr>
        <w:t xml:space="preserve">1.用户处理实验数据应遵守《安徽省立医院公共科研平台实验数据管理规定》。 </w:t>
      </w:r>
    </w:p>
    <w:p w14:paraId="3EFCF1CB" w14:textId="77777777" w:rsidR="00A879E6" w:rsidRDefault="00000000" w:rsidP="000A2E08">
      <w:pPr>
        <w:pStyle w:val="a6"/>
        <w:tabs>
          <w:tab w:val="left" w:pos="836"/>
        </w:tabs>
        <w:spacing w:line="300" w:lineRule="auto"/>
        <w:ind w:left="0" w:firstLineChars="200" w:firstLine="480"/>
        <w:rPr>
          <w:sz w:val="24"/>
          <w:szCs w:val="24"/>
          <w:lang w:eastAsia="zh-CN"/>
        </w:rPr>
      </w:pPr>
      <w:r>
        <w:rPr>
          <w:rFonts w:hint="eastAsia"/>
          <w:sz w:val="24"/>
          <w:szCs w:val="24"/>
          <w:lang w:eastAsia="zh-CN"/>
        </w:rPr>
        <w:t>2.根据不同仪器要求，大型仪器应在仪器管理员指导下使用平台专用移动硬盘拷贝数据，</w:t>
      </w:r>
      <w:proofErr w:type="gramStart"/>
      <w:r>
        <w:rPr>
          <w:rFonts w:hint="eastAsia"/>
          <w:sz w:val="24"/>
          <w:szCs w:val="24"/>
          <w:lang w:eastAsia="zh-CN"/>
        </w:rPr>
        <w:t>数据拷取完毕</w:t>
      </w:r>
      <w:proofErr w:type="gramEnd"/>
      <w:r>
        <w:rPr>
          <w:rFonts w:hint="eastAsia"/>
          <w:sz w:val="24"/>
          <w:szCs w:val="24"/>
          <w:lang w:eastAsia="zh-CN"/>
        </w:rPr>
        <w:t xml:space="preserve">后需对移动硬盘进行格式化并按时归还。 </w:t>
      </w:r>
    </w:p>
    <w:p w14:paraId="30423F9F" w14:textId="77777777" w:rsidR="00A879E6" w:rsidRDefault="00000000" w:rsidP="000A2E08">
      <w:pPr>
        <w:pStyle w:val="a6"/>
        <w:tabs>
          <w:tab w:val="left" w:pos="836"/>
        </w:tabs>
        <w:spacing w:line="300" w:lineRule="auto"/>
        <w:ind w:left="0" w:firstLineChars="200" w:firstLine="480"/>
        <w:rPr>
          <w:spacing w:val="-3"/>
          <w:sz w:val="24"/>
          <w:lang w:eastAsia="zh-CN"/>
        </w:rPr>
      </w:pPr>
      <w:r>
        <w:rPr>
          <w:rFonts w:hint="eastAsia"/>
          <w:sz w:val="24"/>
          <w:szCs w:val="24"/>
          <w:lang w:eastAsia="zh-CN"/>
        </w:rPr>
        <w:t>3.计算机中采集的数据默认保留90日，超过上述期限的数据都将被清理。</w:t>
      </w:r>
      <w:r>
        <w:rPr>
          <w:rFonts w:hint="eastAsia"/>
          <w:spacing w:val="-3"/>
          <w:sz w:val="24"/>
          <w:lang w:eastAsia="zh-CN"/>
        </w:rPr>
        <w:t xml:space="preserve"> </w:t>
      </w:r>
    </w:p>
    <w:p w14:paraId="54FF69A1" w14:textId="77777777" w:rsidR="00A879E6" w:rsidRDefault="00000000">
      <w:pPr>
        <w:pStyle w:val="a3"/>
        <w:spacing w:beforeLines="50" w:before="120" w:afterLines="50" w:after="120" w:line="300" w:lineRule="auto"/>
        <w:ind w:left="0"/>
        <w:jc w:val="center"/>
        <w:rPr>
          <w:rFonts w:ascii="黑体" w:eastAsia="黑体" w:hAnsi="黑体" w:cs="黑体"/>
          <w:kern w:val="2"/>
          <w:sz w:val="32"/>
          <w:lang w:eastAsia="zh-CN"/>
        </w:rPr>
      </w:pPr>
      <w:r>
        <w:rPr>
          <w:rFonts w:ascii="黑体" w:eastAsia="黑体" w:hAnsi="黑体" w:cs="黑体" w:hint="eastAsia"/>
          <w:kern w:val="2"/>
          <w:sz w:val="32"/>
          <w:lang w:eastAsia="zh-CN"/>
        </w:rPr>
        <w:t>第八章 费用结算</w:t>
      </w:r>
    </w:p>
    <w:p w14:paraId="1BEBC81B" w14:textId="77777777" w:rsidR="00A879E6" w:rsidRDefault="00000000">
      <w:pPr>
        <w:pStyle w:val="a6"/>
        <w:tabs>
          <w:tab w:val="left" w:pos="836"/>
        </w:tabs>
        <w:spacing w:beforeLines="50" w:before="120" w:line="300" w:lineRule="auto"/>
        <w:ind w:left="0" w:firstLineChars="200" w:firstLine="480"/>
        <w:rPr>
          <w:sz w:val="24"/>
          <w:szCs w:val="24"/>
          <w:lang w:eastAsia="zh-CN"/>
        </w:rPr>
      </w:pPr>
      <w:r>
        <w:rPr>
          <w:rFonts w:hint="eastAsia"/>
          <w:sz w:val="24"/>
          <w:szCs w:val="24"/>
          <w:lang w:eastAsia="zh-CN"/>
        </w:rPr>
        <w:t xml:space="preserve">仪器使用收费标准与报销流程参考安徽省立医院网站公示详情。 </w:t>
      </w:r>
    </w:p>
    <w:p w14:paraId="35222385" w14:textId="77777777" w:rsidR="00A879E6" w:rsidRDefault="00000000">
      <w:pPr>
        <w:pStyle w:val="a3"/>
        <w:spacing w:beforeLines="50" w:before="120" w:afterLines="50" w:after="120" w:line="300" w:lineRule="auto"/>
        <w:ind w:left="0"/>
        <w:jc w:val="center"/>
        <w:rPr>
          <w:rFonts w:ascii="黑体" w:eastAsia="黑体" w:hAnsi="黑体" w:cs="黑体"/>
          <w:kern w:val="2"/>
          <w:sz w:val="32"/>
          <w:lang w:eastAsia="zh-CN"/>
        </w:rPr>
      </w:pPr>
      <w:r>
        <w:rPr>
          <w:rFonts w:ascii="黑体" w:eastAsia="黑体" w:hAnsi="黑体" w:cs="黑体" w:hint="eastAsia"/>
          <w:kern w:val="2"/>
          <w:sz w:val="32"/>
          <w:lang w:eastAsia="zh-CN"/>
        </w:rPr>
        <w:t xml:space="preserve">第九章 违规处理 </w:t>
      </w:r>
    </w:p>
    <w:p w14:paraId="6369E6BB" w14:textId="77777777" w:rsidR="00A879E6" w:rsidRDefault="00000000">
      <w:pPr>
        <w:pStyle w:val="a6"/>
        <w:tabs>
          <w:tab w:val="left" w:pos="836"/>
        </w:tabs>
        <w:spacing w:beforeLines="50" w:before="120" w:line="300" w:lineRule="auto"/>
        <w:ind w:left="0" w:firstLineChars="200" w:firstLine="480"/>
        <w:rPr>
          <w:sz w:val="24"/>
          <w:szCs w:val="24"/>
          <w:lang w:eastAsia="zh-CN"/>
        </w:rPr>
      </w:pPr>
      <w:r>
        <w:rPr>
          <w:rFonts w:hint="eastAsia"/>
          <w:sz w:val="24"/>
          <w:szCs w:val="24"/>
          <w:lang w:eastAsia="zh-CN"/>
        </w:rPr>
        <w:t xml:space="preserve">所有用户需严格遵守以上规定。如若违规将依据《安徽省立医院公共科研平台仪器违规处理办法》进行处理，根据情节轻重将处以通报批评、取消相应的仪器设备使用资格、取消平台仪器预约资格等惩罚，如违规造成仪器设备损坏或性能下降，其所属课题组亦须承担相应责任。公共科研平台租赁场地资源如实验室、细胞间及试验台中配套设施设备参照此办法执行。 </w:t>
      </w:r>
    </w:p>
    <w:p w14:paraId="491CCFB6" w14:textId="77777777" w:rsidR="00A879E6" w:rsidRDefault="00000000">
      <w:pPr>
        <w:pStyle w:val="a3"/>
        <w:spacing w:beforeLines="50" w:before="120" w:afterLines="50" w:after="120" w:line="300" w:lineRule="auto"/>
        <w:ind w:left="0"/>
        <w:jc w:val="center"/>
        <w:rPr>
          <w:w w:val="99"/>
          <w:lang w:eastAsia="zh-CN"/>
        </w:rPr>
      </w:pPr>
      <w:r>
        <w:rPr>
          <w:rFonts w:ascii="黑体" w:eastAsia="黑体" w:hAnsi="黑体" w:cs="黑体" w:hint="eastAsia"/>
          <w:kern w:val="2"/>
          <w:sz w:val="32"/>
          <w:lang w:eastAsia="zh-CN"/>
        </w:rPr>
        <w:t xml:space="preserve">第十章 附则 </w:t>
      </w:r>
    </w:p>
    <w:p w14:paraId="0CC8523B" w14:textId="77777777" w:rsidR="00A879E6" w:rsidRDefault="00000000" w:rsidP="000A2E08">
      <w:pPr>
        <w:pStyle w:val="a6"/>
        <w:tabs>
          <w:tab w:val="left" w:pos="836"/>
        </w:tabs>
        <w:spacing w:line="300" w:lineRule="auto"/>
        <w:ind w:left="0" w:firstLineChars="200" w:firstLine="480"/>
        <w:rPr>
          <w:sz w:val="24"/>
          <w:szCs w:val="24"/>
          <w:lang w:eastAsia="zh-CN"/>
        </w:rPr>
      </w:pPr>
      <w:r>
        <w:rPr>
          <w:rFonts w:hint="eastAsia"/>
          <w:sz w:val="24"/>
          <w:szCs w:val="24"/>
          <w:lang w:eastAsia="zh-CN"/>
        </w:rPr>
        <w:t xml:space="preserve">1.科研处对本手册有最终解释权。 </w:t>
      </w:r>
    </w:p>
    <w:p w14:paraId="40B952EE" w14:textId="77777777" w:rsidR="00A879E6" w:rsidRDefault="00000000" w:rsidP="000A2E08">
      <w:pPr>
        <w:pStyle w:val="a6"/>
        <w:tabs>
          <w:tab w:val="left" w:pos="836"/>
        </w:tabs>
        <w:spacing w:line="300" w:lineRule="auto"/>
        <w:ind w:left="0" w:firstLineChars="200" w:firstLine="480"/>
        <w:rPr>
          <w:sz w:val="24"/>
          <w:szCs w:val="24"/>
          <w:lang w:eastAsia="zh-CN"/>
        </w:rPr>
      </w:pPr>
      <w:r>
        <w:rPr>
          <w:rFonts w:hint="eastAsia"/>
          <w:sz w:val="24"/>
          <w:szCs w:val="24"/>
          <w:lang w:eastAsia="zh-CN"/>
        </w:rPr>
        <w:t xml:space="preserve">2.本管理制度自发布之日起执行。 </w:t>
      </w:r>
    </w:p>
    <w:sectPr w:rsidR="00A879E6" w:rsidSect="00124F42">
      <w:pgSz w:w="11910" w:h="16840"/>
      <w:pgMar w:top="1440" w:right="1800" w:bottom="1440" w:left="18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蠂">
    <w:altName w:val="宋体"/>
    <w:panose1 w:val="00000000000000000000"/>
    <w:charset w:val="86"/>
    <w:family w:val="roman"/>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e眠副浡渀.">
    <w:altName w:val="宋体"/>
    <w:panose1 w:val="00000000000000000000"/>
    <w:charset w:val="86"/>
    <w:family w:val="roman"/>
    <w:notTrueType/>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docVars>
    <w:docVar w:name="commondata" w:val="eyJoZGlkIjoiZjM5YjIzOWEyMThiMDM4YTUyZDBlMDRmMjMxMzUxODUifQ=="/>
  </w:docVars>
  <w:rsids>
    <w:rsidRoot w:val="003D42F2"/>
    <w:rsid w:val="000A2E08"/>
    <w:rsid w:val="00124F42"/>
    <w:rsid w:val="00287ED4"/>
    <w:rsid w:val="00386997"/>
    <w:rsid w:val="003D42F2"/>
    <w:rsid w:val="00400892"/>
    <w:rsid w:val="005C223E"/>
    <w:rsid w:val="00720C19"/>
    <w:rsid w:val="007402FA"/>
    <w:rsid w:val="009F7CA4"/>
    <w:rsid w:val="00A044B2"/>
    <w:rsid w:val="00A71BDC"/>
    <w:rsid w:val="00A879E6"/>
    <w:rsid w:val="00B87626"/>
    <w:rsid w:val="00BD08FB"/>
    <w:rsid w:val="00D96315"/>
    <w:rsid w:val="00DA6D5A"/>
    <w:rsid w:val="00E0329D"/>
    <w:rsid w:val="00EE0AAE"/>
    <w:rsid w:val="00F53716"/>
    <w:rsid w:val="00F552E6"/>
    <w:rsid w:val="047C774D"/>
    <w:rsid w:val="07043A2A"/>
    <w:rsid w:val="0CE80118"/>
    <w:rsid w:val="0F8B118C"/>
    <w:rsid w:val="13785584"/>
    <w:rsid w:val="1563066A"/>
    <w:rsid w:val="1A9E0B51"/>
    <w:rsid w:val="1D90796E"/>
    <w:rsid w:val="1FC57DA2"/>
    <w:rsid w:val="28EA2628"/>
    <w:rsid w:val="3220530C"/>
    <w:rsid w:val="342F2A99"/>
    <w:rsid w:val="34F07D5B"/>
    <w:rsid w:val="374F784A"/>
    <w:rsid w:val="446A2417"/>
    <w:rsid w:val="5B76231A"/>
    <w:rsid w:val="5B8F6EDB"/>
    <w:rsid w:val="5CCD7CBB"/>
    <w:rsid w:val="713559D7"/>
    <w:rsid w:val="74C50E20"/>
    <w:rsid w:val="758D4034"/>
    <w:rsid w:val="7834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C189"/>
  <w15:docId w15:val="{808DCE90-B777-4D09-943C-06D006DB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autoSpaceDE w:val="0"/>
      <w:autoSpaceDN w:val="0"/>
    </w:pPr>
    <w:rPr>
      <w:rFonts w:ascii="宋体" w:eastAsia="宋体" w:hAnsi="宋体" w:cs="宋体"/>
      <w:sz w:val="22"/>
      <w:szCs w:val="22"/>
      <w:lang w:eastAsia="en-US"/>
    </w:rPr>
  </w:style>
  <w:style w:type="paragraph" w:styleId="1">
    <w:name w:val="heading 1"/>
    <w:basedOn w:val="a"/>
    <w:uiPriority w:val="9"/>
    <w:qFormat/>
    <w:pPr>
      <w:ind w:left="3521"/>
      <w:outlineLvl w:val="0"/>
    </w:pPr>
    <w:rPr>
      <w:b/>
      <w:bCs/>
      <w:sz w:val="30"/>
      <w:szCs w:val="30"/>
    </w:rPr>
  </w:style>
  <w:style w:type="paragraph" w:styleId="20">
    <w:name w:val="heading 2"/>
    <w:basedOn w:val="a"/>
    <w:next w:val="a"/>
    <w:unhideWhenUsed/>
    <w:qFormat/>
    <w:pPr>
      <w:keepNext/>
      <w:keepLines/>
      <w:spacing w:before="260" w:after="260" w:line="416" w:lineRule="auto"/>
      <w:outlineLvl w:val="1"/>
    </w:pPr>
    <w:rPr>
      <w:rFonts w:ascii="Cambria" w:hAnsi="Cambria"/>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qFormat/>
    <w:pPr>
      <w:spacing w:line="590" w:lineRule="exact"/>
      <w:ind w:firstLineChars="200" w:firstLine="880"/>
    </w:pPr>
    <w:rPr>
      <w:rFonts w:ascii="Times New Roman" w:eastAsia="方正仿宋_GBK" w:hAnsi="Times New Roman" w:cs="Times New Roman"/>
      <w:sz w:val="32"/>
      <w:szCs w:val="21"/>
    </w:rPr>
  </w:style>
  <w:style w:type="paragraph" w:styleId="a3">
    <w:name w:val="Body Text"/>
    <w:basedOn w:val="a"/>
    <w:uiPriority w:val="1"/>
    <w:qFormat/>
    <w:pPr>
      <w:ind w:left="1035"/>
    </w:pPr>
    <w:rPr>
      <w:sz w:val="24"/>
      <w:szCs w:val="24"/>
    </w:rPr>
  </w:style>
  <w:style w:type="paragraph" w:styleId="a4">
    <w:name w:val="Title"/>
    <w:basedOn w:val="a"/>
    <w:uiPriority w:val="10"/>
    <w:qFormat/>
    <w:pPr>
      <w:spacing w:before="26"/>
      <w:ind w:left="1289" w:right="1180"/>
      <w:jc w:val="center"/>
    </w:pPr>
    <w:rPr>
      <w:sz w:val="44"/>
      <w:szCs w:val="44"/>
    </w:rPr>
  </w:style>
  <w:style w:type="character" w:styleId="a5">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836" w:hanging="241"/>
    </w:pPr>
  </w:style>
  <w:style w:type="paragraph" w:customStyle="1" w:styleId="TableParagraph">
    <w:name w:val="Table Paragraph"/>
    <w:basedOn w:val="a"/>
    <w:uiPriority w:val="1"/>
    <w:qFormat/>
  </w:style>
  <w:style w:type="character" w:customStyle="1" w:styleId="10">
    <w:name w:val="未处理的提及1"/>
    <w:basedOn w:val="a0"/>
    <w:uiPriority w:val="99"/>
    <w:semiHidden/>
    <w:unhideWhenUsed/>
    <w:qFormat/>
    <w:rPr>
      <w:color w:val="605E5C"/>
      <w:shd w:val="clear" w:color="auto" w:fill="E1DFDD"/>
    </w:rPr>
  </w:style>
  <w:style w:type="paragraph" w:customStyle="1" w:styleId="22Char11112b22000000000000000000000000">
    <w:name w:val="样式 标题 2标题 2 Char节标题 1.11.1标题2b2标题2000000000000000000000000..."/>
    <w:basedOn w:val="20"/>
    <w:unhideWhenUsed/>
    <w:qFormat/>
    <w:pPr>
      <w:adjustRightInd w:val="0"/>
      <w:snapToGrid w:val="0"/>
      <w:spacing w:beforeLines="50" w:before="0" w:afterLines="50" w:after="0" w:line="300" w:lineRule="auto"/>
      <w:ind w:firstLineChars="200" w:firstLine="640"/>
    </w:pPr>
    <w:rPr>
      <w:rFonts w:ascii="Times New Roman" w:eastAsia="黑体" w:hAnsi="Times New Roman"/>
      <w:b w:val="0"/>
    </w:rPr>
  </w:style>
  <w:style w:type="paragraph" w:customStyle="1" w:styleId="Default">
    <w:name w:val="Default"/>
    <w:rsid w:val="005C223E"/>
    <w:pPr>
      <w:widowControl w:val="0"/>
      <w:autoSpaceDE w:val="0"/>
      <w:autoSpaceDN w:val="0"/>
      <w:adjustRightInd w:val="0"/>
    </w:pPr>
    <w:rPr>
      <w:rFonts w:ascii="宋体蠂" w:eastAsia="宋体蠂" w:hAnsi="等线" w:cs="宋体蠂"/>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55659">
      <w:bodyDiv w:val="1"/>
      <w:marLeft w:val="0"/>
      <w:marRight w:val="0"/>
      <w:marTop w:val="0"/>
      <w:marBottom w:val="0"/>
      <w:divBdr>
        <w:top w:val="none" w:sz="0" w:space="0" w:color="auto"/>
        <w:left w:val="none" w:sz="0" w:space="0" w:color="auto"/>
        <w:bottom w:val="none" w:sz="0" w:space="0" w:color="auto"/>
        <w:right w:val="none" w:sz="0" w:space="0" w:color="auto"/>
      </w:divBdr>
    </w:div>
    <w:div w:id="656109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fetech.ustc.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冬梅 吕</cp:lastModifiedBy>
  <cp:revision>22</cp:revision>
  <dcterms:created xsi:type="dcterms:W3CDTF">2024-10-09T07:12:00Z</dcterms:created>
  <dcterms:modified xsi:type="dcterms:W3CDTF">2024-10-23T02:47:00Z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Acrobat PDFMaker 11 Word 版</vt:lpwstr>
  </property>
  <property fmtid="{D5CDD505-2E9C-101B-9397-08002B2CF9AE}" pid="4" name="LastSaved">
    <vt:filetime>2024-10-09T00:00:00Z</vt:filetime>
  </property>
  <property fmtid="{D5CDD505-2E9C-101B-9397-08002B2CF9AE}" pid="5" name="KSOProductBuildVer">
    <vt:lpwstr>2052-12.1.0.18276</vt:lpwstr>
  </property>
  <property fmtid="{D5CDD505-2E9C-101B-9397-08002B2CF9AE}" pid="6" name="ICV">
    <vt:lpwstr>BDE83DD5001B4DE7946253C5879AA266_12</vt:lpwstr>
  </property>
</Properties>
</file>