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年度）</w:t>
      </w:r>
    </w:p>
    <w:p w14:paraId="7E78A337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脊柱显微外科技术体系的创新及关键技术的推广应用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张文志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段丽群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戎玉罗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葛畅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张锋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蔡海平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李旭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陈曦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孙永进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郎传东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057" w:type="dxa"/>
        <w:tblInd w:w="-8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090"/>
        <w:gridCol w:w="1310"/>
        <w:gridCol w:w="680"/>
        <w:gridCol w:w="1120"/>
        <w:gridCol w:w="1060"/>
        <w:gridCol w:w="880"/>
        <w:gridCol w:w="1190"/>
        <w:gridCol w:w="1160"/>
        <w:gridCol w:w="957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7FEB93A8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90" w:type="dxa"/>
            <w:noWrap/>
            <w:vAlign w:val="center"/>
          </w:tcPr>
          <w:p w14:paraId="30D07CC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10" w:type="dxa"/>
            <w:noWrap/>
            <w:vAlign w:val="center"/>
          </w:tcPr>
          <w:p w14:paraId="00109C6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80" w:type="dxa"/>
            <w:noWrap/>
            <w:vAlign w:val="center"/>
          </w:tcPr>
          <w:p w14:paraId="2271B68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120" w:type="dxa"/>
            <w:noWrap/>
            <w:vAlign w:val="center"/>
          </w:tcPr>
          <w:p w14:paraId="625E15CF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060" w:type="dxa"/>
            <w:noWrap/>
            <w:vAlign w:val="center"/>
          </w:tcPr>
          <w:p w14:paraId="5C3C3F0D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880" w:type="dxa"/>
            <w:vAlign w:val="center"/>
          </w:tcPr>
          <w:p w14:paraId="76DB999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190" w:type="dxa"/>
            <w:vAlign w:val="center"/>
          </w:tcPr>
          <w:p w14:paraId="5142809D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160" w:type="dxa"/>
            <w:noWrap/>
            <w:vAlign w:val="center"/>
          </w:tcPr>
          <w:p w14:paraId="785915EF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57" w:type="dxa"/>
            <w:vAlign w:val="center"/>
          </w:tcPr>
          <w:p w14:paraId="0373060B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4AD6864D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2FFDB6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发明专利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2CECEB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MINIMALLY INVASIVE SCREW WITH DOUBLE THREADED PLUGS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48D0A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美国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71412D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US10022156B2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D1F0D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2018年7月17日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323CE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-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A0574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Beijing Fule Science &amp; Technology Development Co., Ltd; Huanyu Hu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19F3C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Wenzhi Zhang、 Xiyi Huang、Guoshui Miu、 Yaling Wang、Wensheng Lu、Hongyan Li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2AE43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7B4A4AE8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66C10E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实用新型专利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08271E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置棒器及脊柱微创系统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C9897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500447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CN208838150U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0C99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2019年5月10日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147EB4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zh-CN" w:eastAsia="zh-CN" w:bidi="ar-SA"/>
              </w:rPr>
              <w:t>第8830650号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38D64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张文志、北京市富乐科技开发有限公司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46CAF3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张文志、黄锡艺、白云生、樊国平、仇万裕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C2DC0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72977E11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31F750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实用新型专利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15A7C2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一种万向可调节脊椎滑脱复位系统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9E188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50D4D5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CN221205620U</w:t>
            </w:r>
          </w:p>
          <w:p w14:paraId="308865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3FB16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2024年06月25日</w:t>
            </w:r>
          </w:p>
          <w:p w14:paraId="285708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35A42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第21211281号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56069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北京市富乐科技开发有限公司、张文志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1870B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张文志、吴楠、张潇、谢立娟、徐秉智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E8916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74781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0BA0570D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5ED35B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医学指南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55F3C6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显微腰椎间盘切除术临床技术指南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B674F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587334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DOI：10.3969/j.issn.2095-9958.2024.01.01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D0D8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2024年01月01日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10FD4E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中华骨与关节外科杂志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70CAD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中国科学技术大学附属第一医院（安徽省立医院）参编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2790D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张文志参与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122C5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65D05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6F0848C1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7D9F1B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医学指南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1FB30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高龄脊柱融合术加速康复外科关键措施</w:t>
            </w:r>
          </w:p>
          <w:p w14:paraId="1E6B45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管理指南（2024版）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1CB27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7A002B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DOI: 10.3760/cma.j.cn112137-20241106-02484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01AFE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2025年05月20日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3D35B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中华医学杂志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EAAFC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中国科学</w:t>
            </w:r>
          </w:p>
          <w:p w14:paraId="78D131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技术大学附属第一医院参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编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44279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张文志参与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4D5D6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67B3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noWrap/>
            <w:vAlign w:val="center"/>
          </w:tcPr>
          <w:p w14:paraId="004D681F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3FD411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766988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脊柱外科围手术期出血防治专家共识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F2C33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1862D7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DOI:10.3969/j.issn.1004-406X.2021.05.14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0611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2021年05月14日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05178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中国脊柱脊髓杂志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43D37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中国科学</w:t>
            </w:r>
          </w:p>
          <w:p w14:paraId="7C6D36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技术大学附属第一医院参编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629F5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张文志参与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9AC7B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39A65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0" w:type="dxa"/>
            <w:shd w:val="clear" w:color="auto" w:fill="auto"/>
            <w:noWrap/>
            <w:vAlign w:val="center"/>
          </w:tcPr>
          <w:p w14:paraId="503E5C77">
            <w:pPr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7F1E85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362DAA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脊柱融合术中生物活性材料应用的</w:t>
            </w:r>
          </w:p>
          <w:p w14:paraId="226787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专家共识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3B0F5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3BFAEF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DOI:10.3760/cma.j.cn112137-20211018-02301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ACDF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2022年02月22日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A8B0C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中华医学杂志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A357B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中国科学技术大学附属第一医院参编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83AE1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张文志参与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3D65A3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2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有效</w:t>
            </w:r>
          </w:p>
        </w:tc>
      </w:tr>
    </w:tbl>
    <w:p w14:paraId="1B2E6B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w:pict>
        <v:shape id="Text Box 7" o:spid="_x0000_s4097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47A7AD3"/>
    <w:rsid w:val="052D0BB7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0FB77F4"/>
    <w:rsid w:val="212251F0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9625E4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28B199C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5943D0"/>
    <w:rsid w:val="648C1BAB"/>
    <w:rsid w:val="65137687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303DE3"/>
    <w:rsid w:val="6A5C049E"/>
    <w:rsid w:val="6AF03906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1EE13D9"/>
    <w:rsid w:val="72152812"/>
    <w:rsid w:val="73C27541"/>
    <w:rsid w:val="73C43E10"/>
    <w:rsid w:val="73F84A92"/>
    <w:rsid w:val="745B33DE"/>
    <w:rsid w:val="74624D35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DB77D2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658</Words>
  <Characters>1028</Characters>
  <Lines>1</Lines>
  <Paragraphs>1</Paragraphs>
  <TotalTime>2</TotalTime>
  <ScaleCrop>false</ScaleCrop>
  <LinksUpToDate>false</LinksUpToDate>
  <CharactersWithSpaces>1052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戎玉罗</cp:lastModifiedBy>
  <cp:lastPrinted>2020-04-02T02:47:00Z</cp:lastPrinted>
  <dcterms:modified xsi:type="dcterms:W3CDTF">2025-06-26T03:27:13Z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eyJoZGlkIjoiOTc3M2Y5NzIzMDFlZjAyY2Q4Njk5ODkyYjFjNzBiNTQiLCJ1c2VySWQiOiI3NTE1OTg4OTcifQ==</vt:lpwstr>
  </property>
</Properties>
</file>