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6B74A3" w:rsidRDefault="00B05D3C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6B74A3">
        <w:trPr>
          <w:trHeight w:hRule="exact" w:val="726"/>
        </w:trPr>
        <w:tc>
          <w:tcPr>
            <w:tcW w:w="846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6B74A3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</w:t>
            </w:r>
            <w:r w:rsid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外科，重症医学科，中西医结合肿瘤科，神经外科，老年医学科，肿瘤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科，心血管内科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565B3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骨科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血液内科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妇产科</w:t>
            </w:r>
            <w:r w:rsid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，药学部</w:t>
            </w:r>
          </w:p>
        </w:tc>
      </w:tr>
      <w:tr w:rsidR="006B74A3" w:rsidTr="00BB1429">
        <w:trPr>
          <w:trHeight w:hRule="exact" w:val="3401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6B74A3" w:rsidRPr="00220E3B" w:rsidRDefault="00B05D3C" w:rsidP="00220E3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</w:tc>
        <w:tc>
          <w:tcPr>
            <w:tcW w:w="5193" w:type="dxa"/>
            <w:gridSpan w:val="2"/>
            <w:vAlign w:val="center"/>
          </w:tcPr>
          <w:p w:rsidR="006B74A3" w:rsidRPr="00565B33" w:rsidRDefault="00BB1429" w:rsidP="00BB1429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耳鼻喉科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放疗科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妇产科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口腔科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老年病科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临床药学科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心脏外科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血液内科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医学检验科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消化内科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麻醉科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康复医学科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心脏大血管外科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风湿免疫科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骨科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肿瘤化疗科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介入放射科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内分泌科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神经内科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泌尿外科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全科医学科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耳鼻咽喉头颈外科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儿科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肿瘤放疗科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普外科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神经外科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临床药学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医学影像科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呼吸与危重症医学科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检验科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胸外科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口腔医学中心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感染科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妇瘤科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Pr="00BB142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病理科</w:t>
            </w:r>
          </w:p>
        </w:tc>
      </w:tr>
      <w:tr w:rsidR="00EA03D1">
        <w:trPr>
          <w:trHeight w:hRule="exact" w:val="482"/>
        </w:trPr>
        <w:tc>
          <w:tcPr>
            <w:tcW w:w="846" w:type="dxa"/>
            <w:vMerge/>
            <w:vAlign w:val="center"/>
          </w:tcPr>
          <w:p w:rsidR="00EA03D1" w:rsidRDefault="00EA03D1" w:rsidP="00EA03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03D1" w:rsidRDefault="00EA03D1" w:rsidP="00EA03D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EA03D1" w:rsidRPr="00F333F6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333F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F333F6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EA03D1" w:rsidRPr="00473A03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473A03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</w:tr>
      <w:tr w:rsidR="00EA03D1">
        <w:trPr>
          <w:trHeight w:hRule="exact" w:val="482"/>
        </w:trPr>
        <w:tc>
          <w:tcPr>
            <w:tcW w:w="846" w:type="dxa"/>
            <w:vMerge/>
            <w:vAlign w:val="center"/>
          </w:tcPr>
          <w:p w:rsidR="00EA03D1" w:rsidRDefault="00EA03D1" w:rsidP="00EA03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03D1" w:rsidRDefault="00EA03D1" w:rsidP="00EA03D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EA03D1" w:rsidRDefault="00F333F6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2.12</w:t>
            </w:r>
          </w:p>
        </w:tc>
        <w:tc>
          <w:tcPr>
            <w:tcW w:w="2641" w:type="dxa"/>
            <w:vAlign w:val="center"/>
          </w:tcPr>
          <w:p w:rsidR="00EA03D1" w:rsidRPr="00473A03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2.11</w:t>
            </w:r>
          </w:p>
        </w:tc>
      </w:tr>
      <w:tr w:rsidR="00EA03D1">
        <w:trPr>
          <w:trHeight w:hRule="exact" w:val="482"/>
        </w:trPr>
        <w:tc>
          <w:tcPr>
            <w:tcW w:w="846" w:type="dxa"/>
            <w:vMerge/>
            <w:vAlign w:val="center"/>
          </w:tcPr>
          <w:p w:rsidR="00EA03D1" w:rsidRDefault="00EA03D1" w:rsidP="00EA03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03D1" w:rsidRDefault="00EA03D1" w:rsidP="00EA03D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EA03D1" w:rsidRDefault="006D7979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1:0.60</w:t>
            </w:r>
          </w:p>
        </w:tc>
        <w:tc>
          <w:tcPr>
            <w:tcW w:w="2641" w:type="dxa"/>
            <w:vAlign w:val="center"/>
          </w:tcPr>
          <w:p w:rsidR="00EA03D1" w:rsidRPr="00473A03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1:0.60</w:t>
            </w:r>
          </w:p>
        </w:tc>
      </w:tr>
      <w:tr w:rsidR="00453931" w:rsidTr="0012304A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453931" w:rsidRDefault="00453931" w:rsidP="0045393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453931" w:rsidRDefault="00453931" w:rsidP="0045393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453931" w:rsidRDefault="00453931" w:rsidP="0045393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396.21</w:t>
            </w:r>
          </w:p>
        </w:tc>
        <w:tc>
          <w:tcPr>
            <w:tcW w:w="2641" w:type="dxa"/>
            <w:vAlign w:val="center"/>
          </w:tcPr>
          <w:p w:rsidR="00453931" w:rsidRPr="00473A03" w:rsidRDefault="00453931" w:rsidP="0045393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427.68</w:t>
            </w:r>
          </w:p>
        </w:tc>
      </w:tr>
      <w:tr w:rsidR="00453931" w:rsidTr="0012304A">
        <w:trPr>
          <w:trHeight w:hRule="exact" w:val="482"/>
        </w:trPr>
        <w:tc>
          <w:tcPr>
            <w:tcW w:w="846" w:type="dxa"/>
            <w:vMerge/>
            <w:vAlign w:val="center"/>
          </w:tcPr>
          <w:p w:rsidR="00453931" w:rsidRDefault="00453931" w:rsidP="004539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53931" w:rsidRDefault="00453931" w:rsidP="0045393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453931" w:rsidRDefault="00453931" w:rsidP="0045393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16496.55</w:t>
            </w:r>
          </w:p>
        </w:tc>
        <w:tc>
          <w:tcPr>
            <w:tcW w:w="2641" w:type="dxa"/>
            <w:vAlign w:val="center"/>
          </w:tcPr>
          <w:p w:rsidR="00453931" w:rsidRPr="00473A03" w:rsidRDefault="00453931" w:rsidP="0045393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17207.42</w:t>
            </w:r>
          </w:p>
        </w:tc>
      </w:tr>
      <w:tr w:rsidR="006B74A3">
        <w:trPr>
          <w:trHeight w:hRule="exact" w:val="482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6B74A3" w:rsidRPr="00565B33" w:rsidRDefault="00B05D3C" w:rsidP="000B5F91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</w:p>
        </w:tc>
      </w:tr>
      <w:tr w:rsidR="00EA03D1" w:rsidTr="00A236C6">
        <w:trPr>
          <w:trHeight w:hRule="exact" w:val="482"/>
        </w:trPr>
        <w:tc>
          <w:tcPr>
            <w:tcW w:w="846" w:type="dxa"/>
            <w:vMerge/>
            <w:vAlign w:val="center"/>
          </w:tcPr>
          <w:p w:rsidR="00EA03D1" w:rsidRDefault="00EA03D1" w:rsidP="00EA03D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EA03D1" w:rsidRDefault="00EA03D1" w:rsidP="00EA03D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EA03D1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EA03D1" w:rsidRPr="00652DA9" w:rsidRDefault="00931115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31115">
              <w:rPr>
                <w:rFonts w:ascii="仿宋" w:eastAsia="仿宋" w:hAnsi="仿宋" w:cs="宋体"/>
                <w:kern w:val="0"/>
                <w:sz w:val="24"/>
              </w:rPr>
              <w:t>67.09%</w:t>
            </w:r>
          </w:p>
        </w:tc>
        <w:tc>
          <w:tcPr>
            <w:tcW w:w="2641" w:type="dxa"/>
            <w:vAlign w:val="center"/>
          </w:tcPr>
          <w:p w:rsidR="00EA03D1" w:rsidRPr="00473A03" w:rsidRDefault="00EA03D1" w:rsidP="00EA03D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66.67%</w:t>
            </w:r>
          </w:p>
        </w:tc>
      </w:tr>
      <w:tr w:rsidR="00EA03D1" w:rsidTr="00A236C6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03D1" w:rsidRPr="00652DA9" w:rsidRDefault="00931115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31115">
              <w:rPr>
                <w:rFonts w:ascii="仿宋" w:eastAsia="仿宋" w:hAnsi="仿宋" w:cs="宋体"/>
                <w:kern w:val="0"/>
                <w:sz w:val="24"/>
              </w:rPr>
              <w:t>55.75%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EA03D1" w:rsidRPr="00473A03" w:rsidRDefault="00EA03D1" w:rsidP="00EA03D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56.38%</w:t>
            </w:r>
          </w:p>
        </w:tc>
      </w:tr>
      <w:tr w:rsidR="00F333F6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98.3%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Pr="00473A03" w:rsidRDefault="00F333F6" w:rsidP="00F333F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98.1%</w:t>
            </w:r>
          </w:p>
        </w:tc>
      </w:tr>
      <w:tr w:rsidR="00F333F6" w:rsidTr="00950B39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98.1%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Pr="00473A03" w:rsidRDefault="00F333F6" w:rsidP="00F333F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98.2%</w:t>
            </w:r>
          </w:p>
        </w:tc>
      </w:tr>
      <w:tr w:rsidR="00F333F6" w:rsidTr="00950B39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97.9%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Pr="00473A03" w:rsidRDefault="00F333F6" w:rsidP="00F333F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98%</w:t>
            </w:r>
          </w:p>
        </w:tc>
      </w:tr>
      <w:tr w:rsidR="00F333F6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Default="00F333F6" w:rsidP="00F333F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34.44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F6" w:rsidRPr="00473A03" w:rsidRDefault="00F333F6" w:rsidP="00F333F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37.28</w:t>
            </w:r>
          </w:p>
        </w:tc>
      </w:tr>
      <w:tr w:rsidR="00EA03D1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Default="00F84C3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2.1%</w:t>
            </w:r>
          </w:p>
        </w:tc>
      </w:tr>
      <w:tr w:rsidR="00EA03D1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Default="00F333F6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0.04%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Pr="00473A03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0.03%</w:t>
            </w:r>
          </w:p>
        </w:tc>
      </w:tr>
      <w:tr w:rsidR="00EA03D1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Default="00EA03D1" w:rsidP="00EA03D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Pr="006D7979" w:rsidRDefault="006D7979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6D7979">
              <w:rPr>
                <w:rFonts w:ascii="仿宋" w:eastAsia="仿宋" w:hAnsi="仿宋" w:cs="宋体"/>
                <w:kern w:val="0"/>
                <w:sz w:val="24"/>
              </w:rPr>
              <w:t>0.0123%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D1" w:rsidRPr="00473A03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/>
                <w:kern w:val="0"/>
                <w:sz w:val="24"/>
              </w:rPr>
              <w:t>0.0098%</w:t>
            </w:r>
          </w:p>
        </w:tc>
      </w:tr>
      <w:tr w:rsidR="000B5F91" w:rsidTr="00473A0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0B5F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0B5F91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Pr="000B5F91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0B5F9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46.13</w:t>
            </w:r>
            <w:r w:rsidRPr="000B5F9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Pr="00473A03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46.52%</w:t>
            </w:r>
          </w:p>
        </w:tc>
      </w:tr>
      <w:tr w:rsidR="000B5F91" w:rsidTr="00473A0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0B5F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0B5F91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Pr="000B5F91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0B5F9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0.07</w:t>
            </w:r>
            <w:r w:rsidRPr="000B5F9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Pr="00473A03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0.09%</w:t>
            </w:r>
          </w:p>
        </w:tc>
      </w:tr>
      <w:tr w:rsidR="00F84C31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F84C31" w:rsidRDefault="00F84C31" w:rsidP="00F84C3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F84C31" w:rsidRDefault="00F84C31" w:rsidP="00F84C3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84C31" w:rsidRDefault="00F84C31" w:rsidP="00F84C3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65%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F84C31" w:rsidRPr="00AF4647" w:rsidRDefault="00F84C31" w:rsidP="00F84C3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66%</w:t>
            </w:r>
          </w:p>
        </w:tc>
      </w:tr>
      <w:tr w:rsidR="00F84C31">
        <w:trPr>
          <w:trHeight w:hRule="exact" w:val="482"/>
        </w:trPr>
        <w:tc>
          <w:tcPr>
            <w:tcW w:w="846" w:type="dxa"/>
            <w:vMerge/>
            <w:vAlign w:val="center"/>
          </w:tcPr>
          <w:p w:rsidR="00F84C31" w:rsidRDefault="00F84C31" w:rsidP="00F84C3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84C31" w:rsidRDefault="00F84C31" w:rsidP="00F84C3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F84C31" w:rsidRDefault="00F84C31" w:rsidP="00F84C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641" w:type="dxa"/>
            <w:vAlign w:val="center"/>
          </w:tcPr>
          <w:p w:rsidR="00F84C31" w:rsidRPr="00006909" w:rsidRDefault="00F84C31" w:rsidP="00F84C3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</w:tr>
      <w:tr w:rsidR="000B5F91">
        <w:trPr>
          <w:trHeight w:hRule="exact" w:val="482"/>
        </w:trPr>
        <w:tc>
          <w:tcPr>
            <w:tcW w:w="846" w:type="dxa"/>
            <w:vMerge/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0B5F91" w:rsidRDefault="000B5F91" w:rsidP="000B5F9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0B5F91" w:rsidRDefault="000B5F91" w:rsidP="000B5F9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0B5F91" w:rsidRPr="000B5F91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0B5F9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1.93天</w:t>
            </w:r>
          </w:p>
        </w:tc>
        <w:tc>
          <w:tcPr>
            <w:tcW w:w="2641" w:type="dxa"/>
            <w:vAlign w:val="center"/>
          </w:tcPr>
          <w:p w:rsidR="000B5F91" w:rsidRPr="00473A03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1.79天</w:t>
            </w:r>
          </w:p>
        </w:tc>
      </w:tr>
      <w:tr w:rsidR="000B5F91">
        <w:trPr>
          <w:trHeight w:hRule="exact" w:val="482"/>
        </w:trPr>
        <w:tc>
          <w:tcPr>
            <w:tcW w:w="846" w:type="dxa"/>
            <w:vMerge/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0B5F91" w:rsidRDefault="000B5F91" w:rsidP="000B5F9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0B5F91" w:rsidRDefault="000B5F91" w:rsidP="000B5F9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0B5F91" w:rsidRPr="000B5F91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0B5F9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2.53天</w:t>
            </w:r>
          </w:p>
        </w:tc>
        <w:tc>
          <w:tcPr>
            <w:tcW w:w="2641" w:type="dxa"/>
            <w:vAlign w:val="center"/>
          </w:tcPr>
          <w:p w:rsidR="000B5F91" w:rsidRPr="00473A03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2.50天</w:t>
            </w:r>
          </w:p>
        </w:tc>
      </w:tr>
      <w:tr w:rsidR="000B5F91">
        <w:trPr>
          <w:trHeight w:hRule="exact" w:val="482"/>
        </w:trPr>
        <w:tc>
          <w:tcPr>
            <w:tcW w:w="846" w:type="dxa"/>
            <w:vMerge/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0B5F91" w:rsidRDefault="000B5F91" w:rsidP="000B5F9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0B5F91" w:rsidRDefault="000B5F91" w:rsidP="000B5F9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0B5F91" w:rsidRPr="000B5F91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0B5F9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5.29天</w:t>
            </w:r>
          </w:p>
        </w:tc>
        <w:tc>
          <w:tcPr>
            <w:tcW w:w="2641" w:type="dxa"/>
            <w:vAlign w:val="center"/>
          </w:tcPr>
          <w:p w:rsidR="000B5F91" w:rsidRPr="00473A03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5.02天</w:t>
            </w:r>
          </w:p>
        </w:tc>
      </w:tr>
      <w:tr w:rsidR="000B5F91">
        <w:trPr>
          <w:trHeight w:hRule="exact" w:val="482"/>
        </w:trPr>
        <w:tc>
          <w:tcPr>
            <w:tcW w:w="846" w:type="dxa"/>
            <w:vMerge/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B5F91" w:rsidRDefault="000B5F91" w:rsidP="000B5F9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0B5F91" w:rsidRPr="000B5F91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0B5F9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95.0</w:t>
            </w:r>
            <w:r w:rsidRPr="000B5F91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vAlign w:val="center"/>
          </w:tcPr>
          <w:p w:rsidR="000B5F91" w:rsidRPr="00473A03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89.8</w:t>
            </w:r>
            <w:r w:rsidRPr="00473A03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0B5F91">
        <w:trPr>
          <w:trHeight w:hRule="exact" w:val="482"/>
        </w:trPr>
        <w:tc>
          <w:tcPr>
            <w:tcW w:w="846" w:type="dxa"/>
            <w:vMerge/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B5F91" w:rsidRDefault="000B5F91" w:rsidP="000B5F91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0B5F91" w:rsidRPr="000B5F91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0B5F9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6.45天</w:t>
            </w:r>
          </w:p>
        </w:tc>
        <w:tc>
          <w:tcPr>
            <w:tcW w:w="2641" w:type="dxa"/>
            <w:vAlign w:val="center"/>
          </w:tcPr>
          <w:p w:rsidR="000B5F91" w:rsidRPr="00473A03" w:rsidRDefault="000B5F91" w:rsidP="000B5F9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473A0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5.91天</w:t>
            </w:r>
          </w:p>
        </w:tc>
      </w:tr>
      <w:tr w:rsidR="00EA03D1">
        <w:trPr>
          <w:trHeight w:hRule="exact" w:val="482"/>
        </w:trPr>
        <w:tc>
          <w:tcPr>
            <w:tcW w:w="846" w:type="dxa"/>
            <w:vMerge/>
            <w:vAlign w:val="center"/>
          </w:tcPr>
          <w:p w:rsidR="00EA03D1" w:rsidRDefault="00EA03D1" w:rsidP="00EA03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03D1" w:rsidRDefault="00EA03D1" w:rsidP="00EA03D1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EA03D1" w:rsidRDefault="00F84C3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1584860</w:t>
            </w:r>
          </w:p>
        </w:tc>
        <w:tc>
          <w:tcPr>
            <w:tcW w:w="2641" w:type="dxa"/>
            <w:vAlign w:val="center"/>
          </w:tcPr>
          <w:p w:rsidR="00EA03D1" w:rsidRPr="00473A03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473A03">
              <w:rPr>
                <w:rFonts w:ascii="仿宋" w:eastAsia="仿宋" w:hAnsi="仿宋" w:cs="宋体" w:hint="eastAsia"/>
                <w:kern w:val="0"/>
                <w:sz w:val="24"/>
              </w:rPr>
              <w:t>1410362</w:t>
            </w:r>
          </w:p>
        </w:tc>
      </w:tr>
      <w:tr w:rsidR="00EA03D1">
        <w:trPr>
          <w:trHeight w:hRule="exact" w:val="482"/>
        </w:trPr>
        <w:tc>
          <w:tcPr>
            <w:tcW w:w="846" w:type="dxa"/>
            <w:vMerge/>
            <w:vAlign w:val="center"/>
          </w:tcPr>
          <w:p w:rsidR="00EA03D1" w:rsidRDefault="00EA03D1" w:rsidP="00EA03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03D1" w:rsidRDefault="00EA03D1" w:rsidP="00EA03D1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EA03D1" w:rsidRDefault="000B5F9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0B5F91">
              <w:rPr>
                <w:rFonts w:ascii="仿宋" w:eastAsia="仿宋" w:hAnsi="仿宋" w:cs="宋体" w:hint="eastAsia"/>
                <w:kern w:val="0"/>
                <w:sz w:val="24"/>
              </w:rPr>
              <w:t>63092</w:t>
            </w:r>
          </w:p>
        </w:tc>
        <w:tc>
          <w:tcPr>
            <w:tcW w:w="2641" w:type="dxa"/>
            <w:vAlign w:val="center"/>
          </w:tcPr>
          <w:p w:rsidR="00EA03D1" w:rsidRDefault="00EA03D1" w:rsidP="00EA03D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58546</w:t>
            </w:r>
          </w:p>
        </w:tc>
      </w:tr>
      <w:tr w:rsidR="00565B33">
        <w:trPr>
          <w:trHeight w:hRule="exact" w:val="1331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565B33" w:rsidRDefault="00B529D3" w:rsidP="00B529D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97.11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>
              <w:rPr>
                <w:rFonts w:ascii="仿宋" w:eastAsia="仿宋" w:hAnsi="仿宋" w:cs="宋体"/>
                <w:kern w:val="0"/>
                <w:sz w:val="24"/>
              </w:rPr>
              <w:t>97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宋体"/>
                <w:kern w:val="0"/>
                <w:sz w:val="24"/>
              </w:rPr>
              <w:t>25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住院</w:t>
            </w:r>
            <w:r>
              <w:rPr>
                <w:rFonts w:ascii="仿宋" w:eastAsia="仿宋" w:hAnsi="仿宋" w:cs="宋体"/>
                <w:kern w:val="0"/>
                <w:sz w:val="24"/>
              </w:rPr>
              <w:t>96.93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  <w:tc>
          <w:tcPr>
            <w:tcW w:w="2641" w:type="dxa"/>
            <w:vAlign w:val="center"/>
          </w:tcPr>
          <w:p w:rsidR="00565B33" w:rsidRPr="00AA58C0" w:rsidRDefault="00EA03D1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833B9">
              <w:rPr>
                <w:rFonts w:ascii="仿宋" w:eastAsia="仿宋" w:hAnsi="仿宋" w:cs="宋体"/>
                <w:kern w:val="0"/>
                <w:sz w:val="24"/>
              </w:rPr>
              <w:t>93.2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>
              <w:rPr>
                <w:rFonts w:ascii="仿宋" w:eastAsia="仿宋" w:hAnsi="仿宋" w:cs="宋体"/>
                <w:kern w:val="0"/>
                <w:sz w:val="24"/>
              </w:rPr>
              <w:t>97.7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</w:t>
            </w:r>
            <w:r w:rsidR="00B529D3">
              <w:rPr>
                <w:rFonts w:ascii="仿宋" w:eastAsia="仿宋" w:hAnsi="仿宋" w:cs="宋体" w:hint="eastAsia"/>
                <w:kern w:val="0"/>
                <w:sz w:val="24"/>
              </w:rPr>
              <w:t>住院</w:t>
            </w:r>
            <w:r>
              <w:rPr>
                <w:rFonts w:ascii="仿宋" w:eastAsia="仿宋" w:hAnsi="仿宋" w:cs="宋体"/>
                <w:kern w:val="0"/>
                <w:sz w:val="24"/>
              </w:rPr>
              <w:t>97.3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</w:tr>
      <w:tr w:rsidR="00565B33">
        <w:trPr>
          <w:trHeight w:hRule="exact" w:val="572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565B33" w:rsidRDefault="00565B33" w:rsidP="00565B3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6B74A3" w:rsidRDefault="00B05D3C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6B74A3" w:rsidRDefault="006B74A3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6B74A3" w:rsidRDefault="006B74A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6B74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74A3" w:rsidRDefault="00B05D3C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6B74A3" w:rsidRDefault="006B74A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6B74A3" w:rsidRDefault="00B05D3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6B74A3" w:rsidRDefault="006B74A3">
      <w:pPr>
        <w:rPr>
          <w:rFonts w:ascii="Calibri" w:hAnsi="Calibri"/>
          <w:szCs w:val="2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0"/>
        <w:gridCol w:w="1278"/>
        <w:gridCol w:w="333"/>
        <w:gridCol w:w="1651"/>
        <w:gridCol w:w="2321"/>
        <w:gridCol w:w="2328"/>
        <w:gridCol w:w="147"/>
      </w:tblGrid>
      <w:tr w:rsidR="000B5F91" w:rsidTr="000B5F91">
        <w:trPr>
          <w:trHeight w:val="454"/>
          <w:jc w:val="center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0B5F91" w:rsidTr="000B5F91">
        <w:trPr>
          <w:gridAfter w:val="1"/>
          <w:wAfter w:w="147" w:type="dxa"/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Z51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其他医疗照顾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9529.72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9939.61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I63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脑梗死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16874.59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18672.2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J98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其他呼吸性疾患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11395.43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12900.66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C34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支气管和肺恶性肿瘤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26076.9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25221.2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I25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慢性缺血性心脏病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20510.05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22495.42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D12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结肠、直肠、肛门和肛管良性肿瘤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4875.63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5177.58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M17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膝关节病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21333.51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21564.85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K80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胆石症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10300.9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10946.73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E11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非胰岛素依赖型糖尿病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5736.57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6408.76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H25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老年性白内障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6709.14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7373.65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C73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甲状腺恶性肿瘤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16462.06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16239.69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I67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其他脑血管病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36258.82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41715.14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J18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肺炎,病原体未特指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12704.51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14662.55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H26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其他白内障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7415.41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8337.39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K63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肠的其他疾病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5343.72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6149.45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I24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其他急性缺血性心脏病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24113.59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22992.43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M51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其他椎间盘疾患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17423.74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18892.85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K40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腹股沟疝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7027.23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7119.76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N18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慢性肾病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18735.5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17651.38</w:t>
            </w:r>
          </w:p>
        </w:tc>
      </w:tr>
      <w:tr w:rsidR="000B5F91" w:rsidTr="000B5F91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374D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H35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其他视网膜疾患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5338.12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374DF3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6"/>
                <w:szCs w:val="22"/>
                <w:lang w:bidi="ar"/>
              </w:rPr>
              <w:t>5273.93</w:t>
            </w:r>
          </w:p>
        </w:tc>
      </w:tr>
      <w:tr w:rsidR="006B74A3" w:rsidTr="000B5F91">
        <w:trPr>
          <w:trHeight w:val="454"/>
          <w:jc w:val="center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医院特色专科住院患者前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5位单病种平均费用</w:t>
            </w:r>
          </w:p>
        </w:tc>
      </w:tr>
      <w:tr w:rsidR="006B74A3" w:rsidTr="000B5F91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0B5F91" w:rsidTr="000B5F91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Z51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其他医疗照顾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9529.72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9939.61</w:t>
            </w:r>
          </w:p>
        </w:tc>
      </w:tr>
      <w:tr w:rsidR="000B5F91" w:rsidTr="000B5F91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I63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脑梗死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16874.59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18672.2</w:t>
            </w:r>
          </w:p>
        </w:tc>
      </w:tr>
      <w:tr w:rsidR="000B5F91" w:rsidTr="000B5F91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J98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其他呼吸性疾患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11395.43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12900.66</w:t>
            </w:r>
          </w:p>
        </w:tc>
      </w:tr>
      <w:tr w:rsidR="000B5F91" w:rsidTr="000B5F91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C34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支气管和肺恶性肿瘤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26076.9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25221.2</w:t>
            </w:r>
          </w:p>
        </w:tc>
      </w:tr>
      <w:tr w:rsidR="000B5F91" w:rsidTr="000B5F91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91" w:rsidRDefault="000B5F91" w:rsidP="000B5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I25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慢性缺血性心脏病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20510.05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F91" w:rsidRPr="000B5F91" w:rsidRDefault="000B5F91" w:rsidP="000B5F91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5F91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22495.42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 xml:space="preserve">3 </w:t>
      </w:r>
      <w:r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6B74A3" w:rsidRDefault="006B74A3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一、承诺内容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  <w:r>
        <w:rPr>
          <w:sz w:val="24"/>
        </w:rPr>
        <w:t xml:space="preserve">     2</w:t>
      </w:r>
      <w:r>
        <w:rPr>
          <w:sz w:val="24"/>
        </w:rPr>
        <w:t>、门诊医疗</w:t>
      </w:r>
      <w:r>
        <w:rPr>
          <w:sz w:val="24"/>
        </w:rPr>
        <w:t xml:space="preserve">     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 4</w:t>
      </w:r>
      <w:r>
        <w:rPr>
          <w:sz w:val="24"/>
        </w:rPr>
        <w:t>、药品安全</w:t>
      </w:r>
      <w:r>
        <w:rPr>
          <w:sz w:val="24"/>
        </w:rPr>
        <w:t xml:space="preserve">     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二、承诺标准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）及时接诊，实行首诊负责制，建立急诊</w:t>
      </w:r>
      <w:r>
        <w:rPr>
          <w:rFonts w:ascii="宋体" w:hAnsi="宋体"/>
          <w:sz w:val="24"/>
        </w:rPr>
        <w:t>“绿色通道”</w:t>
      </w:r>
      <w:r>
        <w:rPr>
          <w:sz w:val="24"/>
        </w:rPr>
        <w:t>，急救中心</w:t>
      </w:r>
      <w:r>
        <w:rPr>
          <w:sz w:val="24"/>
        </w:rPr>
        <w:t>24</w:t>
      </w:r>
      <w:r>
        <w:rPr>
          <w:sz w:val="24"/>
        </w:rPr>
        <w:t>小时昼夜开诊，设分诊台。救护车鸣笛到达后，急诊护士</w:t>
      </w:r>
      <w:r>
        <w:rPr>
          <w:sz w:val="24"/>
        </w:rPr>
        <w:t>1</w:t>
      </w:r>
      <w:r>
        <w:rPr>
          <w:sz w:val="24"/>
        </w:rPr>
        <w:t>分钟内到车前，</w:t>
      </w:r>
      <w:r>
        <w:rPr>
          <w:rFonts w:hint="eastAsia"/>
          <w:sz w:val="24"/>
        </w:rPr>
        <w:t>4</w:t>
      </w:r>
      <w:r>
        <w:rPr>
          <w:sz w:val="24"/>
        </w:rPr>
        <w:t>分钟内进行分诊，分诊后指导病人就诊。遇有急救工作时，依据病情轻重缓急程度予以相应处理。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）及时抢救。病人挂急诊号后，值班医师及时依次诊治。在特殊情况下，对急救的病人，先抢救，后补交款。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sz w:val="24"/>
        </w:rPr>
        <w:t>小时昼夜全程优先服务。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、门诊医疗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）按时开诊。普通门诊医师和专家门诊医师一律按时到岗，开诊时间：每天上午</w:t>
      </w:r>
      <w:r>
        <w:rPr>
          <w:sz w:val="24"/>
        </w:rPr>
        <w:t>8</w:t>
      </w:r>
      <w:r>
        <w:rPr>
          <w:sz w:val="24"/>
        </w:rPr>
        <w:t>：</w:t>
      </w:r>
      <w:r>
        <w:rPr>
          <w:sz w:val="24"/>
        </w:rPr>
        <w:t>00</w:t>
      </w:r>
      <w:r>
        <w:rPr>
          <w:sz w:val="24"/>
        </w:rPr>
        <w:t>；下午</w:t>
      </w:r>
      <w:r>
        <w:rPr>
          <w:sz w:val="24"/>
        </w:rPr>
        <w:t>2</w:t>
      </w:r>
      <w:r>
        <w:rPr>
          <w:sz w:val="24"/>
        </w:rPr>
        <w:t>：</w:t>
      </w:r>
      <w:r>
        <w:rPr>
          <w:sz w:val="24"/>
        </w:rPr>
        <w:t>30</w:t>
      </w:r>
      <w:r>
        <w:rPr>
          <w:sz w:val="24"/>
        </w:rPr>
        <w:t>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）合理布局。合理分布各专业诊室和医技检查室，分楼层设置挂号、缴费</w:t>
      </w:r>
      <w:r>
        <w:rPr>
          <w:sz w:val="24"/>
        </w:rPr>
        <w:lastRenderedPageBreak/>
        <w:t>窗口和自助设备，有效引导和分流患者。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）方便检查。临床检验、放射、心电图、</w:t>
      </w:r>
      <w:r>
        <w:rPr>
          <w:sz w:val="24"/>
        </w:rPr>
        <w:t>B</w:t>
      </w:r>
      <w:r>
        <w:rPr>
          <w:sz w:val="24"/>
        </w:rPr>
        <w:t>超、计算机横断层扫描（</w:t>
      </w:r>
      <w:r>
        <w:rPr>
          <w:sz w:val="24"/>
        </w:rPr>
        <w:t>CT</w:t>
      </w:r>
      <w:r>
        <w:rPr>
          <w:sz w:val="24"/>
        </w:rPr>
        <w:t>）、磁共振（</w:t>
      </w:r>
      <w:r>
        <w:rPr>
          <w:sz w:val="24"/>
        </w:rPr>
        <w:t>MRI</w:t>
      </w:r>
      <w:r>
        <w:rPr>
          <w:sz w:val="24"/>
        </w:rPr>
        <w:t>）等实行全日服务（时限性特种检查除外）。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）合理用药。不开大处方，减轻患者负担。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）提供便民设施。为患者提供饮水、轮椅、担架、纸、笔、健康教育处方等便民服务。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）按时查房。坚持三级医师查房制。副主任以上医师每周查房不少于</w:t>
      </w:r>
      <w:r>
        <w:rPr>
          <w:sz w:val="24"/>
        </w:rPr>
        <w:t>2</w:t>
      </w:r>
      <w:r>
        <w:rPr>
          <w:sz w:val="24"/>
        </w:rPr>
        <w:t>次，经治医师每日查房</w:t>
      </w:r>
      <w:r>
        <w:rPr>
          <w:sz w:val="24"/>
        </w:rPr>
        <w:t>1</w:t>
      </w:r>
      <w:r>
        <w:rPr>
          <w:sz w:val="24"/>
        </w:rPr>
        <w:t>次，对疑难、危重病人随时查房，住院医师对所管病员每日至少查房</w:t>
      </w:r>
      <w:r>
        <w:rPr>
          <w:sz w:val="24"/>
        </w:rPr>
        <w:t>2</w:t>
      </w:r>
      <w:r>
        <w:rPr>
          <w:sz w:val="24"/>
        </w:rPr>
        <w:t>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）及时确诊。对入院一周仍未确诊的疑难病人，应在</w:t>
      </w:r>
      <w:r>
        <w:rPr>
          <w:sz w:val="24"/>
        </w:rPr>
        <w:t>24</w:t>
      </w:r>
      <w:r>
        <w:rPr>
          <w:sz w:val="24"/>
        </w:rPr>
        <w:t>小时内组织专家会诊，尽早明确诊断。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）及时治疗。经检查、明确诊断后，立即进行相应治疗，须手术的病人，</w:t>
      </w:r>
      <w:r>
        <w:rPr>
          <w:sz w:val="24"/>
        </w:rPr>
        <w:t>5</w:t>
      </w:r>
      <w:r>
        <w:rPr>
          <w:sz w:val="24"/>
        </w:rPr>
        <w:t>天内安排手术；有特殊情况的，应向病人进行说明。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）严格执行查对制度，坚持</w:t>
      </w:r>
      <w:r>
        <w:rPr>
          <w:sz w:val="24"/>
        </w:rPr>
        <w:t>“</w:t>
      </w:r>
      <w:r>
        <w:rPr>
          <w:sz w:val="24"/>
        </w:rPr>
        <w:t>三查七对</w:t>
      </w:r>
      <w:r>
        <w:rPr>
          <w:sz w:val="24"/>
        </w:rPr>
        <w:t>”</w:t>
      </w:r>
      <w:r>
        <w:rPr>
          <w:sz w:val="24"/>
        </w:rPr>
        <w:t>制度，精心护理，健全与完善各科室（部门）患者身份识别制度。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）加强医患沟通，主动与患者及家属通报病情、治疗方案，并耐心解释，加强入院时、手术前、出院后沟通指导。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、药品安全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严格执行《药品管理法》，严把进药关口，保证做到无假药、无过期失效药品、无质量不合格药品。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）认真执行《中华人民共和国执业医师法》、《护士法》等卫生法规，依法行医、恪守医德、为医清廉。严禁收受</w:t>
      </w:r>
      <w:r>
        <w:rPr>
          <w:sz w:val="24"/>
        </w:rPr>
        <w:t>“</w:t>
      </w:r>
      <w:r>
        <w:rPr>
          <w:sz w:val="24"/>
        </w:rPr>
        <w:t>红包</w:t>
      </w:r>
      <w:r>
        <w:rPr>
          <w:sz w:val="24"/>
        </w:rPr>
        <w:t>”</w:t>
      </w:r>
      <w:r>
        <w:rPr>
          <w:sz w:val="24"/>
        </w:rPr>
        <w:t>、礼品、回扣，严禁</w:t>
      </w:r>
      <w:r>
        <w:rPr>
          <w:sz w:val="24"/>
        </w:rPr>
        <w:t>“</w:t>
      </w:r>
      <w:r>
        <w:rPr>
          <w:sz w:val="24"/>
        </w:rPr>
        <w:t>搭车开药</w:t>
      </w:r>
      <w:r>
        <w:rPr>
          <w:sz w:val="24"/>
        </w:rPr>
        <w:t>”</w:t>
      </w:r>
      <w:r>
        <w:rPr>
          <w:sz w:val="24"/>
        </w:rPr>
        <w:t>、检查，严禁开单提成和利用工作之便，谋取其他不正当利益。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）挂牌上岗、衣帽整洁、仪表端庄、举止文明、认真负责、态度和蔼，无冷、推、拖、硬、顶现象。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3</w:t>
      </w:r>
      <w:r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6B74A3" w:rsidRDefault="00B05D3C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三、投诉与监察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以上承诺如有违诺行为，请到本院医患沟通办公室反映（电话：</w:t>
      </w:r>
      <w:r>
        <w:rPr>
          <w:sz w:val="24"/>
        </w:rPr>
        <w:t>62283939</w:t>
      </w:r>
      <w:r>
        <w:rPr>
          <w:sz w:val="24"/>
        </w:rPr>
        <w:t>），医院会热情接待，进行登记、核实工作。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>
        <w:rPr>
          <w:sz w:val="24"/>
        </w:rPr>
        <w:t>62283295</w:t>
      </w:r>
      <w:r>
        <w:rPr>
          <w:sz w:val="24"/>
        </w:rPr>
        <w:t>（院纪委办公室</w:t>
      </w:r>
      <w:r>
        <w:rPr>
          <w:sz w:val="24"/>
        </w:rPr>
        <w:t xml:space="preserve"> </w:t>
      </w:r>
      <w:r>
        <w:rPr>
          <w:sz w:val="24"/>
        </w:rPr>
        <w:t>监察处）</w:t>
      </w:r>
      <w:r>
        <w:rPr>
          <w:sz w:val="24"/>
        </w:rPr>
        <w:t>62283291</w:t>
      </w:r>
      <w:r>
        <w:rPr>
          <w:sz w:val="24"/>
        </w:rPr>
        <w:t>（党委组织部）。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四、违诺责任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如果违背承诺，出现失信行为，我院将根据有关规定进行处理。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欢迎您对我院的工作进行监督，并请提出宝贵意见。</w:t>
      </w:r>
    </w:p>
    <w:p w:rsidR="006B74A3" w:rsidRDefault="006B74A3">
      <w:pPr>
        <w:rPr>
          <w:rFonts w:eastAsia="仿宋_GB2312"/>
          <w:kern w:val="0"/>
          <w:sz w:val="28"/>
          <w:szCs w:val="18"/>
        </w:rPr>
      </w:pPr>
    </w:p>
    <w:sectPr w:rsidR="006B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A0" w:rsidRDefault="003418A0"/>
  </w:endnote>
  <w:endnote w:type="continuationSeparator" w:id="0">
    <w:p w:rsidR="003418A0" w:rsidRDefault="00341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iLiHei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A0" w:rsidRDefault="003418A0"/>
  </w:footnote>
  <w:footnote w:type="continuationSeparator" w:id="0">
    <w:p w:rsidR="003418A0" w:rsidRDefault="003418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MmUzNjk3OTViNzg2ZmFjMDg3ODAzYjlhZWRhMWQifQ=="/>
  </w:docVars>
  <w:rsids>
    <w:rsidRoot w:val="00DC1285"/>
    <w:rsid w:val="00006909"/>
    <w:rsid w:val="00025E97"/>
    <w:rsid w:val="00036047"/>
    <w:rsid w:val="000B5F91"/>
    <w:rsid w:val="0012304A"/>
    <w:rsid w:val="00136C1F"/>
    <w:rsid w:val="00136CA6"/>
    <w:rsid w:val="00160F53"/>
    <w:rsid w:val="00166952"/>
    <w:rsid w:val="001921D2"/>
    <w:rsid w:val="00196C44"/>
    <w:rsid w:val="001C3BE3"/>
    <w:rsid w:val="001E1145"/>
    <w:rsid w:val="001E51D1"/>
    <w:rsid w:val="001E6972"/>
    <w:rsid w:val="001F25ED"/>
    <w:rsid w:val="0020597B"/>
    <w:rsid w:val="00220E3B"/>
    <w:rsid w:val="00274EFE"/>
    <w:rsid w:val="00295119"/>
    <w:rsid w:val="0030405E"/>
    <w:rsid w:val="003123C5"/>
    <w:rsid w:val="00326A64"/>
    <w:rsid w:val="003418A0"/>
    <w:rsid w:val="00344921"/>
    <w:rsid w:val="00391C13"/>
    <w:rsid w:val="003A72F9"/>
    <w:rsid w:val="003F7479"/>
    <w:rsid w:val="00442C79"/>
    <w:rsid w:val="00453931"/>
    <w:rsid w:val="00473A03"/>
    <w:rsid w:val="00495562"/>
    <w:rsid w:val="004A0ADF"/>
    <w:rsid w:val="004D0833"/>
    <w:rsid w:val="004D2177"/>
    <w:rsid w:val="004D2F4D"/>
    <w:rsid w:val="004F218D"/>
    <w:rsid w:val="004F7FC3"/>
    <w:rsid w:val="00524742"/>
    <w:rsid w:val="00565B33"/>
    <w:rsid w:val="00566E9C"/>
    <w:rsid w:val="00575DEB"/>
    <w:rsid w:val="00577B86"/>
    <w:rsid w:val="00580308"/>
    <w:rsid w:val="0059053D"/>
    <w:rsid w:val="005E1583"/>
    <w:rsid w:val="00652DA9"/>
    <w:rsid w:val="006553DB"/>
    <w:rsid w:val="00681193"/>
    <w:rsid w:val="006B74A3"/>
    <w:rsid w:val="006D7979"/>
    <w:rsid w:val="006E043D"/>
    <w:rsid w:val="006F12A5"/>
    <w:rsid w:val="0071388D"/>
    <w:rsid w:val="00717B8E"/>
    <w:rsid w:val="007364AB"/>
    <w:rsid w:val="007366D3"/>
    <w:rsid w:val="007454B3"/>
    <w:rsid w:val="00751B4F"/>
    <w:rsid w:val="00751D78"/>
    <w:rsid w:val="00763C2F"/>
    <w:rsid w:val="007B6BBC"/>
    <w:rsid w:val="00822FF2"/>
    <w:rsid w:val="0084557A"/>
    <w:rsid w:val="00862B23"/>
    <w:rsid w:val="00866ACB"/>
    <w:rsid w:val="008B4031"/>
    <w:rsid w:val="008B4AE8"/>
    <w:rsid w:val="008C4650"/>
    <w:rsid w:val="008C5687"/>
    <w:rsid w:val="008D017A"/>
    <w:rsid w:val="008D0C19"/>
    <w:rsid w:val="00901465"/>
    <w:rsid w:val="00931115"/>
    <w:rsid w:val="00946D7B"/>
    <w:rsid w:val="0099122E"/>
    <w:rsid w:val="009C433A"/>
    <w:rsid w:val="009F7887"/>
    <w:rsid w:val="00A236C6"/>
    <w:rsid w:val="00A24FBA"/>
    <w:rsid w:val="00A3184B"/>
    <w:rsid w:val="00A60D5F"/>
    <w:rsid w:val="00A7076C"/>
    <w:rsid w:val="00A76FE8"/>
    <w:rsid w:val="00A77692"/>
    <w:rsid w:val="00A875A0"/>
    <w:rsid w:val="00A9693F"/>
    <w:rsid w:val="00AA59B8"/>
    <w:rsid w:val="00AD4CB2"/>
    <w:rsid w:val="00AD4DE9"/>
    <w:rsid w:val="00AD6D8C"/>
    <w:rsid w:val="00B02ACF"/>
    <w:rsid w:val="00B05D3C"/>
    <w:rsid w:val="00B25B85"/>
    <w:rsid w:val="00B529D3"/>
    <w:rsid w:val="00B65D13"/>
    <w:rsid w:val="00B72FDD"/>
    <w:rsid w:val="00B946AD"/>
    <w:rsid w:val="00BA3FF0"/>
    <w:rsid w:val="00BB1429"/>
    <w:rsid w:val="00BD0CBD"/>
    <w:rsid w:val="00BE7E1D"/>
    <w:rsid w:val="00C07D3D"/>
    <w:rsid w:val="00C36F5E"/>
    <w:rsid w:val="00C471BD"/>
    <w:rsid w:val="00C61DBE"/>
    <w:rsid w:val="00C77C48"/>
    <w:rsid w:val="00CA6622"/>
    <w:rsid w:val="00CD3A37"/>
    <w:rsid w:val="00CF79AE"/>
    <w:rsid w:val="00D3026E"/>
    <w:rsid w:val="00D32988"/>
    <w:rsid w:val="00D500E8"/>
    <w:rsid w:val="00D83E8E"/>
    <w:rsid w:val="00DC1285"/>
    <w:rsid w:val="00DC4D48"/>
    <w:rsid w:val="00DD4AFE"/>
    <w:rsid w:val="00DE53D6"/>
    <w:rsid w:val="00E134DB"/>
    <w:rsid w:val="00E64B27"/>
    <w:rsid w:val="00E70E23"/>
    <w:rsid w:val="00EA03D1"/>
    <w:rsid w:val="00ED211A"/>
    <w:rsid w:val="00EE7998"/>
    <w:rsid w:val="00F10EAB"/>
    <w:rsid w:val="00F333F6"/>
    <w:rsid w:val="00F47F82"/>
    <w:rsid w:val="00F54324"/>
    <w:rsid w:val="00F84C31"/>
    <w:rsid w:val="00F90EBF"/>
    <w:rsid w:val="00FB42AB"/>
    <w:rsid w:val="00FB4D74"/>
    <w:rsid w:val="00FD5EA3"/>
    <w:rsid w:val="127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5FE84-D1E9-45FD-98C1-ECDD901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2">
    <w:name w:val="Body Text Indent 2"/>
    <w:basedOn w:val="a"/>
    <w:link w:val="20"/>
    <w:qFormat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 w:cs="Times New Roman"/>
      <w:sz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hAnsi="Times New Roman" w:cs="Times New Roman"/>
      <w:b/>
      <w:bCs/>
      <w:sz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EE6D-AC46-46A4-B92B-304966CC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2024-01-23T07:11:00Z</dcterms:created>
  <dcterms:modified xsi:type="dcterms:W3CDTF">2025-07-16T07:47:00Z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9D4BFB63F28642E5BD97F120F08F71F6_13</vt:lpwstr>
  </property>
</Properties>
</file>