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Times New Roman"/>
          <w:b/>
          <w:sz w:val="36"/>
          <w:szCs w:val="36"/>
        </w:rPr>
      </w:pPr>
      <w:r>
        <w:rPr>
          <w:rFonts w:hint="eastAsia" w:ascii="楷体" w:hAnsi="楷体" w:eastAsia="楷体" w:cs="Times New Roman"/>
          <w:b/>
          <w:sz w:val="36"/>
          <w:szCs w:val="36"/>
        </w:rPr>
        <w:t>国家杰出青年科学基金延续资助项目申请书</w:t>
      </w:r>
    </w:p>
    <w:p>
      <w:pPr>
        <w:jc w:val="center"/>
        <w:rPr>
          <w:rFonts w:ascii="楷体" w:hAnsi="楷体" w:eastAsia="楷体" w:cs="Times New Roman"/>
          <w:b/>
          <w:sz w:val="36"/>
          <w:szCs w:val="36"/>
        </w:rPr>
      </w:pPr>
      <w:r>
        <w:rPr>
          <w:rFonts w:hint="eastAsia" w:ascii="楷体" w:hAnsi="楷体" w:eastAsia="楷体" w:cs="Times New Roman"/>
          <w:b/>
          <w:sz w:val="36"/>
          <w:szCs w:val="36"/>
        </w:rPr>
        <w:t>填报说明（</w:t>
      </w:r>
      <w:r>
        <w:rPr>
          <w:rFonts w:hint="eastAsia" w:ascii="楷体" w:hAnsi="楷体" w:eastAsia="楷体" w:cs="Times New Roman"/>
          <w:b/>
          <w:sz w:val="36"/>
          <w:szCs w:val="36"/>
          <w:lang w:val="en-US" w:eastAsia="zh-CN"/>
        </w:rPr>
        <w:t>2025</w:t>
      </w:r>
      <w:r>
        <w:rPr>
          <w:rFonts w:ascii="楷体" w:hAnsi="楷体" w:eastAsia="楷体" w:cs="Times New Roman"/>
          <w:b/>
          <w:sz w:val="36"/>
          <w:szCs w:val="36"/>
        </w:rPr>
        <w:t xml:space="preserve"> </w:t>
      </w:r>
      <w:r>
        <w:rPr>
          <w:rFonts w:hint="eastAsia" w:ascii="楷体" w:hAnsi="楷体" w:eastAsia="楷体" w:cs="Times New Roman"/>
          <w:b/>
          <w:sz w:val="36"/>
          <w:szCs w:val="36"/>
        </w:rPr>
        <w:t>版）</w:t>
      </w:r>
    </w:p>
    <w:p>
      <w:pPr>
        <w:pStyle w:val="4"/>
        <w:kinsoku w:val="0"/>
        <w:overflowPunct w:val="0"/>
        <w:ind w:left="0" w:firstLine="723" w:firstLineChars="200"/>
        <w:rPr>
          <w:rFonts w:ascii="楷体" w:eastAsia="楷体" w:cs="楷体"/>
          <w:b/>
          <w:sz w:val="36"/>
          <w:szCs w:val="36"/>
        </w:rPr>
      </w:pPr>
      <w:bookmarkStart w:id="0" w:name="_GoBack"/>
      <w:bookmarkEnd w:id="0"/>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国家杰出青年科学基金延续资助项目面向上一年度国家杰出青年科学基金项目资助期满的科研人员，择优遴选给予下一个资助周期的接续资助，鼓励面向世界科技前沿和国家重大需求背后的科学问题，以“十年磨一剑”的精神挑战科学难题、攀登科技高峰，着力产出高水平研究成果，培养具备战略科学家潜质的高水平领军人才。</w:t>
      </w:r>
    </w:p>
    <w:p>
      <w:pPr>
        <w:pStyle w:val="7"/>
        <w:autoSpaceDE/>
        <w:autoSpaceDN/>
        <w:adjustRightInd/>
        <w:spacing w:before="0" w:beforeAutospacing="0" w:afterLines="20" w:afterAutospacing="0" w:line="440" w:lineRule="exact"/>
        <w:ind w:firstLine="562" w:firstLineChars="200"/>
        <w:rPr>
          <w:rFonts w:ascii="楷体" w:hAnsi="楷体" w:eastAsia="楷体"/>
          <w:b/>
          <w:sz w:val="28"/>
          <w:szCs w:val="28"/>
        </w:rPr>
      </w:pPr>
      <w:r>
        <w:rPr>
          <w:rFonts w:hint="eastAsia" w:ascii="楷体" w:hAnsi="楷体" w:eastAsia="楷体"/>
          <w:b/>
          <w:sz w:val="28"/>
          <w:szCs w:val="28"/>
        </w:rPr>
        <w:t>一、申请条件</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国家杰出青年科学基金延续资助项目的申请人应当具备以下条件：</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遵守中华人民共和国法律法规及科学基金的各项管理规定，具有良好的科学道德，自觉践行新时代科学家精神；</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2.</w:t>
      </w:r>
      <w:r>
        <w:rPr>
          <w:rFonts w:hint="eastAsia" w:ascii="楷体" w:hAnsi="楷体" w:eastAsia="楷体"/>
          <w:sz w:val="28"/>
          <w:szCs w:val="28"/>
        </w:rPr>
        <w:t>与境外单位没有正式聘用关系；</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3.</w:t>
      </w:r>
      <w:r>
        <w:rPr>
          <w:rFonts w:hint="eastAsia" w:ascii="楷体" w:hAnsi="楷体" w:eastAsia="楷体"/>
          <w:sz w:val="28"/>
          <w:szCs w:val="28"/>
        </w:rPr>
        <w:t>保证资助期内每年在依托单位从事研究工作的时间在</w:t>
      </w:r>
      <w:r>
        <w:rPr>
          <w:rFonts w:ascii="楷体" w:hAnsi="楷体" w:eastAsia="楷体"/>
          <w:sz w:val="28"/>
          <w:szCs w:val="28"/>
        </w:rPr>
        <w:t xml:space="preserve"> 9 </w:t>
      </w:r>
      <w:r>
        <w:rPr>
          <w:rFonts w:hint="eastAsia" w:ascii="楷体" w:hAnsi="楷体" w:eastAsia="楷体"/>
          <w:sz w:val="28"/>
          <w:szCs w:val="28"/>
        </w:rPr>
        <w:t>个月以上；</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4.</w:t>
      </w:r>
      <w:r>
        <w:rPr>
          <w:rFonts w:hint="eastAsia" w:ascii="楷体" w:hAnsi="楷体" w:eastAsia="楷体"/>
          <w:sz w:val="28"/>
          <w:szCs w:val="28"/>
          <w:lang w:val="en-US" w:eastAsia="zh-CN"/>
        </w:rPr>
        <w:t>2024</w:t>
      </w:r>
      <w:r>
        <w:rPr>
          <w:rFonts w:hint="eastAsia" w:ascii="楷体" w:hAnsi="楷体" w:eastAsia="楷体"/>
          <w:sz w:val="28"/>
          <w:szCs w:val="28"/>
        </w:rPr>
        <w:t>年底资助期满的国家杰出青年科学基金项目负责人。</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hint="eastAsia" w:ascii="楷体" w:hAnsi="楷体" w:eastAsia="楷体"/>
          <w:sz w:val="28"/>
          <w:szCs w:val="28"/>
        </w:rPr>
        <w:t>国家杰出青年科学基金延续资助项目申请时不计入申请和承担总数范围，正式接收申请后计入。具有高级专业技术职务（职称）的人员，同年申请和参与申请</w:t>
      </w:r>
      <w:r>
        <w:rPr>
          <w:rFonts w:hint="eastAsia" w:ascii="楷体" w:hAnsi="楷体" w:eastAsia="楷体"/>
          <w:sz w:val="28"/>
          <w:szCs w:val="28"/>
          <w:lang w:val="en-US" w:eastAsia="zh-CN"/>
        </w:rPr>
        <w:t>卓越研究群体项目（原</w:t>
      </w:r>
      <w:r>
        <w:rPr>
          <w:rFonts w:hint="eastAsia" w:ascii="楷体" w:hAnsi="楷体" w:eastAsia="楷体"/>
          <w:sz w:val="28"/>
          <w:szCs w:val="28"/>
        </w:rPr>
        <w:t>基础科学中心项目</w:t>
      </w:r>
      <w:r>
        <w:rPr>
          <w:rFonts w:hint="eastAsia" w:ascii="楷体" w:hAnsi="楷体" w:eastAsia="楷体"/>
          <w:sz w:val="28"/>
          <w:szCs w:val="28"/>
          <w:lang w:val="en-US" w:eastAsia="zh-CN"/>
        </w:rPr>
        <w:t>）</w:t>
      </w:r>
      <w:r>
        <w:rPr>
          <w:rFonts w:hint="eastAsia" w:ascii="楷体" w:hAnsi="楷体" w:eastAsia="楷体"/>
          <w:sz w:val="28"/>
          <w:szCs w:val="28"/>
        </w:rPr>
        <w:t>、创新研究群体项目和国家杰出青年科学基金延续资助项目合计限为</w:t>
      </w:r>
      <w:r>
        <w:rPr>
          <w:rFonts w:ascii="楷体" w:hAnsi="楷体" w:eastAsia="楷体"/>
          <w:sz w:val="28"/>
          <w:szCs w:val="28"/>
        </w:rPr>
        <w:t>1</w:t>
      </w:r>
      <w:r>
        <w:rPr>
          <w:rFonts w:hint="eastAsia" w:ascii="楷体" w:hAnsi="楷体" w:eastAsia="楷体"/>
          <w:sz w:val="28"/>
          <w:szCs w:val="28"/>
        </w:rPr>
        <w:t>项。正在承担及资助期满的国家杰出青年科学基金延续资助项目负责人不得申请或参与申请创新研究群体项目。</w:t>
      </w:r>
    </w:p>
    <w:p>
      <w:pPr>
        <w:pStyle w:val="7"/>
        <w:autoSpaceDE/>
        <w:autoSpaceDN/>
        <w:adjustRightInd/>
        <w:spacing w:before="0" w:beforeAutospacing="0" w:afterLines="20" w:afterAutospacing="0" w:line="440" w:lineRule="exact"/>
        <w:ind w:firstLine="562" w:firstLineChars="200"/>
        <w:rPr>
          <w:rFonts w:ascii="楷体" w:eastAsia="楷体" w:cs="楷体"/>
          <w:b/>
          <w:sz w:val="14"/>
          <w:szCs w:val="14"/>
        </w:rPr>
      </w:pPr>
      <w:r>
        <w:rPr>
          <w:rFonts w:hint="eastAsia" w:ascii="楷体" w:hAnsi="楷体" w:eastAsia="楷体"/>
          <w:b/>
          <w:sz w:val="28"/>
          <w:szCs w:val="28"/>
        </w:rPr>
        <w:t>二、注意事项</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国家杰出青年科学基金延续资助项目主要考察申请人已取得的创新性成绩及未来发展潜力；</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2.</w:t>
      </w:r>
      <w:r>
        <w:rPr>
          <w:rFonts w:hint="eastAsia" w:ascii="楷体" w:hAnsi="楷体" w:eastAsia="楷体"/>
          <w:sz w:val="28"/>
          <w:szCs w:val="28"/>
        </w:rPr>
        <w:t>申请书项目名称栏目填写“研究领域”，而不是具体的研究课题名称；</w:t>
      </w:r>
    </w:p>
    <w:p>
      <w:pPr>
        <w:pStyle w:val="7"/>
        <w:autoSpaceDE/>
        <w:autoSpaceDN/>
        <w:adjustRightInd/>
        <w:spacing w:before="0" w:beforeAutospacing="0" w:afterLines="20" w:afterAutospacing="0" w:line="440" w:lineRule="exact"/>
        <w:ind w:firstLine="560" w:firstLineChars="200"/>
        <w:jc w:val="both"/>
        <w:rPr>
          <w:rFonts w:ascii="楷体" w:hAnsi="楷体" w:eastAsia="楷体"/>
          <w:sz w:val="28"/>
          <w:szCs w:val="28"/>
        </w:rPr>
      </w:pPr>
      <w:r>
        <w:rPr>
          <w:rFonts w:ascii="楷体" w:hAnsi="楷体" w:eastAsia="楷体"/>
          <w:sz w:val="28"/>
          <w:szCs w:val="28"/>
        </w:rPr>
        <w:t>3.</w:t>
      </w:r>
      <w:r>
        <w:rPr>
          <w:rFonts w:hint="eastAsia" w:ascii="楷体" w:hAnsi="楷体" w:eastAsia="楷体"/>
          <w:sz w:val="28"/>
          <w:szCs w:val="28"/>
        </w:rPr>
        <w:t>请在填写过程中选择“国家杰出青年科学基金项目（延续资助）”亚类。申请人在申请国家杰出青年科学基金延续资助项目时，只能选择与第一个资助周期同一科学部所属代码，不能跨学部申请。</w:t>
      </w:r>
    </w:p>
    <w:p>
      <w:pPr>
        <w:snapToGrid w:val="0"/>
        <w:spacing w:line="360" w:lineRule="auto"/>
        <w:ind w:firstLine="621" w:firstLineChars="221"/>
        <w:rPr>
          <w:rFonts w:ascii="楷体" w:hAnsi="楷体" w:eastAsia="楷体"/>
          <w:b/>
          <w:sz w:val="28"/>
          <w:szCs w:val="28"/>
        </w:rPr>
      </w:pP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snapToGrid w:val="0"/>
        <w:spacing w:line="360" w:lineRule="auto"/>
        <w:ind w:firstLine="621" w:firstLineChars="221"/>
        <w:rPr>
          <w:rFonts w:ascii="楷体" w:hAnsi="楷体" w:eastAsia="楷体"/>
          <w:b/>
          <w:sz w:val="28"/>
          <w:szCs w:val="28"/>
        </w:rPr>
      </w:pPr>
    </w:p>
    <w:p>
      <w:pPr>
        <w:snapToGrid w:val="0"/>
        <w:spacing w:line="360" w:lineRule="auto"/>
        <w:ind w:firstLine="621" w:firstLineChars="221"/>
        <w:rPr>
          <w:rFonts w:ascii="楷体" w:hAnsi="楷体" w:eastAsia="楷体"/>
          <w:b/>
          <w:sz w:val="28"/>
          <w:szCs w:val="28"/>
        </w:rPr>
      </w:pPr>
      <w:r>
        <w:rPr>
          <w:rFonts w:ascii="楷体" w:hAnsi="楷体" w:eastAsia="楷体"/>
          <w:b/>
          <w:sz w:val="28"/>
          <w:szCs w:val="28"/>
        </w:rPr>
        <w:t xml:space="preserve">1. </w:t>
      </w:r>
      <w:r>
        <w:rPr>
          <w:rFonts w:hint="eastAsia" w:ascii="楷体" w:hAnsi="楷体" w:eastAsia="楷体"/>
          <w:b/>
          <w:sz w:val="28"/>
          <w:szCs w:val="28"/>
        </w:rPr>
        <w:t>申请人撰写申请书，应注意符合本年度《国家自然科学基金项目指南》“申请规定”、“科学部资助领域和注意事项”及“国家杰出青年科学基金延续资助项目”的相关要求。</w:t>
      </w:r>
    </w:p>
    <w:p>
      <w:pPr>
        <w:snapToGrid w:val="0"/>
        <w:spacing w:line="360" w:lineRule="auto"/>
        <w:ind w:firstLine="621" w:firstLineChars="221"/>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申请材料中不得出现任何违反法律法规、违反科研伦理的内容，不得含有任何涉密信息或敏感信息，依托单位须认真审核。由于违反相关规定而导致的一切后果由申请人和依托单位负责。</w:t>
      </w:r>
    </w:p>
    <w:p/>
    <w:p>
      <w:pPr>
        <w:widowControl/>
        <w:jc w:val="left"/>
      </w:pPr>
      <w:r>
        <w:br w:type="page"/>
      </w:r>
    </w:p>
    <w:p>
      <w:pPr>
        <w:pStyle w:val="4"/>
        <w:kinsoku w:val="0"/>
        <w:overflowPunct w:val="0"/>
        <w:ind w:left="0"/>
        <w:jc w:val="center"/>
        <w:rPr>
          <w:rFonts w:hint="eastAsia" w:ascii="楷体" w:eastAsia="楷体" w:cs="楷体"/>
          <w:b/>
          <w:sz w:val="36"/>
          <w:szCs w:val="36"/>
        </w:rPr>
      </w:pPr>
      <w:r>
        <w:rPr>
          <w:rFonts w:hint="eastAsia" w:ascii="楷体" w:eastAsia="楷体" w:cs="楷体"/>
          <w:b/>
          <w:sz w:val="36"/>
          <w:szCs w:val="36"/>
        </w:rPr>
        <w:t>国家杰出青年科学基金延续资助项目</w:t>
      </w:r>
    </w:p>
    <w:p>
      <w:pPr>
        <w:pStyle w:val="4"/>
        <w:kinsoku w:val="0"/>
        <w:overflowPunct w:val="0"/>
        <w:ind w:left="0"/>
        <w:jc w:val="center"/>
        <w:rPr>
          <w:rFonts w:ascii="楷体" w:eastAsia="楷体" w:cs="楷体"/>
          <w:sz w:val="36"/>
          <w:szCs w:val="36"/>
        </w:rPr>
      </w:pPr>
      <w:r>
        <w:rPr>
          <w:rFonts w:hint="eastAsia" w:ascii="楷体" w:eastAsia="楷体" w:cs="楷体"/>
          <w:b/>
          <w:sz w:val="36"/>
          <w:szCs w:val="36"/>
        </w:rPr>
        <w:t>申请书撰写提纲（</w:t>
      </w:r>
      <w:r>
        <w:rPr>
          <w:rFonts w:hint="eastAsia" w:ascii="楷体" w:eastAsia="楷体" w:cs="楷体"/>
          <w:b/>
          <w:sz w:val="36"/>
          <w:szCs w:val="36"/>
          <w:lang w:val="en-US" w:eastAsia="zh-CN"/>
        </w:rPr>
        <w:t>2025</w:t>
      </w:r>
      <w:r>
        <w:rPr>
          <w:rFonts w:ascii="楷体" w:eastAsia="楷体" w:cs="楷体"/>
          <w:b/>
          <w:spacing w:val="-92"/>
          <w:sz w:val="36"/>
          <w:szCs w:val="36"/>
        </w:rPr>
        <w:t xml:space="preserve"> </w:t>
      </w:r>
      <w:r>
        <w:rPr>
          <w:rFonts w:hint="eastAsia" w:ascii="楷体" w:eastAsia="楷体" w:cs="楷体"/>
          <w:b/>
          <w:sz w:val="36"/>
          <w:szCs w:val="36"/>
        </w:rPr>
        <w:t>版）</w:t>
      </w:r>
    </w:p>
    <w:p>
      <w:pPr>
        <w:pStyle w:val="4"/>
        <w:kinsoku w:val="0"/>
        <w:overflowPunct w:val="0"/>
        <w:spacing w:line="360" w:lineRule="auto"/>
        <w:ind w:left="0" w:firstLine="518" w:firstLineChars="200"/>
        <w:rPr>
          <w:rFonts w:ascii="楷体" w:eastAsia="楷体" w:cs="楷体"/>
          <w:b/>
          <w:sz w:val="40"/>
          <w:szCs w:val="40"/>
        </w:rPr>
      </w:pPr>
      <w:r>
        <w:rPr>
          <w:rFonts w:hint="eastAsia" w:ascii="楷体" w:eastAsia="楷体" w:cs="楷体"/>
          <w:b/>
          <w:spacing w:val="-4"/>
          <w:w w:val="95"/>
          <w:sz w:val="28"/>
          <w:szCs w:val="28"/>
        </w:rPr>
        <w:t>国家杰出青年科学基金延续资助项目申请书由信息表格、正文、个人简历</w:t>
      </w:r>
      <w:r>
        <w:rPr>
          <w:rFonts w:hint="eastAsia" w:ascii="楷体" w:eastAsia="楷体" w:cs="楷体"/>
          <w:b/>
          <w:sz w:val="28"/>
          <w:szCs w:val="28"/>
        </w:rPr>
        <w:t>和附件构成。</w:t>
      </w:r>
    </w:p>
    <w:p>
      <w:pPr>
        <w:pStyle w:val="4"/>
        <w:kinsoku w:val="0"/>
        <w:overflowPunct w:val="0"/>
        <w:spacing w:line="360" w:lineRule="auto"/>
        <w:ind w:left="0" w:firstLine="643" w:firstLineChars="200"/>
        <w:rPr>
          <w:rFonts w:ascii="楷体" w:eastAsia="楷体" w:cs="楷体"/>
          <w:sz w:val="32"/>
          <w:szCs w:val="32"/>
        </w:rPr>
      </w:pPr>
      <w:r>
        <w:rPr>
          <w:rFonts w:hint="eastAsia" w:ascii="楷体" w:eastAsia="楷体" w:cs="楷体"/>
          <w:b/>
          <w:sz w:val="32"/>
          <w:szCs w:val="32"/>
        </w:rPr>
        <w:t>一、信息表格</w:t>
      </w:r>
    </w:p>
    <w:p>
      <w:pPr>
        <w:pStyle w:val="4"/>
        <w:kinsoku w:val="0"/>
        <w:overflowPunct w:val="0"/>
        <w:spacing w:before="112" w:line="360" w:lineRule="auto"/>
        <w:ind w:left="0" w:firstLine="540" w:firstLineChars="200"/>
        <w:jc w:val="both"/>
        <w:rPr>
          <w:rFonts w:ascii="楷体" w:eastAsia="楷体" w:cs="楷体"/>
          <w:spacing w:val="-9"/>
          <w:sz w:val="28"/>
          <w:szCs w:val="28"/>
        </w:rPr>
      </w:pPr>
      <w:r>
        <w:rPr>
          <w:rFonts w:hint="eastAsia" w:ascii="楷体" w:eastAsia="楷体" w:cs="楷体"/>
          <w:spacing w:val="-5"/>
          <w:sz w:val="28"/>
          <w:szCs w:val="28"/>
        </w:rPr>
        <w:t>信息表格仅包括项目基本信息，填写时应按操作提示在指定的位</w:t>
      </w:r>
      <w:r>
        <w:rPr>
          <w:rFonts w:hint="eastAsia" w:ascii="楷体" w:eastAsia="楷体" w:cs="楷体"/>
          <w:sz w:val="28"/>
          <w:szCs w:val="28"/>
        </w:rPr>
        <w:t>置选择或按要求输入正确信息。</w:t>
      </w:r>
      <w:r>
        <w:rPr>
          <w:rFonts w:hint="eastAsia" w:ascii="楷体" w:eastAsia="楷体" w:cs="楷体"/>
          <w:sz w:val="28"/>
          <w:szCs w:val="28"/>
          <w:lang w:val="en-US" w:eastAsia="zh-CN"/>
        </w:rPr>
        <w:t>2025</w:t>
      </w:r>
      <w:r>
        <w:rPr>
          <w:rFonts w:hint="eastAsia" w:ascii="楷体" w:eastAsia="楷体" w:cs="楷体"/>
          <w:sz w:val="28"/>
          <w:szCs w:val="28"/>
        </w:rPr>
        <w:t>年国家杰出青年科学基金延续资助项目</w:t>
      </w:r>
      <w:r>
        <w:rPr>
          <w:rFonts w:hint="eastAsia" w:ascii="楷体" w:eastAsia="楷体" w:cs="楷体"/>
          <w:spacing w:val="-9"/>
          <w:sz w:val="28"/>
          <w:szCs w:val="28"/>
        </w:rPr>
        <w:t>实行经费包干制，项目申请人提交申请书时，无需编制项目预算。</w:t>
      </w:r>
    </w:p>
    <w:p>
      <w:pPr>
        <w:pStyle w:val="4"/>
        <w:kinsoku w:val="0"/>
        <w:overflowPunct w:val="0"/>
        <w:spacing w:before="49" w:line="360" w:lineRule="auto"/>
        <w:ind w:left="0" w:firstLine="643" w:firstLineChars="200"/>
        <w:rPr>
          <w:rFonts w:ascii="楷体" w:eastAsia="楷体" w:cs="楷体"/>
          <w:color w:val="000000"/>
          <w:sz w:val="28"/>
          <w:szCs w:val="28"/>
        </w:rPr>
      </w:pPr>
      <w:r>
        <w:rPr>
          <w:rFonts w:hint="eastAsia" w:ascii="楷体" w:eastAsia="楷体" w:cs="楷体"/>
          <w:b/>
          <w:sz w:val="32"/>
          <w:szCs w:val="32"/>
        </w:rPr>
        <w:t>二、正文</w:t>
      </w:r>
      <w:r>
        <w:rPr>
          <w:rFonts w:hint="eastAsia" w:ascii="楷体" w:eastAsia="楷体" w:cs="楷体"/>
          <w:b/>
          <w:color w:val="0070C0"/>
          <w:sz w:val="28"/>
          <w:szCs w:val="28"/>
        </w:rPr>
        <w:t>（请勿删除或改动下述提纲标题及括号中的文字）</w:t>
      </w:r>
    </w:p>
    <w:p>
      <w:pPr>
        <w:pStyle w:val="4"/>
        <w:kinsoku w:val="0"/>
        <w:overflowPunct w:val="0"/>
        <w:spacing w:before="182" w:line="360" w:lineRule="auto"/>
        <w:ind w:left="0" w:firstLine="562" w:firstLineChars="200"/>
        <w:rPr>
          <w:rFonts w:ascii="楷体" w:eastAsia="楷体" w:cs="楷体"/>
          <w:color w:val="0070C0"/>
          <w:sz w:val="28"/>
          <w:szCs w:val="28"/>
        </w:rPr>
      </w:pPr>
      <w:r>
        <w:rPr>
          <w:rFonts w:hint="eastAsia" w:ascii="楷体" w:eastAsia="楷体" w:cs="楷体"/>
          <w:b/>
          <w:color w:val="0070C0"/>
          <w:sz w:val="28"/>
          <w:szCs w:val="28"/>
        </w:rPr>
        <w:t>（一）主要学术成绩、创新点及其科学意义</w:t>
      </w:r>
      <w:r>
        <w:rPr>
          <w:rFonts w:hint="eastAsia" w:ascii="楷体" w:eastAsia="楷体" w:cs="楷体"/>
          <w:color w:val="0070C0"/>
          <w:sz w:val="28"/>
          <w:szCs w:val="28"/>
        </w:rPr>
        <w:t>（建议不超过</w:t>
      </w:r>
      <w:r>
        <w:rPr>
          <w:rFonts w:ascii="楷体" w:eastAsia="楷体" w:cs="楷体"/>
          <w:color w:val="0070C0"/>
          <w:spacing w:val="-76"/>
          <w:sz w:val="28"/>
          <w:szCs w:val="28"/>
        </w:rPr>
        <w:t xml:space="preserve"> </w:t>
      </w:r>
      <w:r>
        <w:rPr>
          <w:rFonts w:ascii="楷体" w:eastAsia="楷体" w:cs="楷体"/>
          <w:color w:val="0070C0"/>
          <w:sz w:val="28"/>
          <w:szCs w:val="28"/>
        </w:rPr>
        <w:t>5000</w:t>
      </w:r>
      <w:r>
        <w:rPr>
          <w:rFonts w:hint="eastAsia" w:ascii="楷体" w:eastAsia="楷体" w:cs="楷体"/>
          <w:color w:val="0070C0"/>
          <w:sz w:val="28"/>
          <w:szCs w:val="28"/>
        </w:rPr>
        <w:t>字）</w:t>
      </w:r>
    </w:p>
    <w:p>
      <w:pPr>
        <w:pStyle w:val="4"/>
        <w:kinsoku w:val="0"/>
        <w:overflowPunct w:val="0"/>
        <w:spacing w:before="141" w:line="360" w:lineRule="auto"/>
        <w:ind w:left="0" w:firstLine="540" w:firstLineChars="200"/>
        <w:rPr>
          <w:rFonts w:ascii="楷体" w:eastAsia="楷体" w:cs="楷体"/>
          <w:color w:val="0070C0"/>
          <w:spacing w:val="-5"/>
          <w:sz w:val="28"/>
          <w:szCs w:val="28"/>
        </w:rPr>
      </w:pPr>
      <w:r>
        <w:rPr>
          <w:rFonts w:hint="eastAsia" w:ascii="楷体" w:eastAsia="楷体" w:cs="楷体"/>
          <w:color w:val="0070C0"/>
          <w:spacing w:val="-5"/>
          <w:sz w:val="28"/>
          <w:szCs w:val="28"/>
        </w:rPr>
        <w:t>着重阐述近</w:t>
      </w:r>
      <w:r>
        <w:rPr>
          <w:rFonts w:ascii="楷体" w:eastAsia="楷体" w:cs="楷体"/>
          <w:color w:val="0070C0"/>
          <w:spacing w:val="-5"/>
          <w:sz w:val="28"/>
          <w:szCs w:val="28"/>
        </w:rPr>
        <w:t>5</w:t>
      </w:r>
      <w:r>
        <w:rPr>
          <w:rFonts w:hint="eastAsia" w:ascii="楷体" w:eastAsia="楷体" w:cs="楷体"/>
          <w:color w:val="0070C0"/>
          <w:spacing w:val="-5"/>
          <w:sz w:val="28"/>
          <w:szCs w:val="28"/>
        </w:rPr>
        <w:t>年取得的创新性成绩。</w:t>
      </w:r>
    </w:p>
    <w:p>
      <w:pPr>
        <w:pStyle w:val="4"/>
        <w:kinsoku w:val="0"/>
        <w:overflowPunct w:val="0"/>
        <w:spacing w:before="141" w:line="360" w:lineRule="auto"/>
        <w:ind w:left="0" w:firstLine="562" w:firstLineChars="200"/>
        <w:rPr>
          <w:rFonts w:ascii="楷体" w:eastAsia="楷体" w:cs="楷体"/>
          <w:color w:val="0070C0"/>
          <w:sz w:val="28"/>
          <w:szCs w:val="28"/>
        </w:rPr>
      </w:pPr>
      <w:r>
        <w:rPr>
          <w:rFonts w:hint="eastAsia" w:ascii="楷体" w:eastAsia="楷体" w:cs="楷体"/>
          <w:b/>
          <w:color w:val="0070C0"/>
          <w:sz w:val="28"/>
          <w:szCs w:val="28"/>
        </w:rPr>
        <w:t>（二）拟开展的研究工作</w:t>
      </w:r>
      <w:r>
        <w:rPr>
          <w:rFonts w:hint="eastAsia" w:ascii="楷体" w:eastAsia="楷体" w:cs="楷体"/>
          <w:color w:val="0070C0"/>
          <w:sz w:val="28"/>
          <w:szCs w:val="28"/>
        </w:rPr>
        <w:t>（建议不超过</w:t>
      </w:r>
      <w:r>
        <w:rPr>
          <w:rFonts w:ascii="楷体" w:eastAsia="楷体" w:cs="楷体"/>
          <w:color w:val="0070C0"/>
          <w:spacing w:val="-71"/>
          <w:sz w:val="28"/>
          <w:szCs w:val="28"/>
        </w:rPr>
        <w:t xml:space="preserve"> </w:t>
      </w:r>
      <w:r>
        <w:rPr>
          <w:rFonts w:ascii="楷体" w:eastAsia="楷体" w:cs="楷体"/>
          <w:color w:val="0070C0"/>
          <w:sz w:val="28"/>
          <w:szCs w:val="28"/>
        </w:rPr>
        <w:t>3000</w:t>
      </w:r>
      <w:r>
        <w:rPr>
          <w:rFonts w:ascii="楷体" w:eastAsia="楷体" w:cs="楷体"/>
          <w:color w:val="0070C0"/>
          <w:spacing w:val="-72"/>
          <w:sz w:val="28"/>
          <w:szCs w:val="28"/>
        </w:rPr>
        <w:t xml:space="preserve"> </w:t>
      </w:r>
      <w:r>
        <w:rPr>
          <w:rFonts w:hint="eastAsia" w:ascii="楷体" w:eastAsia="楷体" w:cs="楷体"/>
          <w:color w:val="0070C0"/>
          <w:sz w:val="28"/>
          <w:szCs w:val="28"/>
        </w:rPr>
        <w:t>字）</w:t>
      </w:r>
      <w:r>
        <w:rPr>
          <w:rFonts w:ascii="楷体" w:eastAsia="楷体" w:cs="楷体"/>
          <w:color w:val="0070C0"/>
          <w:sz w:val="28"/>
          <w:szCs w:val="28"/>
        </w:rPr>
        <w:t xml:space="preserve"> </w:t>
      </w:r>
    </w:p>
    <w:p>
      <w:pPr>
        <w:pStyle w:val="4"/>
        <w:kinsoku w:val="0"/>
        <w:overflowPunct w:val="0"/>
        <w:spacing w:before="141" w:line="360" w:lineRule="auto"/>
        <w:ind w:left="0" w:firstLine="540" w:firstLineChars="200"/>
        <w:rPr>
          <w:rFonts w:ascii="楷体" w:eastAsia="楷体" w:cs="楷体"/>
          <w:color w:val="0070C0"/>
          <w:spacing w:val="-5"/>
          <w:sz w:val="28"/>
          <w:szCs w:val="28"/>
        </w:rPr>
      </w:pPr>
      <w:r>
        <w:rPr>
          <w:rFonts w:hint="eastAsia" w:ascii="楷体" w:eastAsia="楷体" w:cs="楷体"/>
          <w:color w:val="0070C0"/>
          <w:spacing w:val="-5"/>
          <w:sz w:val="28"/>
          <w:szCs w:val="28"/>
        </w:rPr>
        <w:t>着重阐述拟开展</w:t>
      </w:r>
      <w:r>
        <w:rPr>
          <w:rFonts w:hint="eastAsia" w:ascii="楷体" w:eastAsia="楷体" w:cs="楷体"/>
          <w:color w:val="0070C0"/>
          <w:sz w:val="28"/>
          <w:szCs w:val="28"/>
        </w:rPr>
        <w:t>研究</w:t>
      </w:r>
      <w:r>
        <w:rPr>
          <w:rFonts w:hint="eastAsia" w:ascii="楷体" w:eastAsia="楷体" w:cs="楷体"/>
          <w:color w:val="0070C0"/>
          <w:spacing w:val="-5"/>
          <w:sz w:val="28"/>
          <w:szCs w:val="28"/>
        </w:rPr>
        <w:t>的创新性构思以及着力解决的科学难题、拟开展研究的内容和方案、拟开展研究在推动学科进步及满足国家需求等方面的预期成果。</w:t>
      </w:r>
    </w:p>
    <w:p>
      <w:pPr>
        <w:pStyle w:val="4"/>
        <w:kinsoku w:val="0"/>
        <w:overflowPunct w:val="0"/>
        <w:spacing w:before="182" w:line="360" w:lineRule="auto"/>
        <w:ind w:left="0" w:firstLine="562" w:firstLineChars="200"/>
        <w:rPr>
          <w:rFonts w:ascii="楷体" w:eastAsia="楷体" w:cs="楷体"/>
          <w:color w:val="000000"/>
          <w:sz w:val="28"/>
          <w:szCs w:val="28"/>
        </w:rPr>
      </w:pPr>
      <w:r>
        <w:rPr>
          <w:rFonts w:hint="eastAsia" w:ascii="楷体" w:eastAsia="楷体" w:cs="楷体"/>
          <w:b/>
          <w:color w:val="0070C0"/>
          <w:sz w:val="28"/>
          <w:szCs w:val="28"/>
        </w:rPr>
        <w:t>（三）其他需要说明的情况</w:t>
      </w:r>
    </w:p>
    <w:p>
      <w:pPr>
        <w:pStyle w:val="4"/>
        <w:kinsoku w:val="0"/>
        <w:overflowPunct w:val="0"/>
        <w:spacing w:before="135" w:line="360" w:lineRule="auto"/>
        <w:ind w:left="0" w:firstLine="560" w:firstLineChars="200"/>
        <w:jc w:val="both"/>
        <w:rPr>
          <w:rFonts w:ascii="楷体" w:eastAsia="楷体" w:cs="楷体"/>
          <w:snapToGrid w:val="0"/>
          <w:color w:val="0070C0"/>
          <w:sz w:val="28"/>
          <w:szCs w:val="28"/>
        </w:rPr>
      </w:pPr>
      <w:r>
        <w:rPr>
          <w:rFonts w:ascii="楷体" w:eastAsia="楷体" w:cs="楷体"/>
          <w:snapToGrid w:val="0"/>
          <w:color w:val="0070C0"/>
          <w:sz w:val="28"/>
          <w:szCs w:val="28"/>
        </w:rPr>
        <w:t xml:space="preserve">1. </w:t>
      </w:r>
      <w:r>
        <w:rPr>
          <w:rFonts w:hint="eastAsia" w:ascii="楷体" w:eastAsia="楷体" w:cs="楷体"/>
          <w:snapToGrid w:val="0"/>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pStyle w:val="4"/>
        <w:kinsoku w:val="0"/>
        <w:overflowPunct w:val="0"/>
        <w:spacing w:before="135" w:line="360" w:lineRule="auto"/>
        <w:ind w:left="0" w:firstLine="560" w:firstLineChars="200"/>
        <w:jc w:val="both"/>
        <w:rPr>
          <w:rFonts w:hint="eastAsia" w:ascii="楷体" w:eastAsia="楷体" w:cs="楷体"/>
          <w:color w:val="0070C0"/>
          <w:sz w:val="28"/>
          <w:szCs w:val="28"/>
        </w:rPr>
      </w:pPr>
      <w:r>
        <w:rPr>
          <w:rFonts w:ascii="楷体" w:eastAsia="楷体" w:cs="楷体"/>
          <w:color w:val="0070C0"/>
          <w:sz w:val="28"/>
          <w:szCs w:val="28"/>
        </w:rPr>
        <w:t xml:space="preserve">2. </w:t>
      </w:r>
      <w:r>
        <w:rPr>
          <w:rFonts w:hint="eastAsia" w:ascii="楷体" w:eastAsia="楷体" w:cs="楷体"/>
          <w:color w:val="0070C0"/>
          <w:sz w:val="28"/>
          <w:szCs w:val="28"/>
        </w:rPr>
        <w:t>具有高级专业技术职务（职称）的申请人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pStyle w:val="4"/>
        <w:kinsoku w:val="0"/>
        <w:overflowPunct w:val="0"/>
        <w:spacing w:before="135" w:line="360" w:lineRule="auto"/>
        <w:ind w:left="0" w:firstLine="560" w:firstLineChars="200"/>
        <w:jc w:val="both"/>
        <w:rPr>
          <w:rFonts w:ascii="楷体" w:eastAsia="楷体" w:cs="楷体"/>
          <w:color w:val="0070C0"/>
          <w:sz w:val="28"/>
          <w:szCs w:val="28"/>
        </w:rPr>
      </w:pPr>
    </w:p>
    <w:p>
      <w:pPr>
        <w:pStyle w:val="4"/>
        <w:kinsoku w:val="0"/>
        <w:overflowPunct w:val="0"/>
        <w:spacing w:before="141" w:line="360" w:lineRule="auto"/>
        <w:ind w:left="0" w:firstLine="560" w:firstLineChars="200"/>
        <w:rPr>
          <w:rFonts w:ascii="楷体" w:eastAsia="楷体" w:cs="楷体"/>
          <w:color w:val="000000"/>
          <w:sz w:val="28"/>
          <w:szCs w:val="28"/>
        </w:rPr>
      </w:pPr>
      <w:r>
        <w:rPr>
          <w:rFonts w:ascii="楷体" w:eastAsia="楷体" w:cs="楷体"/>
          <w:color w:val="0070C0"/>
          <w:sz w:val="28"/>
          <w:szCs w:val="28"/>
        </w:rPr>
        <w:t>3.</w:t>
      </w:r>
      <w:r>
        <w:rPr>
          <w:rFonts w:ascii="楷体" w:eastAsia="楷体" w:cs="楷体"/>
          <w:color w:val="0070C0"/>
          <w:spacing w:val="16"/>
          <w:sz w:val="28"/>
          <w:szCs w:val="28"/>
        </w:rPr>
        <w:t xml:space="preserve"> </w:t>
      </w:r>
      <w:r>
        <w:rPr>
          <w:rFonts w:hint="eastAsia" w:ascii="楷体" w:eastAsia="楷体" w:cs="楷体"/>
          <w:color w:val="0070C0"/>
          <w:sz w:val="28"/>
          <w:szCs w:val="28"/>
        </w:rPr>
        <w:t>具有高级专业技术职务（职称）的申请人是否存在与正在承担的国家自然科学基金项目的单位不一致的情况；如存在上述情况，</w:t>
      </w:r>
      <w:r>
        <w:rPr>
          <w:rFonts w:hint="eastAsia" w:ascii="楷体" w:eastAsia="楷体" w:cs="楷体"/>
          <w:color w:val="0070C0"/>
          <w:spacing w:val="-5"/>
          <w:sz w:val="28"/>
          <w:szCs w:val="28"/>
        </w:rPr>
        <w:t>列明所涉及人员的姓名，正在承担项目的批准号、项目类型、项目名</w:t>
      </w:r>
      <w:r>
        <w:rPr>
          <w:rFonts w:hint="eastAsia" w:ascii="楷体" w:eastAsia="楷体" w:cs="楷体"/>
          <w:color w:val="0070C0"/>
          <w:sz w:val="28"/>
          <w:szCs w:val="28"/>
        </w:rPr>
        <w:t>称、单位名称、起止年月，并说明单位不一致原因。</w:t>
      </w:r>
    </w:p>
    <w:p>
      <w:pPr>
        <w:pStyle w:val="4"/>
        <w:kinsoku w:val="0"/>
        <w:overflowPunct w:val="0"/>
        <w:spacing w:before="219" w:line="360" w:lineRule="auto"/>
        <w:ind w:left="0" w:firstLine="480" w:firstLineChars="200"/>
        <w:rPr>
          <w:sz w:val="24"/>
          <w:szCs w:val="24"/>
        </w:rPr>
      </w:pPr>
      <w:r>
        <w:rPr>
          <w:sz w:val="24"/>
          <w:szCs w:val="24"/>
        </w:rPr>
        <w:t xml:space="preserve"> </w:t>
      </w:r>
    </w:p>
    <w:p>
      <w:pPr>
        <w:pStyle w:val="4"/>
        <w:kinsoku w:val="0"/>
        <w:overflowPunct w:val="0"/>
        <w:spacing w:before="141" w:line="360" w:lineRule="auto"/>
        <w:ind w:left="0" w:firstLine="560" w:firstLineChars="200"/>
        <w:rPr>
          <w:rFonts w:ascii="楷体" w:eastAsia="楷体" w:cs="楷体"/>
          <w:color w:val="0070C0"/>
          <w:spacing w:val="2"/>
          <w:sz w:val="28"/>
          <w:szCs w:val="28"/>
        </w:rPr>
      </w:pPr>
      <w:r>
        <w:rPr>
          <w:rFonts w:ascii="楷体" w:eastAsia="楷体" w:cs="楷体"/>
          <w:color w:val="0070C0"/>
          <w:sz w:val="28"/>
          <w:szCs w:val="28"/>
        </w:rPr>
        <w:t>4.</w:t>
      </w:r>
      <w:r>
        <w:rPr>
          <w:rFonts w:hint="eastAsia" w:ascii="楷体" w:eastAsia="楷体" w:cs="楷体"/>
          <w:color w:val="0070C0"/>
          <w:spacing w:val="2"/>
          <w:sz w:val="28"/>
          <w:szCs w:val="28"/>
        </w:rPr>
        <w:t xml:space="preserve"> 同年以不同专业技术职务（职称）申请或参与申请科学基金项目的情况（应详细说明原因）。</w:t>
      </w:r>
    </w:p>
    <w:p>
      <w:pPr>
        <w:pStyle w:val="4"/>
        <w:kinsoku w:val="0"/>
        <w:overflowPunct w:val="0"/>
        <w:spacing w:before="141" w:line="360" w:lineRule="auto"/>
        <w:ind w:left="0" w:firstLine="560" w:firstLineChars="200"/>
        <w:rPr>
          <w:rFonts w:ascii="楷体" w:eastAsia="楷体" w:cs="楷体"/>
          <w:color w:val="000000"/>
          <w:sz w:val="28"/>
          <w:szCs w:val="28"/>
        </w:rPr>
      </w:pPr>
      <w:r>
        <w:rPr>
          <w:rFonts w:hint="eastAsia" w:ascii="楷体" w:eastAsia="楷体" w:cs="楷体"/>
          <w:color w:val="0070C0"/>
          <w:sz w:val="28"/>
          <w:szCs w:val="28"/>
          <w:lang w:val="en-US" w:eastAsia="zh-CN"/>
        </w:rPr>
        <w:t xml:space="preserve">5. </w:t>
      </w:r>
      <w:r>
        <w:rPr>
          <w:rFonts w:hint="eastAsia" w:ascii="楷体" w:eastAsia="楷体" w:cs="楷体"/>
          <w:color w:val="0070C0"/>
          <w:sz w:val="28"/>
          <w:szCs w:val="28"/>
        </w:rPr>
        <w:t>其他。</w:t>
      </w:r>
    </w:p>
    <w:p>
      <w:pPr>
        <w:pStyle w:val="4"/>
        <w:kinsoku w:val="0"/>
        <w:overflowPunct w:val="0"/>
        <w:spacing w:line="360" w:lineRule="auto"/>
        <w:ind w:left="0" w:firstLine="400" w:firstLineChars="200"/>
        <w:rPr>
          <w:rFonts w:ascii="楷体" w:eastAsia="楷体" w:cs="楷体"/>
          <w:sz w:val="20"/>
          <w:szCs w:val="20"/>
        </w:rPr>
      </w:pPr>
    </w:p>
    <w:p>
      <w:pPr>
        <w:pStyle w:val="4"/>
        <w:kinsoku w:val="0"/>
        <w:overflowPunct w:val="0"/>
        <w:spacing w:line="360" w:lineRule="auto"/>
        <w:ind w:left="0" w:firstLine="400" w:firstLineChars="200"/>
        <w:rPr>
          <w:rFonts w:ascii="楷体" w:eastAsia="楷体" w:cs="楷体"/>
          <w:sz w:val="20"/>
          <w:szCs w:val="20"/>
        </w:rPr>
      </w:pPr>
    </w:p>
    <w:p>
      <w:pPr>
        <w:pStyle w:val="4"/>
        <w:kinsoku w:val="0"/>
        <w:overflowPunct w:val="0"/>
        <w:spacing w:before="4" w:line="360" w:lineRule="auto"/>
        <w:ind w:left="0" w:firstLine="380" w:firstLineChars="200"/>
        <w:rPr>
          <w:rFonts w:ascii="楷体" w:eastAsia="楷体" w:cs="楷体"/>
          <w:sz w:val="19"/>
          <w:szCs w:val="19"/>
        </w:rPr>
      </w:pPr>
    </w:p>
    <w:p>
      <w:pPr>
        <w:pStyle w:val="4"/>
        <w:kinsoku w:val="0"/>
        <w:overflowPunct w:val="0"/>
        <w:spacing w:before="14" w:line="360" w:lineRule="auto"/>
        <w:ind w:left="0" w:firstLine="518" w:firstLineChars="200"/>
        <w:rPr>
          <w:rFonts w:ascii="楷体" w:eastAsia="楷体" w:cs="楷体"/>
          <w:sz w:val="28"/>
          <w:szCs w:val="28"/>
        </w:rPr>
      </w:pPr>
      <w:r>
        <w:rPr>
          <w:rFonts w:hint="eastAsia" w:ascii="楷体" w:eastAsia="楷体" w:cs="楷体"/>
          <w:b/>
          <w:spacing w:val="-11"/>
          <w:sz w:val="28"/>
          <w:szCs w:val="28"/>
        </w:rPr>
        <w:t>三、个人简历（根据申请人在线填写信息自动生成简历</w:t>
      </w:r>
      <w:r>
        <w:rPr>
          <w:rFonts w:ascii="楷体" w:eastAsia="楷体" w:cs="楷体"/>
          <w:b/>
          <w:sz w:val="28"/>
          <w:szCs w:val="28"/>
        </w:rPr>
        <w:t>PDF</w:t>
      </w:r>
      <w:r>
        <w:rPr>
          <w:rFonts w:hint="eastAsia" w:ascii="楷体" w:eastAsia="楷体" w:cs="楷体"/>
          <w:b/>
          <w:sz w:val="28"/>
          <w:szCs w:val="28"/>
        </w:rPr>
        <w:t>文件）</w:t>
      </w:r>
    </w:p>
    <w:p>
      <w:pPr>
        <w:pStyle w:val="4"/>
        <w:kinsoku w:val="0"/>
        <w:overflowPunct w:val="0"/>
        <w:spacing w:line="360" w:lineRule="auto"/>
        <w:ind w:left="0" w:firstLine="562" w:firstLineChars="200"/>
        <w:rPr>
          <w:rFonts w:ascii="楷体" w:eastAsia="楷体" w:cs="楷体"/>
          <w:b/>
          <w:sz w:val="28"/>
          <w:szCs w:val="28"/>
        </w:rPr>
      </w:pPr>
    </w:p>
    <w:p>
      <w:pPr>
        <w:pStyle w:val="4"/>
        <w:kinsoku w:val="0"/>
        <w:overflowPunct w:val="0"/>
        <w:spacing w:line="360" w:lineRule="auto"/>
        <w:ind w:left="0" w:firstLine="562" w:firstLineChars="200"/>
        <w:rPr>
          <w:rFonts w:ascii="楷体" w:eastAsia="楷体" w:cs="楷体"/>
          <w:sz w:val="28"/>
          <w:szCs w:val="28"/>
        </w:rPr>
      </w:pPr>
      <w:r>
        <w:rPr>
          <w:rFonts w:hint="eastAsia" w:ascii="楷体" w:eastAsia="楷体" w:cs="楷体"/>
          <w:b/>
          <w:sz w:val="28"/>
          <w:szCs w:val="28"/>
        </w:rPr>
        <w:t>四、附件</w:t>
      </w:r>
    </w:p>
    <w:p>
      <w:pPr>
        <w:pStyle w:val="4"/>
        <w:kinsoku w:val="0"/>
        <w:overflowPunct w:val="0"/>
        <w:spacing w:before="192" w:line="360" w:lineRule="auto"/>
        <w:ind w:left="0" w:firstLine="562" w:firstLineChars="200"/>
        <w:rPr>
          <w:rFonts w:hint="eastAsia" w:ascii="楷体" w:eastAsia="楷体" w:cs="楷体"/>
          <w:b/>
          <w:sz w:val="28"/>
          <w:szCs w:val="28"/>
        </w:rPr>
      </w:pPr>
      <w:r>
        <w:rPr>
          <w:rFonts w:hint="eastAsia" w:ascii="楷体" w:eastAsia="楷体" w:cs="楷体"/>
          <w:b/>
          <w:sz w:val="28"/>
          <w:szCs w:val="28"/>
        </w:rPr>
        <w:t>（一）附件目录</w:t>
      </w:r>
    </w:p>
    <w:p>
      <w:pPr>
        <w:kinsoku w:val="0"/>
        <w:overflowPunct w:val="0"/>
        <w:snapToGrid w:val="0"/>
        <w:spacing w:before="120" w:after="48" w:line="440" w:lineRule="exact"/>
        <w:ind w:left="0" w:firstLine="545" w:firstLineChars="196"/>
        <w:rPr>
          <w:rFonts w:ascii="楷体" w:eastAsia="楷体" w:cs="楷体"/>
          <w:spacing w:val="-1"/>
          <w:sz w:val="28"/>
          <w:szCs w:val="28"/>
        </w:rPr>
      </w:pPr>
      <w:r>
        <w:rPr>
          <w:rFonts w:ascii="楷体" w:eastAsia="楷体" w:cs="楷体"/>
          <w:b/>
          <w:w w:val="99"/>
          <w:sz w:val="28"/>
          <w:szCs w:val="28"/>
        </w:rPr>
        <w:t xml:space="preserve"> </w:t>
      </w:r>
      <w:r>
        <w:rPr>
          <w:rFonts w:hint="eastAsia" w:ascii="楷体" w:hAnsi="楷体" w:eastAsia="楷体" w:cs="楷体_GB2312"/>
          <w:sz w:val="28"/>
          <w:szCs w:val="28"/>
        </w:rPr>
        <w:t>附件目录按所上传电子附件材料的名称和顺序自动生成。</w:t>
      </w:r>
    </w:p>
    <w:p>
      <w:pPr>
        <w:pStyle w:val="4"/>
        <w:kinsoku w:val="0"/>
        <w:overflowPunct w:val="0"/>
        <w:spacing w:before="14" w:line="360" w:lineRule="auto"/>
        <w:ind w:left="0" w:firstLine="562" w:firstLineChars="200"/>
        <w:rPr>
          <w:rFonts w:hint="eastAsia" w:ascii="楷体" w:eastAsia="楷体" w:cs="楷体"/>
          <w:b/>
          <w:sz w:val="28"/>
          <w:szCs w:val="28"/>
        </w:rPr>
      </w:pPr>
      <w:r>
        <w:rPr>
          <w:rFonts w:hint="eastAsia" w:ascii="楷体" w:eastAsia="楷体" w:cs="楷体"/>
          <w:b/>
          <w:sz w:val="28"/>
          <w:szCs w:val="28"/>
        </w:rPr>
        <w:t>（二）附件材料</w:t>
      </w:r>
    </w:p>
    <w:p>
      <w:pPr>
        <w:pStyle w:val="4"/>
        <w:kinsoku w:val="0"/>
        <w:overflowPunct w:val="0"/>
        <w:spacing w:before="14" w:line="360" w:lineRule="auto"/>
        <w:ind w:left="0" w:firstLine="560" w:firstLineChars="200"/>
        <w:rPr>
          <w:rFonts w:ascii="楷体" w:eastAsia="楷体" w:cs="楷体"/>
          <w:sz w:val="28"/>
          <w:szCs w:val="28"/>
        </w:rPr>
      </w:pPr>
      <w:r>
        <w:rPr>
          <w:rFonts w:ascii="楷体" w:eastAsia="楷体" w:cs="楷体"/>
          <w:sz w:val="28"/>
          <w:szCs w:val="28"/>
        </w:rPr>
        <w:t xml:space="preserve">1. </w:t>
      </w:r>
      <w:r>
        <w:rPr>
          <w:rFonts w:hint="eastAsia" w:ascii="楷体" w:eastAsia="楷体" w:cs="楷体"/>
          <w:sz w:val="28"/>
          <w:szCs w:val="28"/>
        </w:rPr>
        <w:t>外籍和港澳台地区的申请人，提供全职在依托单位工作聘期的证明材料扫描文件。</w:t>
      </w:r>
    </w:p>
    <w:p>
      <w:pPr>
        <w:pStyle w:val="4"/>
        <w:kinsoku w:val="0"/>
        <w:overflowPunct w:val="0"/>
        <w:spacing w:before="96" w:line="360" w:lineRule="auto"/>
        <w:ind w:left="0" w:firstLine="560" w:firstLineChars="200"/>
        <w:jc w:val="both"/>
        <w:rPr>
          <w:rFonts w:ascii="楷体" w:eastAsia="楷体" w:cs="楷体"/>
          <w:spacing w:val="-35"/>
          <w:sz w:val="28"/>
          <w:szCs w:val="28"/>
        </w:rPr>
      </w:pPr>
      <w:r>
        <w:rPr>
          <w:rFonts w:ascii="楷体" w:eastAsia="楷体" w:cs="楷体"/>
          <w:sz w:val="28"/>
          <w:szCs w:val="28"/>
        </w:rPr>
        <w:t>2.</w:t>
      </w:r>
      <w:r>
        <w:rPr>
          <w:rFonts w:ascii="楷体" w:eastAsia="楷体" w:cs="楷体"/>
          <w:spacing w:val="35"/>
          <w:sz w:val="28"/>
          <w:szCs w:val="28"/>
        </w:rPr>
        <w:t xml:space="preserve"> </w:t>
      </w:r>
      <w:r>
        <w:rPr>
          <w:rFonts w:hint="eastAsia" w:ascii="楷体" w:eastAsia="楷体" w:cs="楷体"/>
          <w:sz w:val="28"/>
          <w:szCs w:val="28"/>
        </w:rPr>
        <w:t>根据项目申请的需要，附件材料</w:t>
      </w:r>
      <w:r>
        <w:rPr>
          <w:rFonts w:hint="eastAsia" w:ascii="楷体" w:eastAsia="楷体" w:cs="楷体"/>
          <w:b/>
          <w:sz w:val="28"/>
          <w:szCs w:val="28"/>
        </w:rPr>
        <w:t>还可能</w:t>
      </w:r>
      <w:r>
        <w:rPr>
          <w:rFonts w:hint="eastAsia" w:ascii="楷体" w:eastAsia="楷体" w:cs="楷体"/>
          <w:sz w:val="28"/>
          <w:szCs w:val="28"/>
        </w:rPr>
        <w:t>包含以下电子版扫描</w:t>
      </w:r>
      <w:r>
        <w:rPr>
          <w:rFonts w:hint="eastAsia" w:ascii="楷体" w:eastAsia="楷体" w:cs="楷体"/>
          <w:spacing w:val="-4"/>
          <w:sz w:val="28"/>
          <w:szCs w:val="28"/>
        </w:rPr>
        <w:t>文件：伦理委员会证明、加盖依托单位公章的国家社会科学基金结项</w:t>
      </w:r>
      <w:r>
        <w:rPr>
          <w:rFonts w:hint="eastAsia" w:ascii="楷体" w:eastAsia="楷体" w:cs="楷体"/>
          <w:spacing w:val="-14"/>
          <w:sz w:val="28"/>
          <w:szCs w:val="28"/>
        </w:rPr>
        <w:t>证书复印件、依托单位生物安全保障承诺等。</w:t>
      </w:r>
      <w:r>
        <w:rPr>
          <w:rFonts w:hint="eastAsia" w:ascii="楷体" w:eastAsia="楷体" w:cs="楷体"/>
          <w:b/>
          <w:spacing w:val="-14"/>
          <w:sz w:val="28"/>
          <w:szCs w:val="28"/>
        </w:rPr>
        <w:t>具体要求参见本年度《国</w:t>
      </w:r>
      <w:r>
        <w:rPr>
          <w:rFonts w:hint="eastAsia" w:ascii="楷体" w:eastAsia="楷体" w:cs="楷体"/>
          <w:b/>
          <w:spacing w:val="-5"/>
          <w:sz w:val="28"/>
          <w:szCs w:val="28"/>
        </w:rPr>
        <w:t>家自然科学基金项目指南》“申请规定”和“科学部资助领域和注意</w:t>
      </w:r>
      <w:r>
        <w:rPr>
          <w:rFonts w:hint="eastAsia" w:ascii="楷体" w:eastAsia="楷体" w:cs="楷体"/>
          <w:b/>
          <w:spacing w:val="-35"/>
          <w:sz w:val="28"/>
          <w:szCs w:val="28"/>
        </w:rPr>
        <w:t>事项”</w:t>
      </w:r>
      <w:r>
        <w:rPr>
          <w:rFonts w:hint="eastAsia" w:ascii="楷体" w:eastAsia="楷体" w:cs="楷体"/>
          <w:spacing w:val="-35"/>
          <w:sz w:val="28"/>
          <w:szCs w:val="28"/>
        </w:rPr>
        <w:t>。</w:t>
      </w:r>
    </w:p>
    <w:p>
      <w:pPr>
        <w:widowControl/>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10B"/>
    <w:rsid w:val="000B27C4"/>
    <w:rsid w:val="000C1196"/>
    <w:rsid w:val="004748FD"/>
    <w:rsid w:val="00602FFE"/>
    <w:rsid w:val="00A9510B"/>
    <w:rsid w:val="00CF7A46"/>
    <w:rsid w:val="00EA2803"/>
    <w:rsid w:val="2BF82013"/>
    <w:rsid w:val="53B02254"/>
    <w:rsid w:val="5C520068"/>
    <w:rsid w:val="73370A7D"/>
    <w:rsid w:val="762F6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1"/>
    <w:pPr>
      <w:autoSpaceDE w:val="0"/>
      <w:autoSpaceDN w:val="0"/>
      <w:adjustRightInd w:val="0"/>
      <w:ind w:left="792"/>
      <w:jc w:val="left"/>
      <w:outlineLvl w:val="0"/>
    </w:pPr>
    <w:rPr>
      <w:rFonts w:ascii="楷体" w:hAnsi="Times New Roman" w:eastAsia="楷体" w:cs="楷体"/>
      <w:b/>
      <w:kern w:val="0"/>
      <w:sz w:val="36"/>
      <w:szCs w:val="36"/>
    </w:rPr>
  </w:style>
  <w:style w:type="paragraph" w:styleId="3">
    <w:name w:val="heading 5"/>
    <w:basedOn w:val="1"/>
    <w:next w:val="1"/>
    <w:link w:val="13"/>
    <w:semiHidden/>
    <w:unhideWhenUsed/>
    <w:qFormat/>
    <w:uiPriority w:val="9"/>
    <w:pPr>
      <w:keepNext/>
      <w:keepLines/>
      <w:spacing w:before="280" w:after="290" w:line="376" w:lineRule="auto"/>
      <w:outlineLvl w:val="4"/>
    </w:pPr>
    <w:rPr>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2"/>
    <w:unhideWhenUsed/>
    <w:qFormat/>
    <w:uiPriority w:val="1"/>
    <w:pPr>
      <w:autoSpaceDE w:val="0"/>
      <w:autoSpaceDN w:val="0"/>
      <w:adjustRightInd w:val="0"/>
      <w:ind w:left="185"/>
      <w:jc w:val="left"/>
    </w:pPr>
    <w:rPr>
      <w:rFonts w:ascii="宋体" w:hAnsi="Times New Roman" w:eastAsia="宋体" w:cs="宋体"/>
      <w:kern w:val="0"/>
      <w:szCs w:val="21"/>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autoSpaceDE w:val="0"/>
      <w:autoSpaceDN w:val="0"/>
      <w:adjustRightInd w:val="0"/>
      <w:spacing w:before="100" w:beforeAutospacing="1" w:after="100" w:afterAutospacing="1"/>
      <w:jc w:val="left"/>
    </w:pPr>
    <w:rPr>
      <w:rFonts w:ascii="宋体" w:hAnsi="宋体" w:eastAsia="等线" w:cs="宋体"/>
      <w:kern w:val="0"/>
      <w:sz w:val="24"/>
      <w:szCs w:val="24"/>
    </w:rPr>
  </w:style>
  <w:style w:type="character" w:customStyle="1" w:styleId="10">
    <w:name w:val="标题 1 Char"/>
    <w:basedOn w:val="9"/>
    <w:link w:val="2"/>
    <w:qFormat/>
    <w:uiPriority w:val="1"/>
    <w:rPr>
      <w:rFonts w:ascii="楷体" w:hAnsi="Times New Roman" w:eastAsia="楷体" w:cs="楷体"/>
      <w:b/>
      <w:kern w:val="0"/>
      <w:sz w:val="36"/>
      <w:szCs w:val="36"/>
    </w:rPr>
  </w:style>
  <w:style w:type="character" w:customStyle="1" w:styleId="11">
    <w:name w:val="正文文本 Char"/>
    <w:basedOn w:val="9"/>
    <w:link w:val="4"/>
    <w:unhideWhenUsed/>
    <w:qFormat/>
    <w:locked/>
    <w:uiPriority w:val="99"/>
    <w:rPr>
      <w:rFonts w:ascii="宋体" w:hAnsi="Times New Roman" w:eastAsia="宋体" w:cs="宋体"/>
      <w:kern w:val="0"/>
      <w:szCs w:val="21"/>
    </w:rPr>
  </w:style>
  <w:style w:type="character" w:customStyle="1" w:styleId="12">
    <w:name w:val="正文文本 Char1"/>
    <w:basedOn w:val="9"/>
    <w:link w:val="4"/>
    <w:semiHidden/>
    <w:qFormat/>
    <w:uiPriority w:val="99"/>
  </w:style>
  <w:style w:type="character" w:customStyle="1" w:styleId="13">
    <w:name w:val="标题 5 Char"/>
    <w:basedOn w:val="9"/>
    <w:link w:val="3"/>
    <w:semiHidden/>
    <w:qFormat/>
    <w:uiPriority w:val="9"/>
    <w:rPr>
      <w:b/>
      <w:bCs/>
      <w:sz w:val="28"/>
      <w:szCs w:val="28"/>
    </w:rPr>
  </w:style>
  <w:style w:type="character" w:customStyle="1" w:styleId="14">
    <w:name w:val="页眉 Char"/>
    <w:basedOn w:val="9"/>
    <w:link w:val="6"/>
    <w:semiHidden/>
    <w:qFormat/>
    <w:uiPriority w:val="99"/>
    <w:rPr>
      <w:sz w:val="18"/>
      <w:szCs w:val="18"/>
    </w:rPr>
  </w:style>
  <w:style w:type="character" w:customStyle="1" w:styleId="15">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267</Words>
  <Characters>1527</Characters>
  <Lines>12</Lines>
  <Paragraphs>3</Paragraphs>
  <TotalTime>0</TotalTime>
  <ScaleCrop>false</ScaleCrop>
  <LinksUpToDate>false</LinksUpToDate>
  <CharactersWithSpaces>1791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2024-01-10T06:27:00Z</dcterms:created>
  <dc:creator>user</dc:creator>
  <cp:lastModifiedBy>user</cp:lastModifiedBy>
  <dcterms:modified xsi:type="dcterms:W3CDTF">2025-01-03T01:21:02Z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