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3C22E">
      <w:pPr>
        <w:jc w:val="center"/>
        <w:rPr>
          <w:rFonts w:ascii="仿宋_GB2312" w:eastAsia="仿宋_GB2312"/>
          <w:b/>
          <w:bCs/>
          <w:sz w:val="36"/>
          <w:szCs w:val="36"/>
        </w:rPr>
      </w:pPr>
      <w:r>
        <w:rPr>
          <w:rFonts w:ascii="仿宋_GB2312" w:eastAsia="仿宋_GB2312"/>
          <w:b/>
          <w:bCs/>
          <w:sz w:val="36"/>
          <w:szCs w:val="36"/>
        </w:rPr>
        <w:pict>
          <v:shape id="_x0000_s1026" o:spid="_x0000_s1026" o:spt="202" type="#_x0000_t202" style="position:absolute;left:0pt;margin-left:0pt;margin-top:-31.2pt;height:39pt;width:90pt;z-index:25165926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 w14:paraId="02483F51">
                  <w:pPr>
                    <w:rPr>
                      <w:b/>
                      <w:sz w:val="30"/>
                      <w:szCs w:val="30"/>
                    </w:rPr>
                  </w:pPr>
                  <w:r>
                    <w:rPr>
                      <w:rFonts w:hint="eastAsia"/>
                      <w:b/>
                      <w:sz w:val="30"/>
                      <w:szCs w:val="30"/>
                    </w:rPr>
                    <w:t>附</w:t>
                  </w:r>
                  <w:r>
                    <w:rPr>
                      <w:b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30"/>
                      <w:szCs w:val="30"/>
                    </w:rPr>
                    <w:t>件4：</w:t>
                  </w:r>
                </w:p>
              </w:txbxContent>
            </v:textbox>
          </v:shape>
        </w:pict>
      </w:r>
      <w:r>
        <w:rPr>
          <w:rFonts w:hint="eastAsia" w:ascii="仿宋_GB2312" w:eastAsia="仿宋_GB2312"/>
          <w:b/>
          <w:bCs/>
          <w:sz w:val="36"/>
          <w:szCs w:val="36"/>
        </w:rPr>
        <w:t>皖南医学院硕士学位论文答辩情况表</w:t>
      </w:r>
    </w:p>
    <w:tbl>
      <w:tblPr>
        <w:tblStyle w:val="4"/>
        <w:tblW w:w="979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828"/>
        <w:gridCol w:w="460"/>
        <w:gridCol w:w="2091"/>
        <w:gridCol w:w="1843"/>
        <w:gridCol w:w="709"/>
        <w:gridCol w:w="1401"/>
        <w:gridCol w:w="1553"/>
      </w:tblGrid>
      <w:tr w14:paraId="2F9973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1738" w:type="dxa"/>
            <w:gridSpan w:val="2"/>
            <w:tcBorders>
              <w:top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A4F5A3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姓名</w:t>
            </w:r>
          </w:p>
        </w:tc>
        <w:tc>
          <w:tcPr>
            <w:tcW w:w="2551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FD0BF3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26C29A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学号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</w:p>
        </w:tc>
        <w:tc>
          <w:tcPr>
            <w:tcW w:w="2954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5B27344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</w:tr>
      <w:tr w14:paraId="29D2B5B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exact"/>
          <w:jc w:val="center"/>
        </w:trPr>
        <w:tc>
          <w:tcPr>
            <w:tcW w:w="1738" w:type="dxa"/>
            <w:gridSpan w:val="2"/>
            <w:tcBorders>
              <w:top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B01A64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一级学科（专业）</w:t>
            </w:r>
          </w:p>
        </w:tc>
        <w:tc>
          <w:tcPr>
            <w:tcW w:w="25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FAA8D14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C32206D">
            <w:pPr>
              <w:jc w:val="center"/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二级学科方向</w:t>
            </w:r>
          </w:p>
          <w:p w14:paraId="305BD710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（领域）</w:t>
            </w:r>
          </w:p>
        </w:tc>
        <w:tc>
          <w:tcPr>
            <w:tcW w:w="29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21F20DAE">
            <w:pPr>
              <w:rPr>
                <w:rFonts w:ascii="仿宋_GB2312" w:eastAsia="仿宋_GB2312"/>
                <w:b/>
                <w:bCs/>
                <w:sz w:val="28"/>
              </w:rPr>
            </w:pPr>
          </w:p>
        </w:tc>
      </w:tr>
      <w:tr w14:paraId="5D9C82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exac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C15777">
            <w:pPr>
              <w:spacing w:line="340" w:lineRule="exact"/>
              <w:ind w:right="-50" w:rightChars="-24"/>
              <w:jc w:val="center"/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导师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A4A23D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3E0896">
            <w:pPr>
              <w:jc w:val="center"/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培养单位</w:t>
            </w:r>
          </w:p>
        </w:tc>
        <w:tc>
          <w:tcPr>
            <w:tcW w:w="295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BDAB99A">
            <w:pPr>
              <w:rPr>
                <w:rFonts w:ascii="仿宋_GB2312" w:eastAsia="仿宋_GB2312"/>
                <w:b/>
                <w:bCs/>
                <w:sz w:val="28"/>
              </w:rPr>
            </w:pPr>
          </w:p>
        </w:tc>
      </w:tr>
      <w:tr w14:paraId="1BE6253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exact"/>
          <w:jc w:val="center"/>
        </w:trPr>
        <w:tc>
          <w:tcPr>
            <w:tcW w:w="1738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A7A476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答辩时间</w:t>
            </w:r>
          </w:p>
        </w:tc>
        <w:tc>
          <w:tcPr>
            <w:tcW w:w="25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ED87C91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E7F5C3">
            <w:pPr>
              <w:spacing w:line="340" w:lineRule="exact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答辩地点</w:t>
            </w:r>
          </w:p>
        </w:tc>
        <w:tc>
          <w:tcPr>
            <w:tcW w:w="366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E7E6B70">
            <w:pPr>
              <w:spacing w:line="340" w:lineRule="exact"/>
              <w:rPr>
                <w:rFonts w:ascii="仿宋_GB2312" w:eastAsia="仿宋_GB2312"/>
                <w:b/>
                <w:bCs/>
                <w:sz w:val="28"/>
              </w:rPr>
            </w:pPr>
          </w:p>
        </w:tc>
      </w:tr>
      <w:tr w14:paraId="0DED1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10" w:type="dxa"/>
            <w:vMerge w:val="restart"/>
            <w:vAlign w:val="center"/>
          </w:tcPr>
          <w:p w14:paraId="5638ADB6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  <w:p w14:paraId="1423094B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答</w:t>
            </w:r>
          </w:p>
          <w:p w14:paraId="53915A22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  <w:p w14:paraId="57D3F972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辩</w:t>
            </w:r>
          </w:p>
          <w:p w14:paraId="369B7A17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  <w:p w14:paraId="7D09CBAC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委</w:t>
            </w:r>
          </w:p>
          <w:p w14:paraId="6C9E223A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  <w:p w14:paraId="22F2D940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员</w:t>
            </w:r>
          </w:p>
          <w:p w14:paraId="7C2A5EA7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  <w:p w14:paraId="7F07AA3F"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会</w:t>
            </w:r>
          </w:p>
          <w:p w14:paraId="50D38AE5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310EF9F2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姓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名</w:t>
            </w:r>
          </w:p>
        </w:tc>
        <w:tc>
          <w:tcPr>
            <w:tcW w:w="2091" w:type="dxa"/>
            <w:vAlign w:val="center"/>
          </w:tcPr>
          <w:p w14:paraId="18E089E9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专业技术职务</w:t>
            </w:r>
          </w:p>
        </w:tc>
        <w:tc>
          <w:tcPr>
            <w:tcW w:w="1843" w:type="dxa"/>
            <w:vAlign w:val="center"/>
          </w:tcPr>
          <w:p w14:paraId="06CE39B3">
            <w:pPr>
              <w:ind w:left="-107" w:leftChars="-51" w:right="-174" w:rightChars="-83"/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博导</w:t>
            </w:r>
            <w:r>
              <w:rPr>
                <w:rFonts w:ascii="仿宋_GB2312" w:eastAsia="仿宋_GB2312"/>
                <w:b/>
                <w:bCs/>
                <w:sz w:val="28"/>
              </w:rPr>
              <w:t>/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硕导</w:t>
            </w:r>
          </w:p>
        </w:tc>
        <w:tc>
          <w:tcPr>
            <w:tcW w:w="2110" w:type="dxa"/>
            <w:gridSpan w:val="2"/>
            <w:vAlign w:val="center"/>
          </w:tcPr>
          <w:p w14:paraId="4827B112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单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位</w:t>
            </w:r>
          </w:p>
        </w:tc>
        <w:tc>
          <w:tcPr>
            <w:tcW w:w="1553" w:type="dxa"/>
            <w:vAlign w:val="center"/>
          </w:tcPr>
          <w:p w14:paraId="7F2E09D8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注</w:t>
            </w:r>
          </w:p>
        </w:tc>
      </w:tr>
      <w:tr w14:paraId="47228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10" w:type="dxa"/>
            <w:vMerge w:val="continue"/>
          </w:tcPr>
          <w:p w14:paraId="30C8B977">
            <w:pPr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44D693C">
            <w:pPr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2091" w:type="dxa"/>
            <w:vAlign w:val="center"/>
          </w:tcPr>
          <w:p w14:paraId="37F67A7C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5C0BD114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110" w:type="dxa"/>
            <w:gridSpan w:val="2"/>
            <w:vAlign w:val="center"/>
          </w:tcPr>
          <w:p w14:paraId="201B99CF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14:paraId="1A0563D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主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席</w:t>
            </w:r>
          </w:p>
        </w:tc>
      </w:tr>
      <w:tr w14:paraId="0F8A8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10" w:type="dxa"/>
            <w:vMerge w:val="continue"/>
          </w:tcPr>
          <w:p w14:paraId="04F82B09">
            <w:pPr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43934A9F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2091" w:type="dxa"/>
            <w:vAlign w:val="center"/>
          </w:tcPr>
          <w:p w14:paraId="0AE3F0B0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0EA87F71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110" w:type="dxa"/>
            <w:gridSpan w:val="2"/>
            <w:vAlign w:val="center"/>
          </w:tcPr>
          <w:p w14:paraId="2ABD8BA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14:paraId="32298039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14:paraId="3D129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10" w:type="dxa"/>
            <w:vMerge w:val="continue"/>
          </w:tcPr>
          <w:p w14:paraId="3C380131">
            <w:pPr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4B15E02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2091" w:type="dxa"/>
            <w:vAlign w:val="center"/>
          </w:tcPr>
          <w:p w14:paraId="6FD728F3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49E6AA18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110" w:type="dxa"/>
            <w:gridSpan w:val="2"/>
            <w:vAlign w:val="center"/>
          </w:tcPr>
          <w:p w14:paraId="4EAFD1C0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14:paraId="65ECDF20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14:paraId="5388A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10" w:type="dxa"/>
            <w:vMerge w:val="continue"/>
          </w:tcPr>
          <w:p w14:paraId="2715DFDC">
            <w:pPr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3307A2A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2091" w:type="dxa"/>
            <w:vAlign w:val="center"/>
          </w:tcPr>
          <w:p w14:paraId="1143BA7E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6EF75D92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110" w:type="dxa"/>
            <w:gridSpan w:val="2"/>
            <w:vAlign w:val="center"/>
          </w:tcPr>
          <w:p w14:paraId="73011236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14:paraId="0317AF35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14:paraId="092B3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10" w:type="dxa"/>
            <w:vMerge w:val="continue"/>
          </w:tcPr>
          <w:p w14:paraId="5354135C">
            <w:pPr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49459B03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2091" w:type="dxa"/>
            <w:vAlign w:val="center"/>
          </w:tcPr>
          <w:p w14:paraId="3B718623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7DA1559A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2110" w:type="dxa"/>
            <w:gridSpan w:val="2"/>
            <w:vAlign w:val="center"/>
          </w:tcPr>
          <w:p w14:paraId="6FB6D973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14:paraId="0188B589">
            <w:pPr>
              <w:jc w:val="center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</w:tc>
      </w:tr>
      <w:tr w14:paraId="5C72B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10" w:type="dxa"/>
          </w:tcPr>
          <w:p w14:paraId="12A13922">
            <w:pPr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论文</w:t>
            </w:r>
          </w:p>
          <w:p w14:paraId="2B47164F">
            <w:pPr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题目</w:t>
            </w:r>
          </w:p>
        </w:tc>
        <w:tc>
          <w:tcPr>
            <w:tcW w:w="8885" w:type="dxa"/>
            <w:gridSpan w:val="7"/>
          </w:tcPr>
          <w:p w14:paraId="5F4830F6">
            <w:pPr>
              <w:rPr>
                <w:rFonts w:ascii="仿宋_GB2312" w:eastAsia="仿宋_GB2312"/>
                <w:b/>
                <w:bCs/>
                <w:sz w:val="28"/>
              </w:rPr>
            </w:pPr>
          </w:p>
        </w:tc>
      </w:tr>
      <w:tr w14:paraId="391CC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0" w:hRule="atLeast"/>
          <w:jc w:val="center"/>
        </w:trPr>
        <w:tc>
          <w:tcPr>
            <w:tcW w:w="9795" w:type="dxa"/>
            <w:gridSpan w:val="8"/>
          </w:tcPr>
          <w:p w14:paraId="663A7252">
            <w:pPr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导师对学生学术水平及学位论文的评语：</w:t>
            </w:r>
          </w:p>
          <w:p w14:paraId="0998A5F5">
            <w:pPr>
              <w:rPr>
                <w:rFonts w:hint="eastAsia" w:ascii="仿宋_GB2312" w:eastAsia="仿宋_GB2312"/>
                <w:b/>
                <w:bCs/>
                <w:sz w:val="28"/>
              </w:rPr>
            </w:pPr>
          </w:p>
          <w:p w14:paraId="351D1121">
            <w:pPr>
              <w:rPr>
                <w:rFonts w:hint="eastAsia" w:ascii="仿宋_GB2312" w:eastAsia="仿宋_GB2312"/>
                <w:b/>
                <w:bCs/>
                <w:sz w:val="28"/>
              </w:rPr>
            </w:pPr>
          </w:p>
          <w:p w14:paraId="0DFD7AE2">
            <w:pPr>
              <w:rPr>
                <w:rFonts w:hint="eastAsia" w:ascii="仿宋_GB2312" w:eastAsia="仿宋_GB2312"/>
                <w:b/>
                <w:bCs/>
                <w:sz w:val="28"/>
              </w:rPr>
            </w:pPr>
          </w:p>
          <w:p w14:paraId="430A7D92">
            <w:pPr>
              <w:rPr>
                <w:rFonts w:hint="eastAsia" w:ascii="仿宋_GB2312" w:eastAsia="仿宋_GB2312"/>
                <w:b/>
                <w:bCs/>
                <w:sz w:val="28"/>
              </w:rPr>
            </w:pPr>
          </w:p>
          <w:p w14:paraId="6EA7FC3F">
            <w:pPr>
              <w:rPr>
                <w:rFonts w:hint="eastAsia" w:ascii="仿宋_GB2312" w:eastAsia="仿宋_GB2312"/>
                <w:b/>
                <w:bCs/>
                <w:sz w:val="28"/>
              </w:rPr>
            </w:pPr>
          </w:p>
          <w:p w14:paraId="42AC61B9">
            <w:pPr>
              <w:rPr>
                <w:rFonts w:hint="eastAsia" w:ascii="仿宋_GB2312" w:eastAsia="仿宋_GB2312"/>
                <w:b/>
                <w:bCs/>
                <w:sz w:val="28"/>
              </w:rPr>
            </w:pPr>
          </w:p>
          <w:p w14:paraId="231B0BDE">
            <w:pPr>
              <w:rPr>
                <w:rFonts w:hint="eastAsia" w:ascii="仿宋_GB2312" w:eastAsia="仿宋_GB2312"/>
                <w:b/>
                <w:bCs/>
                <w:sz w:val="28"/>
              </w:rPr>
            </w:pPr>
          </w:p>
          <w:p w14:paraId="657E2BA9">
            <w:pPr>
              <w:rPr>
                <w:rFonts w:hint="eastAsia" w:ascii="仿宋_GB2312" w:eastAsia="仿宋_GB2312"/>
                <w:b/>
                <w:bCs/>
                <w:sz w:val="28"/>
              </w:rPr>
            </w:pPr>
          </w:p>
          <w:p w14:paraId="21DE4CB7">
            <w:pPr>
              <w:rPr>
                <w:rFonts w:hint="eastAsia" w:ascii="仿宋_GB2312" w:eastAsia="仿宋_GB2312"/>
                <w:b/>
                <w:bCs/>
                <w:sz w:val="28"/>
              </w:rPr>
            </w:pPr>
          </w:p>
          <w:p w14:paraId="20DF803B">
            <w:pPr>
              <w:rPr>
                <w:rFonts w:hint="eastAsia" w:ascii="仿宋_GB2312" w:eastAsia="仿宋_GB2312"/>
                <w:b/>
                <w:bCs/>
                <w:sz w:val="28"/>
              </w:rPr>
            </w:pPr>
          </w:p>
          <w:p w14:paraId="0BBE383A">
            <w:pPr>
              <w:rPr>
                <w:rFonts w:hint="eastAsia" w:ascii="仿宋_GB2312" w:eastAsia="仿宋_GB2312"/>
                <w:b/>
                <w:bCs/>
                <w:sz w:val="28"/>
              </w:rPr>
            </w:pPr>
          </w:p>
          <w:p w14:paraId="303E080F">
            <w:pPr>
              <w:rPr>
                <w:rFonts w:hint="eastAsia" w:ascii="仿宋_GB2312" w:eastAsia="仿宋_GB2312"/>
                <w:b/>
                <w:bCs/>
                <w:sz w:val="28"/>
              </w:rPr>
            </w:pPr>
          </w:p>
          <w:p w14:paraId="1B5166AB">
            <w:pPr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 xml:space="preserve">                                        导师签字：</w:t>
            </w:r>
          </w:p>
          <w:p w14:paraId="6BF6A1AD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 xml:space="preserve">                                                     年    月    日</w:t>
            </w:r>
          </w:p>
        </w:tc>
      </w:tr>
      <w:tr w14:paraId="469B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5" w:hRule="atLeast"/>
          <w:jc w:val="center"/>
        </w:trPr>
        <w:tc>
          <w:tcPr>
            <w:tcW w:w="9795" w:type="dxa"/>
            <w:gridSpan w:val="8"/>
          </w:tcPr>
          <w:p w14:paraId="2A06F767">
            <w:pPr>
              <w:spacing w:line="500" w:lineRule="exact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答辩记录：（答辩中提出的主要问题及回答的简要情况）</w:t>
            </w:r>
          </w:p>
          <w:p w14:paraId="7CBFB922">
            <w:pPr>
              <w:ind w:left="6184" w:hanging="6184" w:hangingChars="2200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 xml:space="preserve">                                    </w:t>
            </w:r>
          </w:p>
          <w:p w14:paraId="580D9A10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707F0C2C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584DC653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6A802435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6941EC9A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1D6529E3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05F1095D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14B5282C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57E77C25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5BC1EAAC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2674DE2F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6388B508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368AA2D1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1D4CC9B3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432AB7B3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6650F34F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1665BA00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4EDC9506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24DF3315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30D232FD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4A9B7D6A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4BB2D32B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175651C8">
            <w:pPr>
              <w:spacing w:line="500" w:lineRule="exac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</w:p>
          <w:p w14:paraId="203FC2D2">
            <w:pPr>
              <w:spacing w:line="50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 xml:space="preserve">                             记录人签字：</w:t>
            </w:r>
          </w:p>
          <w:p w14:paraId="4C70B615">
            <w:pPr>
              <w:jc w:val="righ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        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 xml:space="preserve">                                              年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 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月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日</w:t>
            </w:r>
          </w:p>
        </w:tc>
      </w:tr>
    </w:tbl>
    <w:p w14:paraId="4A6224B0">
      <w:pPr>
        <w:spacing w:line="220" w:lineRule="atLeast"/>
      </w:pPr>
    </w:p>
    <w:tbl>
      <w:tblPr>
        <w:tblStyle w:val="4"/>
        <w:tblW w:w="972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 w14:paraId="43B093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2" w:hRule="atLeast"/>
          <w:jc w:val="center"/>
        </w:trPr>
        <w:tc>
          <w:tcPr>
            <w:tcW w:w="9720" w:type="dxa"/>
            <w:tcBorders>
              <w:top w:val="single" w:color="auto" w:sz="8" w:space="0"/>
              <w:bottom w:val="single" w:color="auto" w:sz="8" w:space="0"/>
            </w:tcBorders>
          </w:tcPr>
          <w:p w14:paraId="753560EC">
            <w:pPr>
              <w:rPr>
                <w:rFonts w:ascii="方正仿宋简体" w:eastAsia="方正仿宋简体"/>
                <w:b/>
                <w:bCs/>
                <w:sz w:val="10"/>
              </w:rPr>
            </w:pPr>
          </w:p>
          <w:p w14:paraId="23A50CB7">
            <w:pPr>
              <w:rPr>
                <w:rFonts w:ascii="方正仿宋简体" w:eastAsia="方正仿宋简体"/>
                <w:b/>
                <w:bCs/>
                <w:sz w:val="10"/>
              </w:rPr>
            </w:pPr>
          </w:p>
          <w:p w14:paraId="19478F8A">
            <w:pPr>
              <w:spacing w:line="360" w:lineRule="auto"/>
              <w:ind w:left="139" w:leftChars="66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答辩委员会评语：</w:t>
            </w:r>
          </w:p>
          <w:p w14:paraId="50E90911">
            <w:pPr>
              <w:spacing w:line="500" w:lineRule="exact"/>
              <w:ind w:left="139" w:leftChars="66"/>
              <w:rPr>
                <w:rFonts w:ascii="仿宋_GB2312" w:eastAsia="仿宋_GB2312"/>
                <w:b/>
                <w:bCs/>
                <w:sz w:val="28"/>
              </w:rPr>
            </w:pPr>
          </w:p>
          <w:p w14:paraId="1E9E3ACD">
            <w:pPr>
              <w:spacing w:line="500" w:lineRule="exact"/>
              <w:ind w:left="139" w:leftChars="66"/>
              <w:rPr>
                <w:rFonts w:ascii="仿宋_GB2312" w:eastAsia="仿宋_GB2312"/>
                <w:b/>
                <w:bCs/>
                <w:sz w:val="28"/>
              </w:rPr>
            </w:pPr>
          </w:p>
          <w:p w14:paraId="02F00C8E">
            <w:pPr>
              <w:spacing w:line="500" w:lineRule="exact"/>
              <w:ind w:left="139" w:leftChars="66"/>
              <w:rPr>
                <w:rFonts w:ascii="仿宋_GB2312" w:eastAsia="仿宋_GB2312"/>
                <w:b/>
                <w:bCs/>
                <w:sz w:val="28"/>
              </w:rPr>
            </w:pPr>
          </w:p>
          <w:p w14:paraId="6012CFC1">
            <w:pPr>
              <w:spacing w:line="500" w:lineRule="exact"/>
              <w:ind w:left="139" w:leftChars="66"/>
              <w:rPr>
                <w:rFonts w:ascii="仿宋_GB2312" w:eastAsia="仿宋_GB2312"/>
                <w:b/>
                <w:bCs/>
                <w:sz w:val="28"/>
              </w:rPr>
            </w:pPr>
          </w:p>
          <w:p w14:paraId="5CA9405E">
            <w:pPr>
              <w:spacing w:line="500" w:lineRule="exact"/>
              <w:ind w:left="139" w:leftChars="66"/>
              <w:rPr>
                <w:rFonts w:ascii="仿宋_GB2312" w:eastAsia="仿宋_GB2312"/>
                <w:b/>
                <w:bCs/>
                <w:sz w:val="28"/>
              </w:rPr>
            </w:pPr>
          </w:p>
          <w:p w14:paraId="0B15713E">
            <w:pPr>
              <w:spacing w:line="500" w:lineRule="exact"/>
              <w:ind w:left="139" w:leftChars="66"/>
              <w:rPr>
                <w:rFonts w:ascii="仿宋_GB2312" w:eastAsia="仿宋_GB2312"/>
                <w:b/>
                <w:bCs/>
                <w:sz w:val="28"/>
              </w:rPr>
            </w:pPr>
          </w:p>
          <w:p w14:paraId="0A4CCF01">
            <w:pPr>
              <w:spacing w:line="500" w:lineRule="exact"/>
              <w:rPr>
                <w:rFonts w:ascii="仿宋_GB2312" w:eastAsia="仿宋_GB2312"/>
                <w:b/>
                <w:bCs/>
                <w:sz w:val="28"/>
              </w:rPr>
            </w:pPr>
          </w:p>
          <w:p w14:paraId="30CEE8B5">
            <w:pPr>
              <w:spacing w:line="500" w:lineRule="exact"/>
              <w:rPr>
                <w:rFonts w:ascii="仿宋_GB2312" w:eastAsia="仿宋_GB2312"/>
                <w:b/>
                <w:bCs/>
                <w:sz w:val="28"/>
              </w:rPr>
            </w:pPr>
          </w:p>
          <w:p w14:paraId="345FEF1D">
            <w:pPr>
              <w:spacing w:line="500" w:lineRule="exact"/>
              <w:rPr>
                <w:rFonts w:ascii="仿宋_GB2312" w:eastAsia="仿宋_GB2312"/>
                <w:b/>
                <w:bCs/>
                <w:sz w:val="28"/>
              </w:rPr>
            </w:pPr>
          </w:p>
          <w:p w14:paraId="4BB189A1">
            <w:pPr>
              <w:tabs>
                <w:tab w:val="left" w:pos="8670"/>
              </w:tabs>
              <w:spacing w:line="360" w:lineRule="auto"/>
              <w:ind w:left="139" w:leftChars="66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决议：</w:t>
            </w:r>
            <w:r>
              <w:rPr>
                <w:rFonts w:ascii="仿宋_GB2312" w:eastAsia="仿宋_GB2312"/>
                <w:b/>
                <w:bCs/>
                <w:sz w:val="28"/>
              </w:rPr>
              <w:tab/>
            </w:r>
          </w:p>
          <w:p w14:paraId="75CCAC63">
            <w:pPr>
              <w:spacing w:line="360" w:lineRule="auto"/>
              <w:ind w:left="139" w:leftChars="66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学位论文答辩委员会于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年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月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日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午听取了硕士研究生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的论文报告及对问题的回答，经无记名投票，结果：</w:t>
            </w:r>
            <w:r>
              <w:rPr>
                <w:rFonts w:ascii="仿宋_GB2312" w:eastAsia="仿宋_GB2312"/>
                <w:b/>
                <w:bCs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票赞成，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票反对，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票弃权，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（填写通过或不通过）学位论文答辩，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（填写建议或不建议）校评定委员会授予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学位。</w:t>
            </w:r>
          </w:p>
          <w:p w14:paraId="5077F320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答辩委员会委员签名：</w:t>
            </w:r>
          </w:p>
          <w:p w14:paraId="241DC270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  <w:u w:val="single"/>
              </w:rPr>
            </w:pP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</w:rPr>
              <w:t>、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</w:rPr>
              <w:t>、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  <w:lang w:val="en-US" w:eastAsia="zh-CN"/>
              </w:rPr>
              <w:t xml:space="preserve"> 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</w:rPr>
              <w:t xml:space="preserve">    、     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</w:rPr>
              <w:t xml:space="preserve">、 </w:t>
            </w:r>
          </w:p>
          <w:p w14:paraId="3B4A17A2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  <w:u w:val="single"/>
              </w:rPr>
            </w:pPr>
            <w:r>
              <w:rPr>
                <w:rFonts w:ascii="仿宋_GB2312" w:eastAsia="仿宋_GB2312"/>
                <w:b/>
                <w:bCs/>
                <w:sz w:val="28"/>
                <w:u w:val="single"/>
              </w:rPr>
              <w:t xml:space="preserve">                </w:t>
            </w:r>
          </w:p>
          <w:p w14:paraId="0E051963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8"/>
                <w:u w:val="single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答辩委员会主席签名：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eastAsia="仿宋_GB2312"/>
                <w:b/>
                <w:bCs/>
                <w:sz w:val="28"/>
                <w:u w:val="single"/>
              </w:rPr>
              <w:t xml:space="preserve">          </w:t>
            </w:r>
            <w:r>
              <w:rPr>
                <w:rFonts w:hint="eastAsia" w:ascii="仿宋_GB2312" w:eastAsia="仿宋_GB2312"/>
                <w:b/>
                <w:bCs/>
                <w:color w:val="FFFFFF"/>
                <w:sz w:val="28"/>
                <w:u w:val="single"/>
              </w:rPr>
              <w:t>.</w:t>
            </w:r>
          </w:p>
          <w:p w14:paraId="17FC2304">
            <w:pPr>
              <w:spacing w:line="360" w:lineRule="auto"/>
              <w:jc w:val="right"/>
              <w:rPr>
                <w:rFonts w:ascii="仿宋_GB2312" w:eastAsia="仿宋_GB2312"/>
                <w:b/>
                <w:bCs/>
                <w:sz w:val="28"/>
              </w:rPr>
            </w:pPr>
            <w:bookmarkStart w:id="0" w:name="_GoBack"/>
            <w:bookmarkEnd w:id="0"/>
            <w:r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           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 xml:space="preserve">                                         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年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月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日</w:t>
            </w:r>
            <w:r>
              <w:rPr>
                <w:rFonts w:ascii="仿宋_GB2312" w:eastAsia="仿宋_GB2312"/>
                <w:b/>
                <w:bCs/>
                <w:sz w:val="28"/>
              </w:rPr>
              <w:t xml:space="preserve">                     </w:t>
            </w:r>
            <w:r>
              <w:rPr>
                <w:sz w:val="30"/>
                <w:szCs w:val="30"/>
              </w:rPr>
              <w:t xml:space="preserve">                                                                                   </w:t>
            </w:r>
            <w:r>
              <w:rPr>
                <w:rFonts w:ascii="仿宋_GB2312" w:eastAsia="仿宋_GB2312"/>
                <w:b/>
                <w:bCs/>
              </w:rPr>
              <w:t xml:space="preserve">                                                                                                      </w:t>
            </w:r>
          </w:p>
        </w:tc>
      </w:tr>
    </w:tbl>
    <w:p w14:paraId="231D953A">
      <w:pPr>
        <w:jc w:val="left"/>
      </w:pPr>
      <w:r>
        <w:rPr>
          <w:rFonts w:hint="eastAsia"/>
          <w:b/>
        </w:rPr>
        <w:t>备注</w:t>
      </w:r>
      <w:r>
        <w:rPr>
          <w:rFonts w:hint="eastAsia"/>
        </w:rPr>
        <w:t>：统招学术型可授予的学位名称：理学或医学硕士学位（如生理学授予理学硕士学位、内科学授予医学硕士学位等）；统招专业学位、同等学力申请专业学位者可授予的学位名称：临床医学硕士专业学位、应用心理硕士专业学位、口腔医学硕士专业学位等。</w:t>
      </w:r>
      <w:r>
        <w:t xml:space="preserve">    </w:t>
      </w:r>
    </w:p>
    <w:sectPr>
      <w:footerReference r:id="rId3" w:type="default"/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70C02">
    <w:pPr>
      <w:pStyle w:val="2"/>
    </w:pPr>
    <w:r>
      <w:rPr>
        <w:lang w:val="zh-CN"/>
      </w:rPr>
      <w:t xml:space="preserve"> </w:t>
    </w:r>
    <w:r>
      <w:rPr>
        <w:b/>
      </w:rPr>
      <w:fldChar w:fldCharType="begin"/>
    </w:r>
    <w:r>
      <w:rPr>
        <w:b/>
      </w:rPr>
      <w:instrText xml:space="preserve">PAGE</w:instrText>
    </w:r>
    <w:r>
      <w:rPr>
        <w:b/>
      </w:rPr>
      <w:fldChar w:fldCharType="separate"/>
    </w:r>
    <w:r>
      <w:rPr>
        <w:b/>
      </w:rPr>
      <w:t>3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 xml:space="preserve">NUMPAGES</w:instrText>
    </w:r>
    <w:r>
      <w:rPr>
        <w:b/>
      </w:rPr>
      <w:fldChar w:fldCharType="separate"/>
    </w:r>
    <w:r>
      <w:rPr>
        <w:b/>
      </w:rPr>
      <w:t>3</w:t>
    </w:r>
    <w:r>
      <w:rPr>
        <w:b/>
      </w:rPr>
      <w:fldChar w:fldCharType="end"/>
    </w:r>
  </w:p>
  <w:p w14:paraId="45C332DB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03280"/>
    <w:rsid w:val="000317B6"/>
    <w:rsid w:val="00036F6C"/>
    <w:rsid w:val="00056830"/>
    <w:rsid w:val="00067BDC"/>
    <w:rsid w:val="00084813"/>
    <w:rsid w:val="00087590"/>
    <w:rsid w:val="00090CD1"/>
    <w:rsid w:val="001264AC"/>
    <w:rsid w:val="001B1EA4"/>
    <w:rsid w:val="001C18B8"/>
    <w:rsid w:val="001D7C30"/>
    <w:rsid w:val="002011F4"/>
    <w:rsid w:val="002300A7"/>
    <w:rsid w:val="0027050A"/>
    <w:rsid w:val="00272F7F"/>
    <w:rsid w:val="0028387F"/>
    <w:rsid w:val="00290EBB"/>
    <w:rsid w:val="00296ADF"/>
    <w:rsid w:val="002B6052"/>
    <w:rsid w:val="002B7CFC"/>
    <w:rsid w:val="002D489F"/>
    <w:rsid w:val="002D6A38"/>
    <w:rsid w:val="002E7682"/>
    <w:rsid w:val="002F0689"/>
    <w:rsid w:val="00312DBB"/>
    <w:rsid w:val="00321F79"/>
    <w:rsid w:val="00323B43"/>
    <w:rsid w:val="00376F55"/>
    <w:rsid w:val="003C6896"/>
    <w:rsid w:val="003D37D8"/>
    <w:rsid w:val="003F7042"/>
    <w:rsid w:val="00426133"/>
    <w:rsid w:val="00431EAC"/>
    <w:rsid w:val="004358AB"/>
    <w:rsid w:val="004C012A"/>
    <w:rsid w:val="0051266A"/>
    <w:rsid w:val="005D38E8"/>
    <w:rsid w:val="005F3547"/>
    <w:rsid w:val="00606C72"/>
    <w:rsid w:val="006858B2"/>
    <w:rsid w:val="006A5ED6"/>
    <w:rsid w:val="007423F6"/>
    <w:rsid w:val="00752C2A"/>
    <w:rsid w:val="007615E9"/>
    <w:rsid w:val="00781783"/>
    <w:rsid w:val="007C7884"/>
    <w:rsid w:val="0081472C"/>
    <w:rsid w:val="0081535E"/>
    <w:rsid w:val="00823DF6"/>
    <w:rsid w:val="00824A46"/>
    <w:rsid w:val="00856DD4"/>
    <w:rsid w:val="008619DF"/>
    <w:rsid w:val="0088341F"/>
    <w:rsid w:val="00892964"/>
    <w:rsid w:val="008B7661"/>
    <w:rsid w:val="008B7726"/>
    <w:rsid w:val="008C4CE6"/>
    <w:rsid w:val="008D12E5"/>
    <w:rsid w:val="009046BE"/>
    <w:rsid w:val="00956D34"/>
    <w:rsid w:val="00964AA4"/>
    <w:rsid w:val="00990CFB"/>
    <w:rsid w:val="00991B6A"/>
    <w:rsid w:val="00995BE3"/>
    <w:rsid w:val="009B4CCB"/>
    <w:rsid w:val="009C21AE"/>
    <w:rsid w:val="009D44B7"/>
    <w:rsid w:val="00A3510E"/>
    <w:rsid w:val="00A37282"/>
    <w:rsid w:val="00A37431"/>
    <w:rsid w:val="00A520AD"/>
    <w:rsid w:val="00A80116"/>
    <w:rsid w:val="00AA0CE5"/>
    <w:rsid w:val="00AE67D9"/>
    <w:rsid w:val="00B0768B"/>
    <w:rsid w:val="00B1657C"/>
    <w:rsid w:val="00BA1F4D"/>
    <w:rsid w:val="00BD2477"/>
    <w:rsid w:val="00C0541E"/>
    <w:rsid w:val="00C164BC"/>
    <w:rsid w:val="00C75AC4"/>
    <w:rsid w:val="00C75DCD"/>
    <w:rsid w:val="00C839EE"/>
    <w:rsid w:val="00CA5960"/>
    <w:rsid w:val="00CD52B0"/>
    <w:rsid w:val="00CD69B7"/>
    <w:rsid w:val="00CF15A8"/>
    <w:rsid w:val="00D06247"/>
    <w:rsid w:val="00D31D50"/>
    <w:rsid w:val="00D4330F"/>
    <w:rsid w:val="00D51C7B"/>
    <w:rsid w:val="00D90E3A"/>
    <w:rsid w:val="00DB5961"/>
    <w:rsid w:val="00E00C2B"/>
    <w:rsid w:val="00E521C9"/>
    <w:rsid w:val="00E54909"/>
    <w:rsid w:val="00E7430D"/>
    <w:rsid w:val="00EA7B66"/>
    <w:rsid w:val="00EB605D"/>
    <w:rsid w:val="00EF5A18"/>
    <w:rsid w:val="00F20E3C"/>
    <w:rsid w:val="00F42AFC"/>
    <w:rsid w:val="00FF7509"/>
    <w:rsid w:val="0BC645F8"/>
    <w:rsid w:val="173378F2"/>
    <w:rsid w:val="74CF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hAnsi="Tahoma" w:eastAsia="微软雅黑"/>
      <w:kern w:val="0"/>
      <w:sz w:val="18"/>
      <w:szCs w:val="18"/>
    </w:rPr>
  </w:style>
  <w:style w:type="paragraph" w:styleId="3">
    <w:name w:val="header"/>
    <w:basedOn w:val="1"/>
    <w:link w:val="6"/>
    <w:qFormat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hAnsi="Tahoma" w:eastAsia="微软雅黑"/>
      <w:kern w:val="0"/>
      <w:sz w:val="18"/>
      <w:szCs w:val="18"/>
    </w:rPr>
  </w:style>
  <w:style w:type="character" w:customStyle="1" w:styleId="6">
    <w:name w:val="页眉 Char"/>
    <w:link w:val="3"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7">
    <w:name w:val="页脚 Char"/>
    <w:link w:val="2"/>
    <w:qFormat/>
    <w:locked/>
    <w:uiPriority w:val="99"/>
    <w:rPr>
      <w:rFonts w:ascii="Tahoma" w:hAnsi="Tahoma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389</Words>
  <Characters>389</Characters>
  <Lines>9</Lines>
  <Paragraphs>2</Paragraphs>
  <TotalTime>14</TotalTime>
  <ScaleCrop>false</ScaleCrop>
  <LinksUpToDate>false</LinksUpToDate>
  <CharactersWithSpaces>1165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水</cp:lastModifiedBy>
  <cp:lastPrinted>2020-05-11T04:24:00Z</cp:lastPrinted>
  <dcterms:modified xsi:type="dcterms:W3CDTF">2025-04-11T06:16:08Z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eyJoZGlkIjoiN2E3NDBkZmQwZjU1MWI3ZGM1MDNlY2FjNTQ3Yzk0M2QiLCJ1c2VySWQiOiIxMTUwMDkwMjE5In0=</vt:lpwstr>
  </property>
  <property fmtid="{D5CDD505-2E9C-101B-9397-08002B2CF9AE}" pid="4" name="ICV">
    <vt:lpwstr>A90FE5D4AAFB4AA5BA7FE4ACBBBEBB65_12</vt:lpwstr>
  </property>
</Properties>
</file>