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59905">
      <w:pPr>
        <w:pageBreakBefore/>
        <w:spacing w:line="520" w:lineRule="exac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附件1</w:t>
      </w:r>
    </w:p>
    <w:p w14:paraId="5A31A8BE">
      <w:pPr>
        <w:widowControl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安徽省医疗服务信息社会公开内容</w:t>
      </w:r>
    </w:p>
    <w:tbl>
      <w:tblPr>
        <w:tblStyle w:val="8"/>
        <w:tblpPr w:leftFromText="180" w:rightFromText="180" w:vertAnchor="text" w:horzAnchor="page" w:tblpXSpec="center" w:tblpY="413"/>
        <w:tblOverlap w:val="never"/>
        <w:tblW w:w="9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545"/>
        <w:gridCol w:w="1282"/>
        <w:gridCol w:w="2552"/>
        <w:gridCol w:w="2641"/>
      </w:tblGrid>
      <w:tr w14:paraId="77A6F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846" w:type="dxa"/>
            <w:vAlign w:val="center"/>
          </w:tcPr>
          <w:p w14:paraId="2AC0B2A8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信息分类</w:t>
            </w:r>
          </w:p>
        </w:tc>
        <w:tc>
          <w:tcPr>
            <w:tcW w:w="3827" w:type="dxa"/>
            <w:gridSpan w:val="2"/>
            <w:vAlign w:val="center"/>
          </w:tcPr>
          <w:p w14:paraId="5A684BBF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指标项目</w:t>
            </w:r>
          </w:p>
        </w:tc>
        <w:tc>
          <w:tcPr>
            <w:tcW w:w="2552" w:type="dxa"/>
            <w:vAlign w:val="center"/>
          </w:tcPr>
          <w:p w14:paraId="6C58B604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本期数值</w:t>
            </w:r>
          </w:p>
        </w:tc>
        <w:tc>
          <w:tcPr>
            <w:tcW w:w="2641" w:type="dxa"/>
            <w:vAlign w:val="center"/>
          </w:tcPr>
          <w:p w14:paraId="74E4241B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上期数值</w:t>
            </w:r>
          </w:p>
        </w:tc>
      </w:tr>
      <w:tr w14:paraId="6674D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exact"/>
        </w:trPr>
        <w:tc>
          <w:tcPr>
            <w:tcW w:w="846" w:type="dxa"/>
            <w:vMerge w:val="restart"/>
            <w:vAlign w:val="center"/>
          </w:tcPr>
          <w:p w14:paraId="2855A77D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1.基本情况</w:t>
            </w:r>
          </w:p>
        </w:tc>
        <w:tc>
          <w:tcPr>
            <w:tcW w:w="2545" w:type="dxa"/>
            <w:vMerge w:val="restart"/>
            <w:vAlign w:val="center"/>
          </w:tcPr>
          <w:p w14:paraId="1CD419A8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1.1 重点（特色）专科</w:t>
            </w:r>
          </w:p>
        </w:tc>
        <w:tc>
          <w:tcPr>
            <w:tcW w:w="1282" w:type="dxa"/>
            <w:vAlign w:val="center"/>
          </w:tcPr>
          <w:p w14:paraId="623E0693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国家级</w:t>
            </w:r>
          </w:p>
        </w:tc>
        <w:tc>
          <w:tcPr>
            <w:tcW w:w="5193" w:type="dxa"/>
            <w:gridSpan w:val="2"/>
            <w:vAlign w:val="center"/>
          </w:tcPr>
          <w:p w14:paraId="01BE0CC2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临床护理，普外科，重症医学科，中西医结合肿瘤科，神经外科，老年医学科，肿瘤科，心血管内科，骨科，血液内科，妇产科，药学部</w:t>
            </w:r>
          </w:p>
        </w:tc>
      </w:tr>
      <w:tr w14:paraId="0D2A0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exact"/>
        </w:trPr>
        <w:tc>
          <w:tcPr>
            <w:tcW w:w="846" w:type="dxa"/>
            <w:vMerge w:val="continue"/>
            <w:vAlign w:val="center"/>
          </w:tcPr>
          <w:p w14:paraId="285CB90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2545" w:type="dxa"/>
            <w:vMerge w:val="continue"/>
            <w:vAlign w:val="center"/>
          </w:tcPr>
          <w:p w14:paraId="31EF90B3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282" w:type="dxa"/>
            <w:vAlign w:val="center"/>
          </w:tcPr>
          <w:p w14:paraId="38298D46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省  级</w:t>
            </w:r>
          </w:p>
        </w:tc>
        <w:tc>
          <w:tcPr>
            <w:tcW w:w="5193" w:type="dxa"/>
            <w:gridSpan w:val="2"/>
            <w:vAlign w:val="center"/>
          </w:tcPr>
          <w:p w14:paraId="3C242036">
            <w:pPr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耳鼻喉科，放疗科，妇产科，口腔科，老年病科，临床药学科，心血管内科，心脏外科，血液内科，医学检验科，消化内科，麻醉科，康复医学科，心脏大血管外科，风湿免疫科，骨科，肿瘤化疗科，介入放射科，内分泌科，神经内科，泌尿外科，全科医学科，耳鼻咽喉头颈外科，儿科，肿瘤放疗科，普外科，神经外科，临床药学，医学影像科，呼吸与危重症医学科，检验科，胸外科，口腔医学中心，感染科，妇瘤科，病理科</w:t>
            </w:r>
          </w:p>
        </w:tc>
      </w:tr>
      <w:tr w14:paraId="41836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vAlign w:val="center"/>
          </w:tcPr>
          <w:p w14:paraId="2EACF0F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36DAEFA9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1.2 “江淮名医”人数</w:t>
            </w:r>
          </w:p>
        </w:tc>
        <w:tc>
          <w:tcPr>
            <w:tcW w:w="2552" w:type="dxa"/>
            <w:vAlign w:val="center"/>
          </w:tcPr>
          <w:p w14:paraId="48B9F698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b w:val="0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</w:rPr>
              <w:t>6</w:t>
            </w:r>
            <w:r>
              <w:rPr>
                <w:rFonts w:ascii="仿宋" w:hAnsi="仿宋" w:eastAsia="仿宋" w:cs="宋体"/>
                <w:b w:val="0"/>
                <w:bCs/>
                <w:kern w:val="0"/>
                <w:sz w:val="24"/>
              </w:rPr>
              <w:t>1</w:t>
            </w:r>
          </w:p>
        </w:tc>
        <w:tc>
          <w:tcPr>
            <w:tcW w:w="2641" w:type="dxa"/>
            <w:vAlign w:val="center"/>
          </w:tcPr>
          <w:p w14:paraId="61852BAB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</w:rPr>
              <w:t>6</w:t>
            </w:r>
            <w:r>
              <w:rPr>
                <w:rFonts w:ascii="仿宋" w:hAnsi="仿宋" w:eastAsia="仿宋" w:cs="宋体"/>
                <w:b w:val="0"/>
                <w:bCs/>
                <w:kern w:val="0"/>
                <w:sz w:val="24"/>
              </w:rPr>
              <w:t>1</w:t>
            </w:r>
          </w:p>
        </w:tc>
      </w:tr>
      <w:tr w14:paraId="1434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vAlign w:val="center"/>
          </w:tcPr>
          <w:p w14:paraId="22C3CD2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360F1029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1.3 床医比</w:t>
            </w:r>
          </w:p>
        </w:tc>
        <w:tc>
          <w:tcPr>
            <w:tcW w:w="2552" w:type="dxa"/>
            <w:vAlign w:val="center"/>
          </w:tcPr>
          <w:p w14:paraId="5CDE3F90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b w:val="0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</w:rPr>
              <w:t>2.13</w:t>
            </w:r>
          </w:p>
        </w:tc>
        <w:tc>
          <w:tcPr>
            <w:tcW w:w="2641" w:type="dxa"/>
            <w:vAlign w:val="center"/>
          </w:tcPr>
          <w:p w14:paraId="26A8CC76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</w:rPr>
              <w:t>2.13</w:t>
            </w:r>
          </w:p>
        </w:tc>
      </w:tr>
      <w:tr w14:paraId="2ABA8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846" w:type="dxa"/>
            <w:vMerge w:val="continue"/>
            <w:vAlign w:val="center"/>
          </w:tcPr>
          <w:p w14:paraId="53E4C6F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2B6F7271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1.4 床护比</w:t>
            </w:r>
          </w:p>
        </w:tc>
        <w:tc>
          <w:tcPr>
            <w:tcW w:w="2552" w:type="dxa"/>
            <w:vAlign w:val="center"/>
          </w:tcPr>
          <w:p w14:paraId="2EE85636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b w:val="0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</w:rPr>
              <w:t>1:0.62</w:t>
            </w:r>
          </w:p>
        </w:tc>
        <w:tc>
          <w:tcPr>
            <w:tcW w:w="2641" w:type="dxa"/>
            <w:vAlign w:val="center"/>
          </w:tcPr>
          <w:p w14:paraId="60E779DB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</w:rPr>
              <w:t>1:0.63</w:t>
            </w:r>
          </w:p>
        </w:tc>
      </w:tr>
      <w:tr w14:paraId="3E1C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restart"/>
            <w:vAlign w:val="center"/>
          </w:tcPr>
          <w:p w14:paraId="25488AB4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2.医疗费用</w:t>
            </w:r>
          </w:p>
        </w:tc>
        <w:tc>
          <w:tcPr>
            <w:tcW w:w="3827" w:type="dxa"/>
            <w:gridSpan w:val="2"/>
            <w:vAlign w:val="center"/>
          </w:tcPr>
          <w:p w14:paraId="56DDAC16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2.1 门诊患者人均医疗费用（元）</w:t>
            </w:r>
          </w:p>
        </w:tc>
        <w:tc>
          <w:tcPr>
            <w:tcW w:w="2552" w:type="dxa"/>
            <w:vAlign w:val="center"/>
          </w:tcPr>
          <w:p w14:paraId="0D7B7EBD">
            <w:pPr>
              <w:jc w:val="center"/>
              <w:rPr>
                <w:rFonts w:ascii="仿宋" w:hAnsi="仿宋" w:eastAsia="仿宋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</w:rPr>
              <w:t>415.35</w:t>
            </w:r>
          </w:p>
        </w:tc>
        <w:tc>
          <w:tcPr>
            <w:tcW w:w="2641" w:type="dxa"/>
            <w:vAlign w:val="center"/>
          </w:tcPr>
          <w:p w14:paraId="7B20C64F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</w:rPr>
              <w:t>499.03</w:t>
            </w:r>
          </w:p>
        </w:tc>
      </w:tr>
      <w:tr w14:paraId="2E33F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vAlign w:val="center"/>
          </w:tcPr>
          <w:p w14:paraId="7B164F20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32B9507A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2.2 住院患者人均医疗费用（元）</w:t>
            </w:r>
          </w:p>
        </w:tc>
        <w:tc>
          <w:tcPr>
            <w:tcW w:w="2552" w:type="dxa"/>
            <w:vAlign w:val="center"/>
          </w:tcPr>
          <w:p w14:paraId="4A88C83F">
            <w:pPr>
              <w:jc w:val="center"/>
              <w:rPr>
                <w:rFonts w:ascii="仿宋" w:hAnsi="仿宋" w:eastAsia="仿宋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</w:rPr>
              <w:t>16243.93</w:t>
            </w:r>
          </w:p>
        </w:tc>
        <w:tc>
          <w:tcPr>
            <w:tcW w:w="2641" w:type="dxa"/>
            <w:vAlign w:val="center"/>
          </w:tcPr>
          <w:p w14:paraId="3AC90570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</w:rPr>
              <w:t>16670.01</w:t>
            </w:r>
          </w:p>
        </w:tc>
      </w:tr>
      <w:tr w14:paraId="73AA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vAlign w:val="center"/>
          </w:tcPr>
          <w:p w14:paraId="61551638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9020" w:type="dxa"/>
            <w:gridSpan w:val="4"/>
            <w:vAlign w:val="center"/>
          </w:tcPr>
          <w:p w14:paraId="074BC3A1">
            <w:pPr>
              <w:widowControl/>
              <w:spacing w:line="240" w:lineRule="exact"/>
              <w:rPr>
                <w:rFonts w:ascii="仿宋_GB2312" w:hAnsi="仿宋" w:eastAsia="仿宋_GB2312" w:cs="宋体"/>
                <w:b w:val="0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</w:rPr>
              <w:t>2.3 医疗机构住院患者单病种平均费用（见附件2）</w:t>
            </w:r>
          </w:p>
        </w:tc>
      </w:tr>
      <w:tr w14:paraId="24320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vAlign w:val="center"/>
          </w:tcPr>
          <w:p w14:paraId="25E28D0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2545" w:type="dxa"/>
            <w:vMerge w:val="restart"/>
            <w:vAlign w:val="center"/>
          </w:tcPr>
          <w:p w14:paraId="7884754D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2.4 基本医保实际报销比例（%）</w:t>
            </w:r>
          </w:p>
        </w:tc>
        <w:tc>
          <w:tcPr>
            <w:tcW w:w="1282" w:type="dxa"/>
            <w:vAlign w:val="center"/>
          </w:tcPr>
          <w:p w14:paraId="419FF759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城镇职工</w:t>
            </w:r>
          </w:p>
        </w:tc>
        <w:tc>
          <w:tcPr>
            <w:tcW w:w="2552" w:type="dxa"/>
            <w:vAlign w:val="center"/>
          </w:tcPr>
          <w:p w14:paraId="1EEED5D2"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lang w:val="en-US" w:eastAsia="zh-CN"/>
              </w:rPr>
              <w:t>70.99%</w:t>
            </w:r>
          </w:p>
        </w:tc>
        <w:tc>
          <w:tcPr>
            <w:tcW w:w="2641" w:type="dxa"/>
            <w:vAlign w:val="center"/>
          </w:tcPr>
          <w:p w14:paraId="447EF94D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</w:rPr>
              <w:t>68.21%</w:t>
            </w:r>
          </w:p>
        </w:tc>
      </w:tr>
      <w:tr w14:paraId="1F311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tcBorders>
              <w:bottom w:val="single" w:color="auto" w:sz="4" w:space="0"/>
            </w:tcBorders>
            <w:vAlign w:val="center"/>
          </w:tcPr>
          <w:p w14:paraId="6EF2A9CF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2545" w:type="dxa"/>
            <w:vMerge w:val="continue"/>
            <w:tcBorders>
              <w:bottom w:val="single" w:color="auto" w:sz="4" w:space="0"/>
            </w:tcBorders>
            <w:vAlign w:val="center"/>
          </w:tcPr>
          <w:p w14:paraId="3A280C00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282" w:type="dxa"/>
            <w:tcBorders>
              <w:bottom w:val="single" w:color="auto" w:sz="4" w:space="0"/>
            </w:tcBorders>
            <w:vAlign w:val="center"/>
          </w:tcPr>
          <w:p w14:paraId="1556C7F6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城乡居民</w:t>
            </w:r>
          </w:p>
        </w:tc>
        <w:tc>
          <w:tcPr>
            <w:tcW w:w="2552" w:type="dxa"/>
            <w:tcBorders>
              <w:bottom w:val="single" w:color="auto" w:sz="4" w:space="0"/>
            </w:tcBorders>
            <w:vAlign w:val="center"/>
          </w:tcPr>
          <w:p w14:paraId="29CA8A86"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lang w:val="en-US" w:eastAsia="zh-CN"/>
              </w:rPr>
              <w:t>53.37%</w:t>
            </w:r>
          </w:p>
        </w:tc>
        <w:tc>
          <w:tcPr>
            <w:tcW w:w="2641" w:type="dxa"/>
            <w:tcBorders>
              <w:bottom w:val="single" w:color="auto" w:sz="4" w:space="0"/>
            </w:tcBorders>
            <w:vAlign w:val="center"/>
          </w:tcPr>
          <w:p w14:paraId="0649F5F4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</w:rPr>
              <w:t>58.05%</w:t>
            </w:r>
          </w:p>
        </w:tc>
      </w:tr>
      <w:tr w14:paraId="63766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5B51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3.医疗质量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7201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3.1 治愈好转率（%）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6D29">
            <w:pPr>
              <w:jc w:val="center"/>
              <w:rPr>
                <w:rFonts w:ascii="仿宋_GB2312" w:hAnsi="仿宋" w:eastAsia="仿宋_GB2312" w:cs="宋体"/>
                <w:b w:val="0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lang w:val="en-US" w:eastAsia="zh-CN"/>
              </w:rPr>
              <w:t>98.3%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B9E7">
            <w:pPr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lang w:val="en-US" w:eastAsia="zh-CN"/>
              </w:rPr>
              <w:t>98.4%</w:t>
            </w:r>
          </w:p>
        </w:tc>
      </w:tr>
      <w:tr w14:paraId="7F036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C930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F3FF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3.2 手术前后诊断符合率（%）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88D8">
            <w:pPr>
              <w:jc w:val="center"/>
              <w:rPr>
                <w:rFonts w:ascii="仿宋_GB2312" w:hAnsi="仿宋" w:eastAsia="仿宋_GB2312" w:cs="宋体"/>
                <w:b w:val="0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lang w:val="en-US" w:eastAsia="zh-CN"/>
              </w:rPr>
              <w:t>98.2%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9BB1">
            <w:pPr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lang w:val="en-US" w:eastAsia="zh-CN"/>
              </w:rPr>
              <w:t>98.1%</w:t>
            </w:r>
          </w:p>
        </w:tc>
      </w:tr>
      <w:tr w14:paraId="76B8A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5FC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9B97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3.3 急诊抢救成功率（%）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1745">
            <w:pPr>
              <w:jc w:val="center"/>
              <w:rPr>
                <w:rFonts w:ascii="仿宋_GB2312" w:hAnsi="仿宋" w:eastAsia="仿宋_GB2312" w:cs="宋体"/>
                <w:b w:val="0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lang w:val="en-US" w:eastAsia="zh-CN"/>
              </w:rPr>
              <w:t>97.9%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183A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  <w:t>98.3%</w:t>
            </w:r>
          </w:p>
        </w:tc>
      </w:tr>
      <w:tr w14:paraId="76F0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B69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0173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3.4 抗菌药物使用强度（DDDs）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65AD">
            <w:pPr>
              <w:jc w:val="center"/>
              <w:rPr>
                <w:rFonts w:ascii="仿宋_GB2312" w:hAnsi="仿宋" w:eastAsia="仿宋_GB2312" w:cs="宋体"/>
                <w:b w:val="0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  <w:t>39.88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A03E">
            <w:pPr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lang w:val="en-US" w:eastAsia="zh-CN"/>
              </w:rPr>
              <w:t>36.32</w:t>
            </w:r>
          </w:p>
        </w:tc>
      </w:tr>
      <w:tr w14:paraId="3CC1E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403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E390F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3.5 门诊输液率（%）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7978">
            <w:pPr>
              <w:widowControl/>
              <w:spacing w:line="240" w:lineRule="exact"/>
              <w:jc w:val="center"/>
              <w:rPr>
                <w:rFonts w:hint="eastAsia" w:ascii="仿宋_GB2312" w:hAnsi="仿宋" w:eastAsia="仿宋" w:cs="宋体"/>
                <w:b w:val="0"/>
                <w:bCs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lang w:val="en-US" w:eastAsia="zh-CN"/>
              </w:rPr>
              <w:t>1.7%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CA857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</w:rPr>
              <w:t>0.8%</w:t>
            </w:r>
          </w:p>
        </w:tc>
      </w:tr>
      <w:tr w14:paraId="19508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263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D9FF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3.6 无菌手术切口感染率（%）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5F80C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lang w:val="en-US" w:eastAsia="zh-CN"/>
              </w:rPr>
              <w:t>0.01%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16A8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 w:val="24"/>
                <w:lang w:val="en-US" w:eastAsia="zh-CN"/>
              </w:rPr>
              <w:t>0.04%</w:t>
            </w:r>
          </w:p>
        </w:tc>
      </w:tr>
      <w:tr w14:paraId="017A9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6D7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D65F8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3.7 住院患者压疮发生率（%）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C645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</w:rPr>
              <w:t>0.0093%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B0C8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 w:val="24"/>
              </w:rPr>
              <w:t>0.0076%</w:t>
            </w:r>
          </w:p>
        </w:tc>
      </w:tr>
      <w:tr w14:paraId="568C7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96B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E1EAA">
            <w:pPr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3.8 出院患者手术占比（%）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8916">
            <w:pPr>
              <w:jc w:val="center"/>
              <w:rPr>
                <w:rFonts w:ascii="仿宋_GB2312" w:hAnsi="宋体" w:eastAsia="仿宋_GB2312" w:cs="宋体"/>
                <w:b w:val="0"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48.4</w:t>
            </w:r>
            <w:r>
              <w:rPr>
                <w:rFonts w:ascii="仿宋_GB2312" w:hAnsi="宋体" w:eastAsia="仿宋_GB2312" w:cs="宋体"/>
                <w:kern w:val="0"/>
                <w:sz w:val="24"/>
                <w:szCs w:val="22"/>
              </w:rPr>
              <w:t>%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8DF0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46.71</w:t>
            </w:r>
            <w:r>
              <w:rPr>
                <w:rFonts w:ascii="仿宋_GB2312" w:hAnsi="宋体" w:eastAsia="仿宋_GB2312" w:cs="宋体"/>
                <w:kern w:val="0"/>
                <w:sz w:val="24"/>
                <w:szCs w:val="22"/>
              </w:rPr>
              <w:t>%</w:t>
            </w:r>
          </w:p>
        </w:tc>
      </w:tr>
      <w:tr w14:paraId="01B26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DC4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2549">
            <w:pPr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3.9 手术患者并发症发生率（%）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0B60">
            <w:pPr>
              <w:jc w:val="center"/>
              <w:rPr>
                <w:rFonts w:ascii="仿宋_GB2312" w:hAnsi="宋体" w:eastAsia="仿宋_GB2312" w:cs="宋体"/>
                <w:b w:val="0"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0.0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0</w:t>
            </w:r>
            <w:r>
              <w:rPr>
                <w:rFonts w:ascii="仿宋_GB2312" w:hAnsi="宋体" w:eastAsia="仿宋_GB2312" w:cs="宋体"/>
                <w:kern w:val="0"/>
                <w:sz w:val="24"/>
                <w:szCs w:val="22"/>
              </w:rPr>
              <w:t>%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9D8D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0.0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7</w:t>
            </w:r>
            <w:r>
              <w:rPr>
                <w:rFonts w:ascii="仿宋_GB2312" w:hAnsi="宋体" w:eastAsia="仿宋_GB2312" w:cs="宋体"/>
                <w:kern w:val="0"/>
                <w:sz w:val="24"/>
                <w:szCs w:val="22"/>
              </w:rPr>
              <w:t>%</w:t>
            </w:r>
          </w:p>
        </w:tc>
      </w:tr>
      <w:tr w14:paraId="27C0C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restart"/>
            <w:tcBorders>
              <w:top w:val="single" w:color="auto" w:sz="4" w:space="0"/>
            </w:tcBorders>
            <w:vAlign w:val="center"/>
          </w:tcPr>
          <w:p w14:paraId="50B51D26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4.运行效率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</w:tcBorders>
            <w:vAlign w:val="center"/>
          </w:tcPr>
          <w:p w14:paraId="67B52408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4.1 门诊患者平均预约诊疗率（%）</w:t>
            </w:r>
          </w:p>
        </w:tc>
        <w:tc>
          <w:tcPr>
            <w:tcW w:w="2552" w:type="dxa"/>
            <w:tcBorders>
              <w:top w:val="single" w:color="auto" w:sz="4" w:space="0"/>
            </w:tcBorders>
            <w:vAlign w:val="center"/>
          </w:tcPr>
          <w:p w14:paraId="784103C7">
            <w:pPr>
              <w:widowControl/>
              <w:spacing w:line="240" w:lineRule="exact"/>
              <w:jc w:val="center"/>
              <w:rPr>
                <w:rFonts w:hint="default" w:ascii="仿宋_GB2312" w:hAnsi="仿宋" w:eastAsia="仿宋" w:cs="宋体"/>
                <w:b w:val="0"/>
                <w:bCs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lang w:val="en-US" w:eastAsia="zh-CN"/>
              </w:rPr>
              <w:t>64%</w:t>
            </w:r>
          </w:p>
        </w:tc>
        <w:tc>
          <w:tcPr>
            <w:tcW w:w="2641" w:type="dxa"/>
            <w:tcBorders>
              <w:top w:val="single" w:color="auto" w:sz="4" w:space="0"/>
            </w:tcBorders>
            <w:vAlign w:val="center"/>
          </w:tcPr>
          <w:p w14:paraId="4353A63C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 w:val="24"/>
              </w:rPr>
              <w:t>6</w:t>
            </w: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 w:val="24"/>
                <w:lang w:val="en-US" w:eastAsia="zh-CN"/>
              </w:rPr>
              <w:t>3.8</w:t>
            </w: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 w:val="24"/>
              </w:rPr>
              <w:t>%</w:t>
            </w:r>
          </w:p>
        </w:tc>
      </w:tr>
      <w:tr w14:paraId="78C84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846" w:type="dxa"/>
            <w:vMerge w:val="continue"/>
            <w:vAlign w:val="center"/>
          </w:tcPr>
          <w:p w14:paraId="2634CE0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266AC368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4.2 门诊患者预约后平均等待时间（分钟）</w:t>
            </w:r>
          </w:p>
        </w:tc>
        <w:tc>
          <w:tcPr>
            <w:tcW w:w="2552" w:type="dxa"/>
            <w:vAlign w:val="center"/>
          </w:tcPr>
          <w:p w14:paraId="1EC3EBE8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 w:val="24"/>
              </w:rPr>
              <w:t>22</w:t>
            </w:r>
          </w:p>
        </w:tc>
        <w:tc>
          <w:tcPr>
            <w:tcW w:w="2641" w:type="dxa"/>
            <w:vAlign w:val="center"/>
          </w:tcPr>
          <w:p w14:paraId="1CD1240D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 w:val="24"/>
              </w:rPr>
              <w:t>22</w:t>
            </w:r>
          </w:p>
        </w:tc>
      </w:tr>
      <w:tr w14:paraId="04F02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vAlign w:val="center"/>
          </w:tcPr>
          <w:p w14:paraId="75B9FDB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2545" w:type="dxa"/>
            <w:vMerge w:val="restart"/>
            <w:vAlign w:val="center"/>
          </w:tcPr>
          <w:p w14:paraId="237E0B8D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4.3 术前待床日（天）</w:t>
            </w:r>
          </w:p>
        </w:tc>
        <w:tc>
          <w:tcPr>
            <w:tcW w:w="1282" w:type="dxa"/>
            <w:vAlign w:val="center"/>
          </w:tcPr>
          <w:p w14:paraId="5D6A52B8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二级手术</w:t>
            </w:r>
          </w:p>
        </w:tc>
        <w:tc>
          <w:tcPr>
            <w:tcW w:w="2552" w:type="dxa"/>
            <w:vAlign w:val="center"/>
          </w:tcPr>
          <w:p w14:paraId="65FF86DC">
            <w:pPr>
              <w:jc w:val="center"/>
              <w:rPr>
                <w:rFonts w:ascii="仿宋_GB2312" w:hAnsi="宋体" w:eastAsia="仿宋_GB2312" w:cs="宋体"/>
                <w:b w:val="0"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1.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72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天</w:t>
            </w:r>
          </w:p>
        </w:tc>
        <w:tc>
          <w:tcPr>
            <w:tcW w:w="2641" w:type="dxa"/>
            <w:vAlign w:val="center"/>
          </w:tcPr>
          <w:p w14:paraId="274CE2A6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1.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95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天</w:t>
            </w:r>
          </w:p>
        </w:tc>
      </w:tr>
      <w:tr w14:paraId="0F5EE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vAlign w:val="center"/>
          </w:tcPr>
          <w:p w14:paraId="143F06F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2545" w:type="dxa"/>
            <w:vMerge w:val="continue"/>
            <w:vAlign w:val="center"/>
          </w:tcPr>
          <w:p w14:paraId="61E14938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282" w:type="dxa"/>
            <w:vAlign w:val="center"/>
          </w:tcPr>
          <w:p w14:paraId="34390E83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三级手术</w:t>
            </w:r>
          </w:p>
        </w:tc>
        <w:tc>
          <w:tcPr>
            <w:tcW w:w="2552" w:type="dxa"/>
            <w:vAlign w:val="center"/>
          </w:tcPr>
          <w:p w14:paraId="74A2ABBA">
            <w:pPr>
              <w:jc w:val="center"/>
              <w:rPr>
                <w:rFonts w:ascii="仿宋_GB2312" w:hAnsi="宋体" w:eastAsia="仿宋_GB2312" w:cs="宋体"/>
                <w:b w:val="0"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2.28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天</w:t>
            </w:r>
          </w:p>
        </w:tc>
        <w:tc>
          <w:tcPr>
            <w:tcW w:w="2641" w:type="dxa"/>
            <w:vAlign w:val="center"/>
          </w:tcPr>
          <w:p w14:paraId="2DA72B83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2.33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天</w:t>
            </w:r>
          </w:p>
        </w:tc>
      </w:tr>
      <w:tr w14:paraId="6019E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vAlign w:val="center"/>
          </w:tcPr>
          <w:p w14:paraId="51BD72A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2545" w:type="dxa"/>
            <w:vMerge w:val="continue"/>
            <w:vAlign w:val="center"/>
          </w:tcPr>
          <w:p w14:paraId="6460ECD2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282" w:type="dxa"/>
            <w:vAlign w:val="center"/>
          </w:tcPr>
          <w:p w14:paraId="09D4E87B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四级手术</w:t>
            </w:r>
          </w:p>
        </w:tc>
        <w:tc>
          <w:tcPr>
            <w:tcW w:w="2552" w:type="dxa"/>
            <w:vAlign w:val="center"/>
          </w:tcPr>
          <w:p w14:paraId="77BAF28D">
            <w:pPr>
              <w:jc w:val="center"/>
              <w:rPr>
                <w:rFonts w:ascii="仿宋_GB2312" w:hAnsi="宋体" w:eastAsia="仿宋_GB2312" w:cs="宋体"/>
                <w:b w:val="0"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5.14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天</w:t>
            </w:r>
          </w:p>
        </w:tc>
        <w:tc>
          <w:tcPr>
            <w:tcW w:w="2641" w:type="dxa"/>
            <w:vAlign w:val="center"/>
          </w:tcPr>
          <w:p w14:paraId="1A4DE067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5.21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天</w:t>
            </w:r>
          </w:p>
        </w:tc>
      </w:tr>
      <w:tr w14:paraId="7D912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vAlign w:val="center"/>
          </w:tcPr>
          <w:p w14:paraId="23756EB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14717D25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4.4 病床使用率（%）</w:t>
            </w:r>
          </w:p>
        </w:tc>
        <w:tc>
          <w:tcPr>
            <w:tcW w:w="2552" w:type="dxa"/>
            <w:vAlign w:val="center"/>
          </w:tcPr>
          <w:p w14:paraId="0C00BE52">
            <w:pPr>
              <w:jc w:val="center"/>
              <w:rPr>
                <w:rFonts w:ascii="仿宋_GB2312" w:hAnsi="宋体" w:eastAsia="仿宋_GB2312" w:cs="宋体"/>
                <w:b w:val="0"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0.6</w:t>
            </w:r>
            <w:r>
              <w:rPr>
                <w:rFonts w:ascii="仿宋_GB2312" w:hAnsi="宋体" w:eastAsia="仿宋_GB2312" w:cs="宋体"/>
                <w:kern w:val="0"/>
                <w:sz w:val="24"/>
                <w:szCs w:val="22"/>
              </w:rPr>
              <w:t>%</w:t>
            </w:r>
          </w:p>
        </w:tc>
        <w:tc>
          <w:tcPr>
            <w:tcW w:w="2641" w:type="dxa"/>
            <w:vAlign w:val="center"/>
          </w:tcPr>
          <w:p w14:paraId="25A62F6D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4.6</w:t>
            </w:r>
            <w:r>
              <w:rPr>
                <w:rFonts w:ascii="仿宋_GB2312" w:hAnsi="宋体" w:eastAsia="仿宋_GB2312" w:cs="宋体"/>
                <w:kern w:val="0"/>
                <w:sz w:val="24"/>
                <w:szCs w:val="22"/>
              </w:rPr>
              <w:t>%</w:t>
            </w:r>
          </w:p>
        </w:tc>
      </w:tr>
      <w:tr w14:paraId="228ED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vAlign w:val="center"/>
          </w:tcPr>
          <w:p w14:paraId="25230BB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5BC79EB6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4.5 出院者平均住院日（天）</w:t>
            </w:r>
          </w:p>
        </w:tc>
        <w:tc>
          <w:tcPr>
            <w:tcW w:w="2552" w:type="dxa"/>
            <w:vAlign w:val="center"/>
          </w:tcPr>
          <w:p w14:paraId="7534E1D0">
            <w:pPr>
              <w:jc w:val="center"/>
              <w:rPr>
                <w:rFonts w:ascii="仿宋_GB2312" w:hAnsi="宋体" w:eastAsia="仿宋_GB2312" w:cs="宋体"/>
                <w:b w:val="0"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6.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天</w:t>
            </w:r>
          </w:p>
        </w:tc>
        <w:tc>
          <w:tcPr>
            <w:tcW w:w="2641" w:type="dxa"/>
            <w:vAlign w:val="center"/>
          </w:tcPr>
          <w:p w14:paraId="2A20CAA5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6.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天</w:t>
            </w:r>
          </w:p>
        </w:tc>
      </w:tr>
      <w:tr w14:paraId="558F3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vAlign w:val="center"/>
          </w:tcPr>
          <w:p w14:paraId="2454357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5E4A61F9">
            <w:pPr>
              <w:rPr>
                <w:rFonts w:ascii="仿宋_GB2312" w:hAnsi="仿宋" w:eastAsia="仿宋_GB2312" w:cs="宋体"/>
                <w:b w:val="0"/>
                <w:bCs w:val="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kern w:val="0"/>
                <w:sz w:val="24"/>
                <w:szCs w:val="22"/>
              </w:rPr>
              <w:t>4.6 门诊人次</w:t>
            </w:r>
          </w:p>
        </w:tc>
        <w:tc>
          <w:tcPr>
            <w:tcW w:w="2552" w:type="dxa"/>
            <w:vAlign w:val="center"/>
          </w:tcPr>
          <w:p w14:paraId="698E4A3D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1538106</w:t>
            </w:r>
          </w:p>
        </w:tc>
        <w:tc>
          <w:tcPr>
            <w:tcW w:w="2641" w:type="dxa"/>
            <w:vAlign w:val="center"/>
          </w:tcPr>
          <w:p w14:paraId="6624B3B5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  <w:szCs w:val="22"/>
              </w:rPr>
              <w:t>14</w:t>
            </w: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  <w:szCs w:val="22"/>
                <w:lang w:val="en-US" w:eastAsia="zh-CN"/>
              </w:rPr>
              <w:t>48078</w:t>
            </w:r>
          </w:p>
        </w:tc>
      </w:tr>
      <w:tr w14:paraId="0468F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vAlign w:val="center"/>
          </w:tcPr>
          <w:p w14:paraId="5F72439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24855631">
            <w:pPr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4.7 出院人次</w:t>
            </w:r>
          </w:p>
        </w:tc>
        <w:tc>
          <w:tcPr>
            <w:tcW w:w="2552" w:type="dxa"/>
            <w:vAlign w:val="center"/>
          </w:tcPr>
          <w:p w14:paraId="4ABA32ED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60067</w:t>
            </w:r>
          </w:p>
        </w:tc>
        <w:tc>
          <w:tcPr>
            <w:tcW w:w="2641" w:type="dxa"/>
            <w:vAlign w:val="center"/>
          </w:tcPr>
          <w:p w14:paraId="09DBE703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34680</w:t>
            </w:r>
          </w:p>
        </w:tc>
      </w:tr>
      <w:tr w14:paraId="7F271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exact"/>
        </w:trPr>
        <w:tc>
          <w:tcPr>
            <w:tcW w:w="846" w:type="dxa"/>
            <w:vAlign w:val="center"/>
          </w:tcPr>
          <w:p w14:paraId="3842796E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5.患者满意度</w:t>
            </w:r>
          </w:p>
        </w:tc>
        <w:tc>
          <w:tcPr>
            <w:tcW w:w="3827" w:type="dxa"/>
            <w:gridSpan w:val="2"/>
            <w:vAlign w:val="center"/>
          </w:tcPr>
          <w:p w14:paraId="52CCAE9C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总体满意度（%）</w:t>
            </w:r>
          </w:p>
        </w:tc>
        <w:tc>
          <w:tcPr>
            <w:tcW w:w="2552" w:type="dxa"/>
            <w:vAlign w:val="center"/>
          </w:tcPr>
          <w:p w14:paraId="7E52C484"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b w:val="0"/>
                <w:bCs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lang w:val="en-US" w:eastAsia="zh-CN"/>
              </w:rPr>
              <w:t>93.6%（门诊93.45%、住院度96.6%）</w:t>
            </w:r>
          </w:p>
        </w:tc>
        <w:tc>
          <w:tcPr>
            <w:tcW w:w="2641" w:type="dxa"/>
            <w:vAlign w:val="center"/>
          </w:tcPr>
          <w:p w14:paraId="5FB86797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2.6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%（门诊91.6%，住院97.0%）</w:t>
            </w:r>
          </w:p>
        </w:tc>
      </w:tr>
      <w:tr w14:paraId="07476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846" w:type="dxa"/>
            <w:vAlign w:val="center"/>
          </w:tcPr>
          <w:p w14:paraId="34F62C86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6.服务承诺</w:t>
            </w:r>
          </w:p>
        </w:tc>
        <w:tc>
          <w:tcPr>
            <w:tcW w:w="9020" w:type="dxa"/>
            <w:gridSpan w:val="4"/>
            <w:vAlign w:val="center"/>
          </w:tcPr>
          <w:p w14:paraId="10723E49">
            <w:pPr>
              <w:widowControl/>
              <w:spacing w:line="240" w:lineRule="exac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医疗机构服务承诺内容（见附件3）</w:t>
            </w:r>
          </w:p>
        </w:tc>
      </w:tr>
    </w:tbl>
    <w:p w14:paraId="7D60CDB1">
      <w:pPr>
        <w:rPr>
          <w:rFonts w:ascii="仿宋_GB2312" w:hAnsi="仿宋" w:eastAsia="仿宋_GB2312" w:cs="宋体"/>
          <w:kern w:val="0"/>
          <w:sz w:val="18"/>
          <w:szCs w:val="18"/>
        </w:rPr>
      </w:pPr>
      <w:r>
        <w:rPr>
          <w:rFonts w:hint="eastAsia" w:ascii="仿宋_GB2312" w:hAnsi="仿宋" w:eastAsia="仿宋_GB2312" w:cs="宋体"/>
          <w:kern w:val="0"/>
          <w:sz w:val="18"/>
          <w:szCs w:val="18"/>
        </w:rPr>
        <w:t>注：以上为总院、南区数据整合信息。3.1-3</w:t>
      </w:r>
      <w:r>
        <w:rPr>
          <w:rFonts w:ascii="仿宋_GB2312" w:hAnsi="仿宋" w:eastAsia="仿宋_GB2312" w:cs="宋体"/>
          <w:kern w:val="0"/>
          <w:sz w:val="18"/>
          <w:szCs w:val="18"/>
        </w:rPr>
        <w:t>.3</w:t>
      </w:r>
      <w:r>
        <w:rPr>
          <w:rFonts w:hint="eastAsia" w:ascii="仿宋_GB2312" w:hAnsi="仿宋" w:eastAsia="仿宋_GB2312" w:cs="宋体"/>
          <w:kern w:val="0"/>
          <w:sz w:val="18"/>
          <w:szCs w:val="18"/>
        </w:rPr>
        <w:t>数据均由抽取病历统计得出。</w:t>
      </w:r>
    </w:p>
    <w:p w14:paraId="5B672B40">
      <w:pPr>
        <w:rPr>
          <w:rFonts w:ascii="仿宋_GB2312" w:hAnsi="仿宋" w:eastAsia="仿宋_GB2312" w:cs="宋体"/>
          <w:kern w:val="0"/>
          <w:sz w:val="18"/>
          <w:szCs w:val="18"/>
        </w:rPr>
      </w:pPr>
    </w:p>
    <w:p w14:paraId="0FD55DC5">
      <w:pPr>
        <w:spacing w:line="520" w:lineRule="exact"/>
        <w:rPr>
          <w:rFonts w:ascii="黑体" w:hAnsi="宋体" w:eastAsia="黑体" w:cs="宋体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9F275BE">
      <w:pPr>
        <w:spacing w:line="520" w:lineRule="exac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附件2</w:t>
      </w:r>
    </w:p>
    <w:p w14:paraId="08379F6A">
      <w:pPr>
        <w:spacing w:line="240" w:lineRule="exact"/>
        <w:rPr>
          <w:rFonts w:ascii="黑体" w:hAnsi="宋体" w:eastAsia="黑体" w:cs="宋体"/>
          <w:kern w:val="0"/>
          <w:sz w:val="32"/>
          <w:szCs w:val="32"/>
        </w:rPr>
      </w:pPr>
    </w:p>
    <w:p w14:paraId="76BEBEA3">
      <w:pPr>
        <w:widowControl/>
        <w:spacing w:line="52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医疗机构住院患者单病种平均费用</w:t>
      </w:r>
    </w:p>
    <w:p w14:paraId="4B5422B9">
      <w:pPr>
        <w:rPr>
          <w:rFonts w:ascii="Calibri" w:hAnsi="Calibri"/>
          <w:szCs w:val="22"/>
        </w:rPr>
      </w:pPr>
    </w:p>
    <w:tbl>
      <w:tblPr>
        <w:tblStyle w:val="8"/>
        <w:tblW w:w="8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0"/>
        <w:gridCol w:w="1278"/>
        <w:gridCol w:w="333"/>
        <w:gridCol w:w="1803"/>
        <w:gridCol w:w="2169"/>
        <w:gridCol w:w="2475"/>
      </w:tblGrid>
      <w:tr w14:paraId="55CCD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F9F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住院患者前20位单病种平均费用</w:t>
            </w:r>
          </w:p>
        </w:tc>
      </w:tr>
      <w:tr w14:paraId="09EC3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47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B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FF8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疾病名称              （按ICD-10编码分类）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242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术式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F29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本期平均费用（元）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5CE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上期平均费用（元）</w:t>
            </w:r>
          </w:p>
        </w:tc>
      </w:tr>
      <w:tr w14:paraId="6FE3D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45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CF2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Z51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B96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其他医疗照顾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0B8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8648.54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08B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8980.87</w:t>
            </w:r>
          </w:p>
        </w:tc>
      </w:tr>
      <w:tr w14:paraId="428E8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BE7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75C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I63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3F3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脑梗死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37B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15751.85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A20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16498.47</w:t>
            </w:r>
          </w:p>
        </w:tc>
      </w:tr>
      <w:tr w14:paraId="258C4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213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E2B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J98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481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其他呼吸性疾患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68B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15005.82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5D5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15306.76</w:t>
            </w:r>
          </w:p>
        </w:tc>
      </w:tr>
      <w:tr w14:paraId="2CAA9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C53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ABB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C34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48E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支气管和肺恶性肿瘤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D9C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25738.6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673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25793.6</w:t>
            </w:r>
          </w:p>
        </w:tc>
      </w:tr>
      <w:tr w14:paraId="723D8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DF8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077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K80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92C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胆石症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1A2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10880.15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71C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10853.89</w:t>
            </w:r>
          </w:p>
        </w:tc>
      </w:tr>
      <w:tr w14:paraId="05C0D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B5C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54A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I25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369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慢性缺血性心脏病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28F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22719.53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14F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20164.28</w:t>
            </w:r>
          </w:p>
        </w:tc>
      </w:tr>
      <w:tr w14:paraId="3D070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13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71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842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M17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843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膝关节病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3CA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21824.92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7C1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22368.36</w:t>
            </w:r>
          </w:p>
        </w:tc>
      </w:tr>
      <w:tr w14:paraId="67DB3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2EF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424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75A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非胰岛素依赖型糖尿病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934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5716.63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030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5620.87</w:t>
            </w:r>
          </w:p>
        </w:tc>
      </w:tr>
      <w:tr w14:paraId="1D4F0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2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14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645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D12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A0C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结肠、直肠、肛门和肛管良性肿瘤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598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4626.63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C08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4454.24</w:t>
            </w:r>
          </w:p>
        </w:tc>
      </w:tr>
      <w:tr w14:paraId="634E9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5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3D2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C73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2F8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甲状腺恶性肿瘤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FD0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16777.27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8AA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16134.79</w:t>
            </w:r>
          </w:p>
        </w:tc>
      </w:tr>
      <w:tr w14:paraId="6A2BE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0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C28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225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H26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2E8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其他白内障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B6E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8092.17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FAB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8992.7</w:t>
            </w:r>
          </w:p>
        </w:tc>
      </w:tr>
      <w:tr w14:paraId="2FEF4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9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FFE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8F2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H25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A3B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老年性白内障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236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7460.44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CEE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7793.87</w:t>
            </w:r>
          </w:p>
        </w:tc>
      </w:tr>
      <w:tr w14:paraId="1EAB5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AE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C24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J18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75B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肺炎,病原体未特指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EA1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13871.05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933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15695.67</w:t>
            </w:r>
          </w:p>
        </w:tc>
      </w:tr>
      <w:tr w14:paraId="3E36B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BC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EDC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K40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65B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腹股沟疝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5FB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7330.89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6CC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7467.71</w:t>
            </w:r>
          </w:p>
        </w:tc>
      </w:tr>
      <w:tr w14:paraId="2A621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42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13E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I67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C9F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其他脑血管病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AC1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43698.72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751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38733.06</w:t>
            </w:r>
          </w:p>
        </w:tc>
      </w:tr>
      <w:tr w14:paraId="6C774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C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5CF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K63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5A2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肠的其他疾病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CB3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5667.88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E58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5693.95</w:t>
            </w:r>
          </w:p>
        </w:tc>
      </w:tr>
      <w:tr w14:paraId="16B7F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A2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03D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D61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C39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其他再生障碍性贫血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D50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8514.07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D04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12668.48</w:t>
            </w:r>
          </w:p>
        </w:tc>
      </w:tr>
      <w:tr w14:paraId="40241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3ADA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8C7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M51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BB5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其他椎间盘疾患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180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18467.43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1A0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18775.4</w:t>
            </w:r>
          </w:p>
        </w:tc>
      </w:tr>
      <w:tr w14:paraId="29540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77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B22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I50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202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心力衰竭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A09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15465.83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701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14062.55</w:t>
            </w:r>
          </w:p>
        </w:tc>
      </w:tr>
      <w:tr w14:paraId="0509B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62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996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N18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C36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慢性肾病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A71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17657.5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88B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17343.19</w:t>
            </w:r>
          </w:p>
        </w:tc>
      </w:tr>
      <w:tr w14:paraId="2EC56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10061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医院特色专科住院患者前5位单病种平均费用</w:t>
            </w:r>
          </w:p>
        </w:tc>
      </w:tr>
      <w:tr w14:paraId="20519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488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F362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疾病名称          （按ICD-10编码分类）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BE8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术式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E549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本期平均费用（元）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D17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上期平均费用（元）</w:t>
            </w:r>
          </w:p>
        </w:tc>
      </w:tr>
      <w:tr w14:paraId="044A2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00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676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Z51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AAA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其他医疗照顾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7DA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8648.54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C90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8980.87</w:t>
            </w:r>
          </w:p>
        </w:tc>
      </w:tr>
      <w:tr w14:paraId="096E1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6A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34B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I63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BFF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脑梗死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5F0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15751.85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148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16498.47</w:t>
            </w:r>
          </w:p>
        </w:tc>
      </w:tr>
      <w:tr w14:paraId="6E07C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CC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188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J98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C96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其他呼吸性疾患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A12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15005.82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784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15306.76</w:t>
            </w:r>
          </w:p>
        </w:tc>
      </w:tr>
      <w:tr w14:paraId="77F06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FD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56F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C34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775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支气管和肺恶性肿瘤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255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25738.6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8E0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25793.6</w:t>
            </w:r>
          </w:p>
        </w:tc>
      </w:tr>
      <w:tr w14:paraId="4EE08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3FF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BA0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K80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A2E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胆石症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384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10880.15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CD4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10853.89</w:t>
            </w:r>
          </w:p>
        </w:tc>
      </w:tr>
    </w:tbl>
    <w:p w14:paraId="744E2076">
      <w:pPr>
        <w:rPr>
          <w:rFonts w:ascii="Calibri" w:hAnsi="Calibri" w:eastAsia="黑体" w:cs="宋体"/>
          <w:kern w:val="0"/>
          <w:sz w:val="32"/>
          <w:szCs w:val="32"/>
        </w:rPr>
      </w:pPr>
    </w:p>
    <w:p w14:paraId="449C336B">
      <w:pPr>
        <w:rPr>
          <w:rFonts w:ascii="Calibri" w:hAnsi="Calibri" w:eastAsia="黑体" w:cs="宋体"/>
          <w:kern w:val="0"/>
          <w:sz w:val="32"/>
          <w:szCs w:val="32"/>
        </w:rPr>
      </w:pPr>
    </w:p>
    <w:p w14:paraId="5FF5C93B">
      <w:pPr>
        <w:pageBreakBefore/>
        <w:spacing w:line="520" w:lineRule="exac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附件3</w:t>
      </w:r>
    </w:p>
    <w:p w14:paraId="2C5CF5B5">
      <w:pPr>
        <w:pStyle w:val="3"/>
        <w:spacing w:line="240" w:lineRule="auto"/>
        <w:ind w:left="2" w:leftChars="0" w:firstLine="0" w:firstLineChars="0"/>
        <w:jc w:val="center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3 医院服务承诺内容</w:t>
      </w:r>
    </w:p>
    <w:p w14:paraId="7348982F">
      <w:pPr>
        <w:pStyle w:val="3"/>
        <w:spacing w:line="240" w:lineRule="auto"/>
        <w:ind w:left="2" w:leftChars="0" w:firstLine="0" w:firstLineChars="0"/>
        <w:jc w:val="center"/>
        <w:rPr>
          <w:rFonts w:eastAsia="宋体"/>
          <w:b/>
          <w:sz w:val="28"/>
          <w:szCs w:val="28"/>
        </w:rPr>
      </w:pPr>
      <w:r>
        <w:rPr>
          <w:rFonts w:eastAsia="宋体"/>
          <w:b/>
          <w:sz w:val="28"/>
          <w:szCs w:val="28"/>
        </w:rPr>
        <w:t>中国科学技术大学附属第一医院（安徽省立医院）社会服务承诺制度</w:t>
      </w:r>
    </w:p>
    <w:p w14:paraId="078DB929">
      <w:pPr>
        <w:pStyle w:val="3"/>
        <w:spacing w:line="240" w:lineRule="auto"/>
        <w:ind w:left="895" w:hanging="299" w:hangingChars="149"/>
        <w:rPr>
          <w:rFonts w:eastAsia="宋体"/>
          <w:b/>
          <w:bCs/>
          <w:sz w:val="20"/>
          <w:szCs w:val="20"/>
        </w:rPr>
      </w:pPr>
    </w:p>
    <w:p w14:paraId="3A2E8195"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为增强服务意识，规范职业信用行为，加强行风和职业道德建设，强化医院管理，不断改善服务态度、医疗质量，提高我院社会信誉度，更好地维护病人的合法权益，切实做到服务于患者，满意在省医，我院社会服务实行如下承诺：</w:t>
      </w:r>
    </w:p>
    <w:p w14:paraId="4213E03C">
      <w:pPr>
        <w:spacing w:line="440" w:lineRule="exact"/>
        <w:ind w:firstLine="472" w:firstLineChars="196"/>
        <w:rPr>
          <w:b/>
          <w:sz w:val="24"/>
        </w:rPr>
      </w:pPr>
      <w:r>
        <w:rPr>
          <w:b/>
          <w:sz w:val="24"/>
        </w:rPr>
        <w:t>一、承诺内容</w:t>
      </w:r>
    </w:p>
    <w:p w14:paraId="0B34B7E5"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1、急诊医疗     2、门诊医疗     3、住院医疗</w:t>
      </w:r>
    </w:p>
    <w:p w14:paraId="1B61E388">
      <w:pPr>
        <w:spacing w:line="440" w:lineRule="exact"/>
        <w:rPr>
          <w:sz w:val="24"/>
        </w:rPr>
      </w:pPr>
      <w:r>
        <w:rPr>
          <w:sz w:val="24"/>
        </w:rPr>
        <w:t xml:space="preserve">    4、药品安全     5、优质服务</w:t>
      </w:r>
    </w:p>
    <w:p w14:paraId="17C90011">
      <w:pPr>
        <w:spacing w:line="440" w:lineRule="exact"/>
        <w:ind w:firstLine="472" w:firstLineChars="196"/>
        <w:rPr>
          <w:b/>
          <w:sz w:val="24"/>
        </w:rPr>
      </w:pPr>
      <w:r>
        <w:rPr>
          <w:b/>
          <w:sz w:val="24"/>
        </w:rPr>
        <w:t>二、承诺标准</w:t>
      </w:r>
    </w:p>
    <w:p w14:paraId="08714AE5">
      <w:pPr>
        <w:spacing w:line="440" w:lineRule="exact"/>
        <w:ind w:firstLine="600" w:firstLineChars="250"/>
        <w:rPr>
          <w:sz w:val="24"/>
        </w:rPr>
      </w:pPr>
      <w:r>
        <w:rPr>
          <w:sz w:val="24"/>
        </w:rPr>
        <w:t>1、急诊医疗</w:t>
      </w:r>
    </w:p>
    <w:p w14:paraId="503AE342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（1）及时接诊，实行首诊负责制，建立急诊</w:t>
      </w:r>
      <w:r>
        <w:rPr>
          <w:rFonts w:ascii="宋体" w:hAnsi="宋体"/>
          <w:sz w:val="24"/>
        </w:rPr>
        <w:t>“绿色通道”</w:t>
      </w:r>
      <w:r>
        <w:rPr>
          <w:sz w:val="24"/>
        </w:rPr>
        <w:t>，急救中心24小时昼夜开诊，设分诊台。救护车鸣笛到达后，急诊护士1分钟内到车前，</w:t>
      </w:r>
      <w:r>
        <w:rPr>
          <w:rFonts w:hint="eastAsia"/>
          <w:sz w:val="24"/>
        </w:rPr>
        <w:t>4</w:t>
      </w:r>
      <w:r>
        <w:rPr>
          <w:sz w:val="24"/>
        </w:rPr>
        <w:t>分钟内进行分诊，分诊后指导病人就诊。遇有急救工作时，依据病情轻重缓急程度予以相应处理。</w:t>
      </w:r>
    </w:p>
    <w:p w14:paraId="1DDF43BF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（2）及时抢救。病人挂急诊号后，值班医师及时依次诊治。在特殊情况下，对急救的病人，先抢救，后补交款。</w:t>
      </w:r>
    </w:p>
    <w:p w14:paraId="25D55D7A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（3）服务优先。急诊挂号、取药、诊疗、住院实行</w:t>
      </w:r>
      <w:r>
        <w:rPr>
          <w:rFonts w:hint="eastAsia"/>
          <w:sz w:val="24"/>
        </w:rPr>
        <w:t>2</w:t>
      </w:r>
      <w:r>
        <w:rPr>
          <w:sz w:val="24"/>
        </w:rPr>
        <w:t>4小时昼夜全程优先服务。</w:t>
      </w:r>
    </w:p>
    <w:p w14:paraId="75463809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（4）急诊病人经预检、分诊、抢救处理后需住院者，安排专业人员负责陪同到相应病区；危重病人就地抢救，需急诊检查者应派专人陪同。</w:t>
      </w:r>
    </w:p>
    <w:p w14:paraId="7FA68178">
      <w:pPr>
        <w:spacing w:line="440" w:lineRule="exact"/>
        <w:ind w:firstLine="600" w:firstLineChars="250"/>
        <w:rPr>
          <w:sz w:val="24"/>
        </w:rPr>
      </w:pPr>
      <w:r>
        <w:rPr>
          <w:sz w:val="24"/>
        </w:rPr>
        <w:t>2、门诊医疗</w:t>
      </w:r>
    </w:p>
    <w:p w14:paraId="23B7EE64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（1）按时开诊。普通门诊医师和专家门诊医师一律按时到岗，开诊时间：每天上午8：00；下午2：30。</w:t>
      </w:r>
    </w:p>
    <w:p w14:paraId="29D90CEB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（2）首诊负责。凡来我院就诊的病人，第一位接诊医师必须负责诊治、会诊或转至有关科室，无推诿现象。至下班时间，若还有已挂号的病人未就诊，应实行延班，待病人就诊后方能下班。</w:t>
      </w:r>
    </w:p>
    <w:p w14:paraId="472A7A6B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（3）合理布局。合理分布各专业诊室和医技检查室，分楼层设置挂号、缴费窗口和自助设备，有效引导和分流患者。</w:t>
      </w:r>
    </w:p>
    <w:p w14:paraId="4FE493AD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（4）方便检查。临床检验、放射、心电图、B超、计算机横断层扫描（CT）、磁共振（MRI）等实行全日服务（时限性特种检查除外）。</w:t>
      </w:r>
    </w:p>
    <w:p w14:paraId="574CA0FA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（5）合理用药。不开大处方，减轻患者负担。</w:t>
      </w:r>
    </w:p>
    <w:p w14:paraId="31D668EA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（6）提供便民设施。为患者提供饮水、轮椅、担架、纸、笔、健康教育处方等便民服务。</w:t>
      </w:r>
    </w:p>
    <w:p w14:paraId="180B07A1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（7）多渠道挂号。门诊实行银医卡或就诊卡实名制挂号，每层均能实现窗口和自助挂号，同时提供电话预约、网上预约和现场预约等多种方式预约诊疗。</w:t>
      </w:r>
    </w:p>
    <w:p w14:paraId="7C3136B3"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3、住院医疗</w:t>
      </w:r>
    </w:p>
    <w:p w14:paraId="5CDBD349">
      <w:pPr>
        <w:spacing w:line="440" w:lineRule="exact"/>
        <w:rPr>
          <w:sz w:val="24"/>
        </w:rPr>
      </w:pPr>
      <w:r>
        <w:rPr>
          <w:sz w:val="24"/>
        </w:rPr>
        <w:t xml:space="preserve">   （1）按时查房。坚持三级医师查房制。副主任以上医师每周查房不少于2次，经治医师每日查房1次，对疑难、危重病人随时查房，住院医师对所管病员每日至少查房2次。</w:t>
      </w:r>
    </w:p>
    <w:p w14:paraId="4AC88FF1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（2）及时确诊。对入院一周仍未确诊的疑难病人，应在24小时内组织专家会诊，尽早明确诊断。</w:t>
      </w:r>
    </w:p>
    <w:p w14:paraId="0E601B0C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（3）及时治疗。经检查、明确诊断后，立即进行相应治疗，须手术的病人，5天内安排手术；有特殊情况的，应向病人进行说明。</w:t>
      </w:r>
    </w:p>
    <w:p w14:paraId="6A6D4B3E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（4）严格执行查对制度，坚持“三查七对”制度，精心护理，健全与完善各科室（部门）患者身份识别制度。</w:t>
      </w:r>
    </w:p>
    <w:p w14:paraId="6DDA6E11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（5）加强医患沟通，主动与患者及家属通报病情、治疗方案，并耐心解释，加强入院时、手术前、出院后沟通指导。</w:t>
      </w:r>
    </w:p>
    <w:p w14:paraId="51D95DBC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（6）住院病人到病房后，医护人员及时接待，危重病人及时诊治。有专人负责介绍患者住院须知，介绍其主管的各级医师和责任护士。</w:t>
      </w:r>
    </w:p>
    <w:p w14:paraId="5EE24FA8"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4、药品安全</w:t>
      </w:r>
    </w:p>
    <w:p w14:paraId="4DDC0844"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严格执行《药品管理法》，严把进药关口，保证做到无假药、无过期失效药品、无质量不合格药品。</w:t>
      </w:r>
    </w:p>
    <w:p w14:paraId="6EC6C52C"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5、优质服务</w:t>
      </w:r>
    </w:p>
    <w:p w14:paraId="57E69ED3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1）认真执行《中华人民共和国执业医师法》、《护士法》等卫生法规，依法行医、恪守医德、为医清廉。严禁收受“红包”、礼品、回扣，严禁“搭车开药”、检查，严禁开单提成和利用工作之便，谋取其他不正当利益。</w:t>
      </w:r>
    </w:p>
    <w:p w14:paraId="15475A24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（2）挂牌上岗、衣帽整洁、仪表端庄、举止文明、认真负责、态度和蔼，无冷、推、拖、硬、顶现象。</w:t>
      </w:r>
    </w:p>
    <w:p w14:paraId="66EEEE94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（3）因病施治，根据患者病情合理检查、合理用药、合理治疗，尊重患者的知情权和治疗自主权，施行特诊特治、临床试验性治疗和医保病人自费项目等诊疗服务时，必须征得患者或家属同意并签字。</w:t>
      </w:r>
    </w:p>
    <w:p w14:paraId="2645BF74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（4）坚持对出院、门诊病人进行满意度调查，收集患者意见，及时反馈，及时整改，不断提高服务水平和患者满意度。</w:t>
      </w:r>
    </w:p>
    <w:p w14:paraId="3906680F">
      <w:pPr>
        <w:spacing w:line="440" w:lineRule="exact"/>
        <w:ind w:firstLine="482" w:firstLineChars="200"/>
        <w:rPr>
          <w:b/>
          <w:sz w:val="24"/>
        </w:rPr>
      </w:pPr>
      <w:r>
        <w:rPr>
          <w:b/>
          <w:sz w:val="24"/>
        </w:rPr>
        <w:t>三、投诉与监察</w:t>
      </w:r>
    </w:p>
    <w:p w14:paraId="393DFC47"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以上承诺如有违诺行为，请到本院医患沟通办公室反映（电话：62283939），医院会热情接待，进行登记、核实工作。</w:t>
      </w:r>
    </w:p>
    <w:p w14:paraId="14868E69"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对于投诉，能够当即答复的，则即速答复；需核实后答复的，一般在七个工作日内予以答复；为方便投诉，在门急诊、住院部设立意见箱，以实施对承诺的有效监察。监督电话：62283295（院纪委办公室 监察处）62283291（党委组织部）。</w:t>
      </w:r>
    </w:p>
    <w:p w14:paraId="176CF659">
      <w:pPr>
        <w:spacing w:line="440" w:lineRule="exact"/>
        <w:ind w:firstLine="472" w:firstLineChars="196"/>
        <w:rPr>
          <w:b/>
          <w:sz w:val="24"/>
        </w:rPr>
      </w:pPr>
      <w:r>
        <w:rPr>
          <w:b/>
          <w:sz w:val="24"/>
        </w:rPr>
        <w:t>四、违诺责任</w:t>
      </w:r>
    </w:p>
    <w:p w14:paraId="72780874"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如果违背承诺，出现失信行为，我院将根据有关规定进行处理。</w:t>
      </w:r>
    </w:p>
    <w:p w14:paraId="1200080D"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欢迎您对我院的工作进行监督，并请提出宝贵意见。</w:t>
      </w:r>
    </w:p>
    <w:p w14:paraId="68184A25">
      <w:pPr>
        <w:rPr>
          <w:rFonts w:eastAsia="仿宋_GB2312"/>
          <w:kern w:val="0"/>
          <w:sz w:val="2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6FEA5A-E90C-4949-A837-31AFFD8FF3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7731BC2-BEB5-4D42-B5B6-6040748226C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019E3267-99F8-4576-BDD4-3B908F06860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CF3298A-58C2-4F03-AA35-6A7069885B7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D3F3CC5C-F3D7-4AA9-91E1-FD01C2F5B282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iMmUzNjk3OTViNzg2ZmFjMDg3ODAzYjlhZWRhMWQifQ=="/>
  </w:docVars>
  <w:rsids>
    <w:rsidRoot w:val="00DC1285"/>
    <w:rsid w:val="00006909"/>
    <w:rsid w:val="00025E97"/>
    <w:rsid w:val="00036047"/>
    <w:rsid w:val="000B5F91"/>
    <w:rsid w:val="0012304A"/>
    <w:rsid w:val="00136C1F"/>
    <w:rsid w:val="00136CA6"/>
    <w:rsid w:val="00160F53"/>
    <w:rsid w:val="00166952"/>
    <w:rsid w:val="001921D2"/>
    <w:rsid w:val="00196C44"/>
    <w:rsid w:val="001C3BE3"/>
    <w:rsid w:val="001E1145"/>
    <w:rsid w:val="001E51D1"/>
    <w:rsid w:val="001E6972"/>
    <w:rsid w:val="001F25ED"/>
    <w:rsid w:val="0020597B"/>
    <w:rsid w:val="00220E3B"/>
    <w:rsid w:val="002639A0"/>
    <w:rsid w:val="00274EFE"/>
    <w:rsid w:val="00295119"/>
    <w:rsid w:val="0030405E"/>
    <w:rsid w:val="003123C5"/>
    <w:rsid w:val="00326A64"/>
    <w:rsid w:val="003418A0"/>
    <w:rsid w:val="00344921"/>
    <w:rsid w:val="00391C13"/>
    <w:rsid w:val="003A72F9"/>
    <w:rsid w:val="003E4335"/>
    <w:rsid w:val="003F7479"/>
    <w:rsid w:val="00442C79"/>
    <w:rsid w:val="00453931"/>
    <w:rsid w:val="00470FE5"/>
    <w:rsid w:val="00473A03"/>
    <w:rsid w:val="00495562"/>
    <w:rsid w:val="004A0ADF"/>
    <w:rsid w:val="004D0833"/>
    <w:rsid w:val="004D2177"/>
    <w:rsid w:val="004D2F4D"/>
    <w:rsid w:val="004F218D"/>
    <w:rsid w:val="004F7FC3"/>
    <w:rsid w:val="00524742"/>
    <w:rsid w:val="00565B33"/>
    <w:rsid w:val="00566E9C"/>
    <w:rsid w:val="00575DEB"/>
    <w:rsid w:val="00577B86"/>
    <w:rsid w:val="00580308"/>
    <w:rsid w:val="0059053D"/>
    <w:rsid w:val="005E1583"/>
    <w:rsid w:val="005F4F3F"/>
    <w:rsid w:val="00624FA6"/>
    <w:rsid w:val="00652DA9"/>
    <w:rsid w:val="006553DB"/>
    <w:rsid w:val="00680620"/>
    <w:rsid w:val="00681193"/>
    <w:rsid w:val="006B74A3"/>
    <w:rsid w:val="006D7979"/>
    <w:rsid w:val="006E043D"/>
    <w:rsid w:val="006F12A5"/>
    <w:rsid w:val="0071388D"/>
    <w:rsid w:val="00717B8E"/>
    <w:rsid w:val="00735B5A"/>
    <w:rsid w:val="007364AB"/>
    <w:rsid w:val="007366D3"/>
    <w:rsid w:val="007454B3"/>
    <w:rsid w:val="00751B4F"/>
    <w:rsid w:val="00751D78"/>
    <w:rsid w:val="00763C2F"/>
    <w:rsid w:val="007B6BBC"/>
    <w:rsid w:val="00822FF2"/>
    <w:rsid w:val="0084557A"/>
    <w:rsid w:val="00862B23"/>
    <w:rsid w:val="00866ACB"/>
    <w:rsid w:val="008A1E8F"/>
    <w:rsid w:val="008B4031"/>
    <w:rsid w:val="008B4AE8"/>
    <w:rsid w:val="008C4650"/>
    <w:rsid w:val="008C5687"/>
    <w:rsid w:val="008D017A"/>
    <w:rsid w:val="008D0C19"/>
    <w:rsid w:val="008F19CC"/>
    <w:rsid w:val="00901465"/>
    <w:rsid w:val="00931115"/>
    <w:rsid w:val="009326CF"/>
    <w:rsid w:val="009401F2"/>
    <w:rsid w:val="00946D7B"/>
    <w:rsid w:val="00967850"/>
    <w:rsid w:val="0099122E"/>
    <w:rsid w:val="009C433A"/>
    <w:rsid w:val="009F7887"/>
    <w:rsid w:val="00A236C6"/>
    <w:rsid w:val="00A24FBA"/>
    <w:rsid w:val="00A3184B"/>
    <w:rsid w:val="00A60D5F"/>
    <w:rsid w:val="00A7076C"/>
    <w:rsid w:val="00A76FE8"/>
    <w:rsid w:val="00A77692"/>
    <w:rsid w:val="00A875A0"/>
    <w:rsid w:val="00A9693F"/>
    <w:rsid w:val="00AA59B8"/>
    <w:rsid w:val="00AD4CB2"/>
    <w:rsid w:val="00AD4DE9"/>
    <w:rsid w:val="00AD6D8C"/>
    <w:rsid w:val="00B02ACF"/>
    <w:rsid w:val="00B05D3C"/>
    <w:rsid w:val="00B25B85"/>
    <w:rsid w:val="00B529D3"/>
    <w:rsid w:val="00B65D13"/>
    <w:rsid w:val="00B72FDD"/>
    <w:rsid w:val="00B93547"/>
    <w:rsid w:val="00B946AD"/>
    <w:rsid w:val="00BA3FF0"/>
    <w:rsid w:val="00BA53D2"/>
    <w:rsid w:val="00BB1429"/>
    <w:rsid w:val="00BD0CBD"/>
    <w:rsid w:val="00BE7E1D"/>
    <w:rsid w:val="00C07D3D"/>
    <w:rsid w:val="00C36F5E"/>
    <w:rsid w:val="00C471BD"/>
    <w:rsid w:val="00C61DBE"/>
    <w:rsid w:val="00C77C48"/>
    <w:rsid w:val="00CA6622"/>
    <w:rsid w:val="00CD3A37"/>
    <w:rsid w:val="00CF79AE"/>
    <w:rsid w:val="00D3026E"/>
    <w:rsid w:val="00D32988"/>
    <w:rsid w:val="00D500E8"/>
    <w:rsid w:val="00D83E8E"/>
    <w:rsid w:val="00DC1285"/>
    <w:rsid w:val="00DC4D48"/>
    <w:rsid w:val="00DD4AFE"/>
    <w:rsid w:val="00DE53D6"/>
    <w:rsid w:val="00E134DB"/>
    <w:rsid w:val="00E26CB6"/>
    <w:rsid w:val="00E356D6"/>
    <w:rsid w:val="00E64B27"/>
    <w:rsid w:val="00E70E23"/>
    <w:rsid w:val="00EA03D1"/>
    <w:rsid w:val="00EA1401"/>
    <w:rsid w:val="00EA23E8"/>
    <w:rsid w:val="00ED211A"/>
    <w:rsid w:val="00EE7998"/>
    <w:rsid w:val="00F10EAB"/>
    <w:rsid w:val="00F333F6"/>
    <w:rsid w:val="00F47F82"/>
    <w:rsid w:val="00F54324"/>
    <w:rsid w:val="00F84C31"/>
    <w:rsid w:val="00F90EBF"/>
    <w:rsid w:val="00FB42AB"/>
    <w:rsid w:val="00FB4D74"/>
    <w:rsid w:val="00FD5EA3"/>
    <w:rsid w:val="02C02A0A"/>
    <w:rsid w:val="05BD3DC5"/>
    <w:rsid w:val="0F6A6CD9"/>
    <w:rsid w:val="122A5F74"/>
    <w:rsid w:val="12787239"/>
    <w:rsid w:val="337058A1"/>
    <w:rsid w:val="358D29FE"/>
    <w:rsid w:val="43EF7933"/>
    <w:rsid w:val="479E0C7A"/>
    <w:rsid w:val="4D91161A"/>
    <w:rsid w:val="531851EC"/>
    <w:rsid w:val="5A7C1BFD"/>
    <w:rsid w:val="5B3127DC"/>
    <w:rsid w:val="5C1D031C"/>
    <w:rsid w:val="5E4C603B"/>
    <w:rsid w:val="6D3D5BF0"/>
    <w:rsid w:val="6E8350A9"/>
    <w:rsid w:val="705E2D61"/>
    <w:rsid w:val="7B2E1B27"/>
    <w:rsid w:val="7CB4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ody Text Indent 2"/>
    <w:basedOn w:val="1"/>
    <w:link w:val="14"/>
    <w:qFormat/>
    <w:uiPriority w:val="0"/>
    <w:pPr>
      <w:spacing w:line="400" w:lineRule="exact"/>
      <w:ind w:left="896" w:leftChars="284" w:hanging="300" w:hangingChars="125"/>
    </w:pPr>
    <w:rPr>
      <w:rFonts w:eastAsia="仿宋_GB2312"/>
      <w:sz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正文文本缩进 2 字符"/>
    <w:basedOn w:val="9"/>
    <w:link w:val="3"/>
    <w:qFormat/>
    <w:uiPriority w:val="0"/>
    <w:rPr>
      <w:rFonts w:ascii="Times New Roman" w:hAnsi="Times New Roman" w:eastAsia="仿宋_GB2312" w:cs="Times New Roman"/>
    </w:rPr>
  </w:style>
  <w:style w:type="character" w:customStyle="1" w:styleId="15">
    <w:name w:val="批注文字 字符"/>
    <w:basedOn w:val="9"/>
    <w:link w:val="2"/>
    <w:semiHidden/>
    <w:qFormat/>
    <w:uiPriority w:val="99"/>
    <w:rPr>
      <w:rFonts w:ascii="Times New Roman" w:hAnsi="Times New Roman" w:cs="Times New Roman"/>
      <w:sz w:val="21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="Times New Roman" w:hAnsi="Times New Roman" w:cs="Times New Roman"/>
      <w:b/>
      <w:bCs/>
      <w:sz w:val="21"/>
    </w:rPr>
  </w:style>
  <w:style w:type="character" w:customStyle="1" w:styleId="17">
    <w:name w:val="批注框文本 字符"/>
    <w:basedOn w:val="9"/>
    <w:link w:val="4"/>
    <w:semiHidden/>
    <w:qFormat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0346B-4068-40CF-A97D-1EE1B2E113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2676</Words>
  <Characters>2972</Characters>
  <Lines>28</Lines>
  <Paragraphs>8</Paragraphs>
  <TotalTime>0</TotalTime>
  <ScaleCrop>false</ScaleCrop>
  <LinksUpToDate>false</LinksUpToDate>
  <CharactersWithSpaces>3046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2024-01-23T07:11:00Z</dcterms:created>
  <dc:creator>Lenovo</dc:creator>
  <cp:lastModifiedBy>梁凤娟</cp:lastModifiedBy>
  <dcterms:modified xsi:type="dcterms:W3CDTF">2026-04-23T07:20:39Z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9D4BFB63F28642E5BD97F120F08F71F6_13</vt:lpwstr>
  </property>
  <property fmtid="{D5CDD505-2E9C-101B-9397-08002B2CF9AE}" pid="4" name="KSOTemplateDocerSaveRecord">
    <vt:lpwstr>eyJoZGlkIjoiZWNkZTEyMGRhMDhlYjMyNDU0OGNjZmRkOWY5NGE2MTkiLCJ1c2VySWQiOiIyMDY2MjAyNTkifQ==</vt:lpwstr>
  </property>
</Properties>
</file>