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B12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中国科学技术大学附属第一医院（安徽省立医院）集团电话交换机及IP电话比选采购项目（信息）</w:t>
      </w:r>
      <w:bookmarkStart w:id="0" w:name="_GoBack"/>
      <w:bookmarkEnd w:id="0"/>
    </w:p>
    <w:p w14:paraId="30E529B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26AT91033502462</w:t>
      </w:r>
    </w:p>
    <w:p w14:paraId="282FF437">
      <w:pPr>
        <w:wordWrap w:val="0"/>
        <w:spacing w:line="360" w:lineRule="auto"/>
        <w:jc w:val="left"/>
        <w:rPr>
          <w:rFonts w:ascii="宋体"/>
          <w:b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t>供 应 期：3年</w:t>
      </w:r>
    </w:p>
    <w:p w14:paraId="54192522">
      <w:pPr>
        <w:wordWrap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/>
          <w:b/>
          <w:color w:val="000000"/>
          <w:sz w:val="24"/>
        </w:rPr>
        <w:t>质 保 期：3年</w:t>
      </w:r>
    </w:p>
    <w:p w14:paraId="0854D999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 w14:paraId="2E9F3037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ascii="宋体" w:hAnsi="宋体" w:cs="宋体"/>
          <w:sz w:val="24"/>
        </w:rPr>
        <w:t>IP话机参数：</w:t>
      </w:r>
    </w:p>
    <w:p w14:paraId="2FD93976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1.1 </w:t>
      </w:r>
      <w:r>
        <w:rPr>
          <w:rFonts w:ascii="宋体" w:hAnsi="宋体" w:cs="宋体"/>
          <w:sz w:val="24"/>
        </w:rPr>
        <w:t>2.75寸132x48 像素，带背光；</w:t>
      </w:r>
    </w:p>
    <w:p w14:paraId="31FB31A8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1.2 </w:t>
      </w:r>
      <w:r>
        <w:rPr>
          <w:rFonts w:ascii="宋体" w:hAnsi="宋体" w:cs="宋体"/>
          <w:sz w:val="24"/>
        </w:rPr>
        <w:t>支持2个SIP 账号, 6 个功能键，2个账号键；</w:t>
      </w:r>
    </w:p>
    <w:p w14:paraId="1F6B026E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1.3 </w:t>
      </w:r>
      <w:r>
        <w:rPr>
          <w:rFonts w:ascii="宋体" w:hAnsi="宋体" w:cs="宋体"/>
          <w:sz w:val="24"/>
        </w:rPr>
        <w:t>超高清音质：HD 编码、HD 手柄、HD 免提；</w:t>
      </w:r>
    </w:p>
    <w:p w14:paraId="256EEB15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1.4 </w:t>
      </w:r>
      <w:r>
        <w:rPr>
          <w:rFonts w:ascii="宋体" w:hAnsi="宋体" w:cs="宋体"/>
          <w:sz w:val="24"/>
        </w:rPr>
        <w:t>本地电话簿： 2000 条</w:t>
      </w:r>
    </w:p>
    <w:p w14:paraId="438DEBCD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1.5 </w:t>
      </w:r>
      <w:r>
        <w:rPr>
          <w:rFonts w:ascii="宋体" w:hAnsi="宋体" w:cs="宋体"/>
          <w:sz w:val="24"/>
        </w:rPr>
        <w:t>支持EHS30；</w:t>
      </w:r>
    </w:p>
    <w:p w14:paraId="27A99E77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1.6 </w:t>
      </w:r>
      <w:r>
        <w:rPr>
          <w:rFonts w:ascii="宋体" w:hAnsi="宋体" w:cs="宋体"/>
          <w:sz w:val="24"/>
        </w:rPr>
        <w:t>支持6方会议；</w:t>
      </w:r>
    </w:p>
    <w:p w14:paraId="0712CA67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1.7 </w:t>
      </w:r>
      <w:r>
        <w:rPr>
          <w:rFonts w:ascii="宋体" w:hAnsi="宋体" w:cs="宋体"/>
          <w:sz w:val="24"/>
        </w:rPr>
        <w:t>USB端口1个，网口2个；</w:t>
      </w:r>
    </w:p>
    <w:p w14:paraId="3F10A388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1.8 所投产品与现有</w:t>
      </w:r>
      <w:r>
        <w:rPr>
          <w:rFonts w:ascii="宋体" w:hAnsi="宋体" w:cs="宋体"/>
          <w:sz w:val="24"/>
        </w:rPr>
        <w:t>上海启赛</w:t>
      </w:r>
      <w:r>
        <w:rPr>
          <w:rFonts w:hint="eastAsia" w:ascii="宋体" w:hAnsi="宋体" w:cs="宋体"/>
          <w:sz w:val="24"/>
        </w:rPr>
        <w:t>设备兼容使用。</w:t>
      </w:r>
    </w:p>
    <w:p w14:paraId="5441E12D">
      <w:pPr>
        <w:spacing w:line="360" w:lineRule="exact"/>
        <w:jc w:val="left"/>
        <w:rPr>
          <w:rFonts w:hint="eastAsia" w:ascii="宋体" w:hAnsi="宋体" w:cs="宋体"/>
          <w:sz w:val="24"/>
        </w:rPr>
      </w:pPr>
    </w:p>
    <w:p w14:paraId="081F4E0F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ascii="宋体" w:hAnsi="宋体" w:cs="宋体"/>
          <w:sz w:val="24"/>
        </w:rPr>
        <w:t>PBX电话交换机参数：</w:t>
      </w:r>
    </w:p>
    <w:p w14:paraId="5D72B6EB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2.1 </w:t>
      </w:r>
      <w:r>
        <w:rPr>
          <w:rFonts w:ascii="宋体" w:hAnsi="宋体" w:cs="宋体"/>
          <w:sz w:val="24"/>
        </w:rPr>
        <w:t>支持在线升级：当程序版本过低或功能需要改进时，可直接在话务台上对程序版本进行升级。</w:t>
      </w:r>
    </w:p>
    <w:p w14:paraId="172ADFD3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2.2 </w:t>
      </w:r>
      <w:r>
        <w:rPr>
          <w:rFonts w:ascii="宋体" w:hAnsi="宋体" w:cs="宋体"/>
          <w:sz w:val="24"/>
        </w:rPr>
        <w:t>任意全弹编：系统支持1～4位任意全弹性编码，可实现1～4位号码混合使用。</w:t>
      </w:r>
    </w:p>
    <w:p w14:paraId="7AC21065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>三段引导语音：每段引导语音都提供了多达3种选择，并且第一段引导语音可自录。</w:t>
      </w:r>
    </w:p>
    <w:p w14:paraId="4B7AEE9F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>内、外线人工转接外线：分机或外线呼入者与内线用户建立通话，内部分机可将通话转接至外线。</w:t>
      </w:r>
    </w:p>
    <w:p w14:paraId="7A82E3B6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2.5 </w:t>
      </w:r>
      <w:r>
        <w:rPr>
          <w:rFonts w:ascii="宋体" w:hAnsi="宋体" w:cs="宋体"/>
          <w:sz w:val="24"/>
        </w:rPr>
        <w:t>来电转移：用户可将来电转移到内/外线号码，并可对各种转移立即转移、遇忙转移、无应答转移。</w:t>
      </w:r>
    </w:p>
    <w:p w14:paraId="200DE63D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2.6 </w:t>
      </w:r>
      <w:r>
        <w:rPr>
          <w:rFonts w:ascii="宋体" w:hAnsi="宋体" w:cs="宋体"/>
          <w:sz w:val="24"/>
        </w:rPr>
        <w:t>热线编码：分机可将常用、急用的内/外线号码设为热线号码，提机延时间到后即可直接呼叫用户设定的热线号码。</w:t>
      </w:r>
    </w:p>
    <w:p w14:paraId="1AD731B9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2.7 </w:t>
      </w:r>
      <w:r>
        <w:rPr>
          <w:rFonts w:ascii="宋体" w:hAnsi="宋体" w:cs="宋体"/>
          <w:sz w:val="24"/>
        </w:rPr>
        <w:t>分机拥有许多实用的功能：内外线区分振铃、闹钟服务、代接来话、遇忙回叫、电话会议、恶意电话查寻、免打扰、强插、呼叫保护等功能。</w:t>
      </w:r>
    </w:p>
    <w:p w14:paraId="0F4EAA7C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2.8 </w:t>
      </w:r>
      <w:r>
        <w:rPr>
          <w:rFonts w:ascii="宋体" w:hAnsi="宋体" w:cs="宋体"/>
          <w:sz w:val="24"/>
        </w:rPr>
        <w:t>中继分组：中继部分最多可划分4组，使不同部门使用不同外线。</w:t>
      </w:r>
    </w:p>
    <w:p w14:paraId="794C5E83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2.9 </w:t>
      </w:r>
      <w:r>
        <w:rPr>
          <w:rFonts w:ascii="宋体" w:hAnsi="宋体" w:cs="宋体"/>
          <w:sz w:val="24"/>
        </w:rPr>
        <w:t>只入中继：可设置某路中继为只入中继，并限制所有电话从该中继呼出。</w:t>
      </w:r>
    </w:p>
    <w:p w14:paraId="6A48CDD7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2.10 </w:t>
      </w:r>
      <w:r>
        <w:rPr>
          <w:rFonts w:ascii="宋体" w:hAnsi="宋体" w:cs="宋体"/>
          <w:sz w:val="24"/>
        </w:rPr>
        <w:t>多种出入局方式：外线打入方式分直拨分机、总机转接与群呼三种，直拨分机时可实现音频抢拨；分机打外线可分为等位拨号出局与拨局向码出局二种方式。</w:t>
      </w:r>
    </w:p>
    <w:p w14:paraId="19E3DA34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2.11 </w:t>
      </w:r>
      <w:r>
        <w:rPr>
          <w:rFonts w:ascii="宋体" w:hAnsi="宋体" w:cs="宋体"/>
          <w:sz w:val="24"/>
        </w:rPr>
        <w:t>多等级电话限拨：分机呼出七等级限制，可以限制分机拨打国际长途、国内长途、信息台、本地网及市话等，并可限制外线电话呼入到分机。</w:t>
      </w:r>
    </w:p>
    <w:p w14:paraId="07179C96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2.12 </w:t>
      </w:r>
      <w:r>
        <w:rPr>
          <w:rFonts w:ascii="宋体" w:hAnsi="宋体" w:cs="宋体"/>
          <w:sz w:val="24"/>
        </w:rPr>
        <w:t>高可靠性和高稳定性：外接端口（用户、中继接口）具备过压过流保护。</w:t>
      </w:r>
    </w:p>
    <w:p w14:paraId="0C5EA362">
      <w:pPr>
        <w:spacing w:line="36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2.13 </w:t>
      </w:r>
      <w:r>
        <w:rPr>
          <w:rFonts w:ascii="宋体" w:hAnsi="宋体" w:cs="宋体"/>
          <w:sz w:val="24"/>
        </w:rPr>
        <w:t>本机具有三级抗雷击电路，完全满足国内环境对雷击和过压保护的要求。</w:t>
      </w:r>
    </w:p>
    <w:p w14:paraId="0CA3E631">
      <w:pPr>
        <w:spacing w:line="36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2.14 所投产品与现有</w:t>
      </w:r>
      <w:r>
        <w:rPr>
          <w:rFonts w:ascii="宋体" w:hAnsi="宋体" w:cs="宋体"/>
          <w:sz w:val="24"/>
        </w:rPr>
        <w:t>上海启赛</w:t>
      </w:r>
      <w:r>
        <w:rPr>
          <w:rFonts w:hint="eastAsia" w:ascii="宋体" w:hAnsi="宋体" w:cs="宋体"/>
          <w:sz w:val="24"/>
        </w:rPr>
        <w:t>设备兼容使用。</w:t>
      </w:r>
    </w:p>
    <w:p w14:paraId="45406ABC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2.15 </w:t>
      </w:r>
      <w:r>
        <w:rPr>
          <w:rFonts w:ascii="宋体" w:hAnsi="宋体" w:cs="宋体"/>
          <w:sz w:val="24"/>
        </w:rPr>
        <w:t>容量：4进32出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8进64出</w:t>
      </w:r>
      <w:r>
        <w:rPr>
          <w:rFonts w:hint="eastAsia" w:ascii="宋体" w:hAnsi="宋体" w:cs="宋体"/>
          <w:sz w:val="24"/>
        </w:rPr>
        <w:t>。</w:t>
      </w:r>
    </w:p>
    <w:p w14:paraId="1447FAD0">
      <w:pPr>
        <w:spacing w:line="360" w:lineRule="exact"/>
        <w:jc w:val="left"/>
        <w:rPr>
          <w:rFonts w:hint="eastAsia" w:ascii="宋体" w:hAnsi="宋体" w:cs="宋体"/>
          <w:sz w:val="24"/>
        </w:rPr>
      </w:pPr>
    </w:p>
    <w:p w14:paraId="326E390C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3、供货服务期限：合同签订后3年内按招标方需求供货。</w:t>
      </w:r>
    </w:p>
    <w:p w14:paraId="4B92C279">
      <w:pPr>
        <w:spacing w:line="360" w:lineRule="exact"/>
        <w:jc w:val="left"/>
        <w:rPr>
          <w:rFonts w:hint="eastAsia" w:ascii="宋体" w:hAnsi="宋体" w:cs="宋体"/>
          <w:sz w:val="24"/>
        </w:rPr>
      </w:pPr>
    </w:p>
    <w:p w14:paraId="0A6077DD">
      <w:pPr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4、质保期限：免费安装，验收后提供3年质保。</w:t>
      </w:r>
    </w:p>
    <w:p w14:paraId="62787708"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zVkNWJjZjI4M2FmMGQwODI0NTBkMjliM2RjYTcifQ=="/>
  </w:docVars>
  <w:rsids>
    <w:rsidRoot w:val="704934B3"/>
    <w:rsid w:val="0E473EAC"/>
    <w:rsid w:val="1D2F16CA"/>
    <w:rsid w:val="29810F1B"/>
    <w:rsid w:val="337D2642"/>
    <w:rsid w:val="370F16A8"/>
    <w:rsid w:val="3BF070A0"/>
    <w:rsid w:val="4ED5063D"/>
    <w:rsid w:val="57710F74"/>
    <w:rsid w:val="5F596173"/>
    <w:rsid w:val="60A800B5"/>
    <w:rsid w:val="6CA6452A"/>
    <w:rsid w:val="6DD14215"/>
    <w:rsid w:val="704934B3"/>
    <w:rsid w:val="79A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952</Characters>
  <Lines>0</Lines>
  <Paragraphs>0</Paragraphs>
  <TotalTime>0</TotalTime>
  <ScaleCrop>false</ScaleCrop>
  <LinksUpToDate>false</LinksUpToDate>
  <CharactersWithSpaces>988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2022-11-18T08:26:00Z</dcterms:created>
  <dc:creator>比由比由比由</dc:creator>
  <cp:lastModifiedBy>墨痕</cp:lastModifiedBy>
  <dcterms:modified xsi:type="dcterms:W3CDTF">2026-04-22T09:10:10Z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7DB68B12314C4758B612D0F3365A0BB4</vt:lpwstr>
  </property>
  <property fmtid="{D5CDD505-2E9C-101B-9397-08002B2CF9AE}" pid="4" name="KSOTemplateDocerSaveRecord">
    <vt:lpwstr>eyJoZGlkIjoiNDZlNTQ2M2Q5MTZlZTlkNzE3MTU1NjE2Mjc5NTJmYjQiLCJ1c2VySWQiOiI5ODgzMTg2MTQifQ==</vt:lpwstr>
  </property>
</Properties>
</file>