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7D6F0">
      <w:pPr>
        <w:pStyle w:val="4"/>
        <w:spacing w:line="360" w:lineRule="auto"/>
        <w:jc w:val="center"/>
        <w:rPr>
          <w:rFonts w:hint="eastAsia" w:ascii="宋体" w:hAnsi="宋体" w:eastAsia="宋体"/>
          <w:color w:val="000000"/>
        </w:rPr>
      </w:pPr>
      <w:bookmarkStart w:id="0" w:name="_Toc6826294"/>
      <w:r>
        <w:rPr>
          <w:rFonts w:hint="eastAsia" w:ascii="宋体" w:hAnsi="宋体" w:eastAsia="宋体"/>
          <w:color w:val="000000"/>
        </w:rPr>
        <w:t xml:space="preserve">第五章  </w:t>
      </w:r>
      <w:bookmarkEnd w:id="0"/>
      <w:r>
        <w:rPr>
          <w:rFonts w:hint="eastAsia" w:ascii="宋体" w:hAnsi="宋体" w:eastAsia="宋体"/>
          <w:color w:val="000000"/>
        </w:rPr>
        <w:t>服务要求</w:t>
      </w:r>
    </w:p>
    <w:p w14:paraId="52936FDE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安徽省立医院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中区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11台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垂直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电梯维保，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具体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内容包括但不限于设备的维保，曳引机蜗轮箱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清洗、润滑油的补充更换（维保合同期内需更换一次），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零部件的更换等；完成各项检验、检测、测试（包括超载实验检测、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限速器检测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等）、调试校对，并保证通过安徽省特种设备检测院的检验或电梯第三方检测。具体的维保范围、电梯维保清单等招标内容详见下表：</w:t>
      </w:r>
    </w:p>
    <w:p w14:paraId="6E92C801">
      <w:pPr>
        <w:adjustRightInd w:val="0"/>
        <w:snapToGrid w:val="0"/>
        <w:spacing w:line="360" w:lineRule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维保电梯详细列表：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1626"/>
        <w:gridCol w:w="1187"/>
        <w:gridCol w:w="1519"/>
        <w:gridCol w:w="1187"/>
        <w:gridCol w:w="1188"/>
        <w:gridCol w:w="1568"/>
        <w:gridCol w:w="1113"/>
        <w:gridCol w:w="1420"/>
        <w:gridCol w:w="2330"/>
      </w:tblGrid>
      <w:tr w14:paraId="18790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28" w:type="dxa"/>
            <w:noWrap w:val="0"/>
            <w:vAlign w:val="center"/>
          </w:tcPr>
          <w:p w14:paraId="4BA7F40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序 号</w:t>
            </w:r>
          </w:p>
        </w:tc>
        <w:tc>
          <w:tcPr>
            <w:tcW w:w="1626" w:type="dxa"/>
            <w:noWrap w:val="0"/>
            <w:vAlign w:val="center"/>
          </w:tcPr>
          <w:p w14:paraId="165B7C3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位  置</w:t>
            </w:r>
          </w:p>
        </w:tc>
        <w:tc>
          <w:tcPr>
            <w:tcW w:w="1187" w:type="dxa"/>
            <w:noWrap w:val="0"/>
            <w:vAlign w:val="center"/>
          </w:tcPr>
          <w:p w14:paraId="43A7DC1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现有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品 牌</w:t>
            </w:r>
          </w:p>
        </w:tc>
        <w:tc>
          <w:tcPr>
            <w:tcW w:w="1519" w:type="dxa"/>
            <w:noWrap w:val="0"/>
            <w:vAlign w:val="center"/>
          </w:tcPr>
          <w:p w14:paraId="7AB06F9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型  号</w:t>
            </w:r>
          </w:p>
        </w:tc>
        <w:tc>
          <w:tcPr>
            <w:tcW w:w="1187" w:type="dxa"/>
            <w:noWrap w:val="0"/>
            <w:vAlign w:val="center"/>
          </w:tcPr>
          <w:p w14:paraId="16E9220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类型</w:t>
            </w:r>
          </w:p>
        </w:tc>
        <w:tc>
          <w:tcPr>
            <w:tcW w:w="1188" w:type="dxa"/>
            <w:noWrap w:val="0"/>
            <w:vAlign w:val="center"/>
          </w:tcPr>
          <w:p w14:paraId="0F7E94B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台 数</w:t>
            </w:r>
          </w:p>
        </w:tc>
        <w:tc>
          <w:tcPr>
            <w:tcW w:w="1568" w:type="dxa"/>
            <w:noWrap w:val="0"/>
            <w:vAlign w:val="center"/>
          </w:tcPr>
          <w:p w14:paraId="448AA13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层站数</w:t>
            </w:r>
          </w:p>
        </w:tc>
        <w:tc>
          <w:tcPr>
            <w:tcW w:w="1113" w:type="dxa"/>
            <w:noWrap w:val="0"/>
            <w:vAlign w:val="center"/>
          </w:tcPr>
          <w:p w14:paraId="64D1D848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载重量</w:t>
            </w:r>
          </w:p>
        </w:tc>
        <w:tc>
          <w:tcPr>
            <w:tcW w:w="1420" w:type="dxa"/>
            <w:noWrap w:val="0"/>
            <w:vAlign w:val="center"/>
          </w:tcPr>
          <w:p w14:paraId="271E28A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额定速度</w:t>
            </w:r>
          </w:p>
        </w:tc>
        <w:tc>
          <w:tcPr>
            <w:tcW w:w="2330" w:type="dxa"/>
            <w:noWrap w:val="0"/>
            <w:vAlign w:val="center"/>
          </w:tcPr>
          <w:p w14:paraId="0F22B148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维保合同到期时间</w:t>
            </w:r>
          </w:p>
        </w:tc>
      </w:tr>
      <w:tr w14:paraId="18E39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28" w:type="dxa"/>
            <w:noWrap w:val="0"/>
            <w:vAlign w:val="center"/>
          </w:tcPr>
          <w:p w14:paraId="15B8476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626" w:type="dxa"/>
            <w:vMerge w:val="restart"/>
            <w:noWrap w:val="0"/>
            <w:vAlign w:val="center"/>
          </w:tcPr>
          <w:p w14:paraId="3E17A73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医保中心</w:t>
            </w:r>
          </w:p>
        </w:tc>
        <w:tc>
          <w:tcPr>
            <w:tcW w:w="1187" w:type="dxa"/>
            <w:vMerge w:val="restart"/>
            <w:noWrap w:val="0"/>
            <w:vAlign w:val="center"/>
          </w:tcPr>
          <w:p w14:paraId="5FDCBA2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奥的斯</w:t>
            </w:r>
          </w:p>
        </w:tc>
        <w:tc>
          <w:tcPr>
            <w:tcW w:w="1519" w:type="dxa"/>
            <w:vMerge w:val="restart"/>
            <w:noWrap w:val="0"/>
            <w:vAlign w:val="center"/>
          </w:tcPr>
          <w:p w14:paraId="454851C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OTIS3000</w:t>
            </w:r>
          </w:p>
        </w:tc>
        <w:tc>
          <w:tcPr>
            <w:tcW w:w="1187" w:type="dxa"/>
            <w:vMerge w:val="restart"/>
            <w:noWrap w:val="0"/>
            <w:vAlign w:val="center"/>
          </w:tcPr>
          <w:p w14:paraId="0895C8A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医梯</w:t>
            </w:r>
          </w:p>
        </w:tc>
        <w:tc>
          <w:tcPr>
            <w:tcW w:w="1188" w:type="dxa"/>
            <w:noWrap w:val="0"/>
            <w:vAlign w:val="center"/>
          </w:tcPr>
          <w:p w14:paraId="47A6DF9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68" w:type="dxa"/>
            <w:noWrap w:val="0"/>
            <w:vAlign w:val="center"/>
          </w:tcPr>
          <w:p w14:paraId="50E16E1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20层20站</w:t>
            </w:r>
          </w:p>
        </w:tc>
        <w:tc>
          <w:tcPr>
            <w:tcW w:w="1113" w:type="dxa"/>
            <w:vMerge w:val="restart"/>
            <w:noWrap w:val="0"/>
            <w:vAlign w:val="center"/>
          </w:tcPr>
          <w:p w14:paraId="4EADE07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1600kg</w:t>
            </w:r>
          </w:p>
        </w:tc>
        <w:tc>
          <w:tcPr>
            <w:tcW w:w="1420" w:type="dxa"/>
            <w:vMerge w:val="restart"/>
            <w:noWrap w:val="0"/>
            <w:vAlign w:val="center"/>
          </w:tcPr>
          <w:p w14:paraId="58049AA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1.75m/s</w:t>
            </w:r>
          </w:p>
        </w:tc>
        <w:tc>
          <w:tcPr>
            <w:tcW w:w="2330" w:type="dxa"/>
            <w:vMerge w:val="restart"/>
            <w:noWrap w:val="0"/>
            <w:vAlign w:val="center"/>
          </w:tcPr>
          <w:p w14:paraId="2188DD5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2026年4月4日</w:t>
            </w:r>
          </w:p>
        </w:tc>
      </w:tr>
      <w:tr w14:paraId="11FD6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28" w:type="dxa"/>
            <w:noWrap w:val="0"/>
            <w:vAlign w:val="center"/>
          </w:tcPr>
          <w:p w14:paraId="1D60465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626" w:type="dxa"/>
            <w:vMerge w:val="continue"/>
            <w:noWrap w:val="0"/>
            <w:vAlign w:val="center"/>
          </w:tcPr>
          <w:p w14:paraId="309CF8A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4098826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9" w:type="dxa"/>
            <w:vMerge w:val="continue"/>
            <w:noWrap w:val="0"/>
            <w:vAlign w:val="center"/>
          </w:tcPr>
          <w:p w14:paraId="5B63EFF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70DE910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3A03F36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68" w:type="dxa"/>
            <w:noWrap w:val="0"/>
            <w:vAlign w:val="center"/>
          </w:tcPr>
          <w:p w14:paraId="26B8F64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19层19站</w:t>
            </w:r>
          </w:p>
        </w:tc>
        <w:tc>
          <w:tcPr>
            <w:tcW w:w="1113" w:type="dxa"/>
            <w:vMerge w:val="continue"/>
            <w:noWrap w:val="0"/>
            <w:vAlign w:val="center"/>
          </w:tcPr>
          <w:p w14:paraId="0CC980E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vMerge w:val="continue"/>
            <w:noWrap w:val="0"/>
            <w:vAlign w:val="center"/>
          </w:tcPr>
          <w:p w14:paraId="2A00D09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0" w:type="dxa"/>
            <w:vMerge w:val="continue"/>
            <w:noWrap w:val="0"/>
            <w:vAlign w:val="center"/>
          </w:tcPr>
          <w:p w14:paraId="6336D3A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B9AE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28" w:type="dxa"/>
            <w:noWrap w:val="0"/>
            <w:vAlign w:val="center"/>
          </w:tcPr>
          <w:p w14:paraId="0145ECD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626" w:type="dxa"/>
            <w:vMerge w:val="continue"/>
            <w:noWrap w:val="0"/>
            <w:vAlign w:val="center"/>
          </w:tcPr>
          <w:p w14:paraId="1EECC0A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24E1F65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9" w:type="dxa"/>
            <w:vMerge w:val="continue"/>
            <w:noWrap w:val="0"/>
            <w:vAlign w:val="center"/>
          </w:tcPr>
          <w:p w14:paraId="174BD25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0C0D21D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3095263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568" w:type="dxa"/>
            <w:noWrap w:val="0"/>
            <w:vAlign w:val="center"/>
          </w:tcPr>
          <w:p w14:paraId="35BCE07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18层18站</w:t>
            </w:r>
          </w:p>
        </w:tc>
        <w:tc>
          <w:tcPr>
            <w:tcW w:w="1113" w:type="dxa"/>
            <w:vMerge w:val="continue"/>
            <w:noWrap w:val="0"/>
            <w:vAlign w:val="center"/>
          </w:tcPr>
          <w:p w14:paraId="1047218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vMerge w:val="continue"/>
            <w:noWrap w:val="0"/>
            <w:vAlign w:val="center"/>
          </w:tcPr>
          <w:p w14:paraId="27918AC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0" w:type="dxa"/>
            <w:vMerge w:val="continue"/>
            <w:noWrap w:val="0"/>
            <w:vAlign w:val="center"/>
          </w:tcPr>
          <w:p w14:paraId="02BD9AB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5DB1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28" w:type="dxa"/>
            <w:noWrap w:val="0"/>
            <w:vAlign w:val="center"/>
          </w:tcPr>
          <w:p w14:paraId="6CC3F85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626" w:type="dxa"/>
            <w:vMerge w:val="continue"/>
            <w:noWrap w:val="0"/>
            <w:vAlign w:val="center"/>
          </w:tcPr>
          <w:p w14:paraId="076F7D4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2DD3280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9" w:type="dxa"/>
            <w:noWrap w:val="0"/>
            <w:vAlign w:val="center"/>
          </w:tcPr>
          <w:p w14:paraId="7106148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Gen-MRL</w:t>
            </w:r>
          </w:p>
        </w:tc>
        <w:tc>
          <w:tcPr>
            <w:tcW w:w="1187" w:type="dxa"/>
            <w:vMerge w:val="continue"/>
            <w:noWrap w:val="0"/>
            <w:vAlign w:val="center"/>
          </w:tcPr>
          <w:p w14:paraId="5A5DADD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34590C1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68" w:type="dxa"/>
            <w:noWrap w:val="0"/>
            <w:vAlign w:val="center"/>
          </w:tcPr>
          <w:p w14:paraId="785FB9E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6层6站</w:t>
            </w:r>
          </w:p>
        </w:tc>
        <w:tc>
          <w:tcPr>
            <w:tcW w:w="1113" w:type="dxa"/>
            <w:vMerge w:val="continue"/>
            <w:noWrap w:val="0"/>
            <w:vAlign w:val="center"/>
          </w:tcPr>
          <w:p w14:paraId="10873EF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vMerge w:val="continue"/>
            <w:noWrap w:val="0"/>
            <w:vAlign w:val="center"/>
          </w:tcPr>
          <w:p w14:paraId="6370B5F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0" w:type="dxa"/>
            <w:vMerge w:val="continue"/>
            <w:noWrap w:val="0"/>
            <w:vAlign w:val="center"/>
          </w:tcPr>
          <w:p w14:paraId="5973BDF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CE92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28" w:type="dxa"/>
            <w:noWrap w:val="0"/>
            <w:vAlign w:val="center"/>
          </w:tcPr>
          <w:p w14:paraId="594D09E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626" w:type="dxa"/>
            <w:noWrap w:val="0"/>
            <w:vAlign w:val="center"/>
          </w:tcPr>
          <w:p w14:paraId="718D558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南    楼</w:t>
            </w:r>
          </w:p>
        </w:tc>
        <w:tc>
          <w:tcPr>
            <w:tcW w:w="1187" w:type="dxa"/>
            <w:vMerge w:val="continue"/>
            <w:noWrap w:val="0"/>
            <w:vAlign w:val="center"/>
          </w:tcPr>
          <w:p w14:paraId="45D7976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9" w:type="dxa"/>
            <w:noWrap w:val="0"/>
            <w:vAlign w:val="center"/>
          </w:tcPr>
          <w:p w14:paraId="6FB5C92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TOEC-40</w:t>
            </w:r>
          </w:p>
        </w:tc>
        <w:tc>
          <w:tcPr>
            <w:tcW w:w="1187" w:type="dxa"/>
            <w:vMerge w:val="continue"/>
            <w:noWrap w:val="0"/>
            <w:vAlign w:val="center"/>
          </w:tcPr>
          <w:p w14:paraId="6C3FB75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2F3031F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68" w:type="dxa"/>
            <w:noWrap w:val="0"/>
            <w:vAlign w:val="center"/>
          </w:tcPr>
          <w:p w14:paraId="652706C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6层6站</w:t>
            </w:r>
          </w:p>
        </w:tc>
        <w:tc>
          <w:tcPr>
            <w:tcW w:w="1113" w:type="dxa"/>
            <w:noWrap w:val="0"/>
            <w:vAlign w:val="center"/>
          </w:tcPr>
          <w:p w14:paraId="4A15DEE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1000kg</w:t>
            </w:r>
          </w:p>
        </w:tc>
        <w:tc>
          <w:tcPr>
            <w:tcW w:w="1420" w:type="dxa"/>
            <w:noWrap w:val="0"/>
            <w:vAlign w:val="center"/>
          </w:tcPr>
          <w:p w14:paraId="17C658A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1.0m/s</w:t>
            </w:r>
          </w:p>
        </w:tc>
        <w:tc>
          <w:tcPr>
            <w:tcW w:w="2330" w:type="dxa"/>
            <w:vMerge w:val="continue"/>
            <w:noWrap w:val="0"/>
            <w:vAlign w:val="center"/>
          </w:tcPr>
          <w:p w14:paraId="4D8A7D1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6AD2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28" w:type="dxa"/>
            <w:noWrap w:val="0"/>
            <w:vAlign w:val="center"/>
          </w:tcPr>
          <w:p w14:paraId="44315CE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626" w:type="dxa"/>
            <w:noWrap w:val="0"/>
            <w:vAlign w:val="center"/>
          </w:tcPr>
          <w:p w14:paraId="5D88F69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PET-CT</w:t>
            </w:r>
          </w:p>
        </w:tc>
        <w:tc>
          <w:tcPr>
            <w:tcW w:w="1187" w:type="dxa"/>
            <w:noWrap w:val="0"/>
            <w:vAlign w:val="center"/>
          </w:tcPr>
          <w:p w14:paraId="5F5AD38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合肥广益</w:t>
            </w:r>
          </w:p>
        </w:tc>
        <w:tc>
          <w:tcPr>
            <w:tcW w:w="1519" w:type="dxa"/>
            <w:noWrap w:val="0"/>
            <w:vAlign w:val="center"/>
          </w:tcPr>
          <w:p w14:paraId="66CDC94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TWJ-300</w:t>
            </w:r>
          </w:p>
        </w:tc>
        <w:tc>
          <w:tcPr>
            <w:tcW w:w="1187" w:type="dxa"/>
            <w:noWrap w:val="0"/>
            <w:vAlign w:val="center"/>
          </w:tcPr>
          <w:p w14:paraId="76E2CF0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杂物梯</w:t>
            </w:r>
          </w:p>
        </w:tc>
        <w:tc>
          <w:tcPr>
            <w:tcW w:w="1188" w:type="dxa"/>
            <w:noWrap w:val="0"/>
            <w:vAlign w:val="center"/>
          </w:tcPr>
          <w:p w14:paraId="2A7BFFB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68" w:type="dxa"/>
            <w:noWrap w:val="0"/>
            <w:vAlign w:val="center"/>
          </w:tcPr>
          <w:p w14:paraId="77A3058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4层3站</w:t>
            </w:r>
          </w:p>
        </w:tc>
        <w:tc>
          <w:tcPr>
            <w:tcW w:w="1113" w:type="dxa"/>
            <w:noWrap w:val="0"/>
            <w:vAlign w:val="center"/>
          </w:tcPr>
          <w:p w14:paraId="1C22DBB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100kg</w:t>
            </w:r>
          </w:p>
        </w:tc>
        <w:tc>
          <w:tcPr>
            <w:tcW w:w="1420" w:type="dxa"/>
            <w:noWrap w:val="0"/>
            <w:vAlign w:val="center"/>
          </w:tcPr>
          <w:p w14:paraId="6E2341B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0.4m/s</w:t>
            </w:r>
          </w:p>
        </w:tc>
        <w:tc>
          <w:tcPr>
            <w:tcW w:w="2330" w:type="dxa"/>
            <w:vMerge w:val="continue"/>
            <w:noWrap w:val="0"/>
            <w:vAlign w:val="center"/>
          </w:tcPr>
          <w:p w14:paraId="4507291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EE4B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28" w:type="dxa"/>
            <w:noWrap w:val="0"/>
            <w:vAlign w:val="center"/>
          </w:tcPr>
          <w:p w14:paraId="30DD9A2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626" w:type="dxa"/>
            <w:noWrap w:val="0"/>
            <w:vAlign w:val="center"/>
          </w:tcPr>
          <w:p w14:paraId="5BD5945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PET-CT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电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梯</w:t>
            </w:r>
          </w:p>
        </w:tc>
        <w:tc>
          <w:tcPr>
            <w:tcW w:w="1187" w:type="dxa"/>
            <w:noWrap w:val="0"/>
            <w:vAlign w:val="center"/>
          </w:tcPr>
          <w:p w14:paraId="7022FDA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奥的斯</w:t>
            </w:r>
          </w:p>
        </w:tc>
        <w:tc>
          <w:tcPr>
            <w:tcW w:w="1519" w:type="dxa"/>
            <w:noWrap w:val="0"/>
            <w:vAlign w:val="center"/>
          </w:tcPr>
          <w:p w14:paraId="1D27D17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Gen3</w:t>
            </w:r>
          </w:p>
        </w:tc>
        <w:tc>
          <w:tcPr>
            <w:tcW w:w="1187" w:type="dxa"/>
            <w:noWrap w:val="0"/>
            <w:vAlign w:val="center"/>
          </w:tcPr>
          <w:p w14:paraId="7A61336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医梯</w:t>
            </w:r>
          </w:p>
        </w:tc>
        <w:tc>
          <w:tcPr>
            <w:tcW w:w="1188" w:type="dxa"/>
            <w:noWrap w:val="0"/>
            <w:vAlign w:val="center"/>
          </w:tcPr>
          <w:p w14:paraId="1F10B35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68" w:type="dxa"/>
            <w:noWrap w:val="0"/>
            <w:vAlign w:val="center"/>
          </w:tcPr>
          <w:p w14:paraId="3CD3142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3层2站</w:t>
            </w:r>
          </w:p>
        </w:tc>
        <w:tc>
          <w:tcPr>
            <w:tcW w:w="1113" w:type="dxa"/>
            <w:noWrap w:val="0"/>
            <w:vAlign w:val="center"/>
          </w:tcPr>
          <w:p w14:paraId="7D67D4F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1600kg</w:t>
            </w:r>
          </w:p>
        </w:tc>
        <w:tc>
          <w:tcPr>
            <w:tcW w:w="1420" w:type="dxa"/>
            <w:noWrap w:val="0"/>
            <w:vAlign w:val="center"/>
          </w:tcPr>
          <w:p w14:paraId="492EFA1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1.75m/s</w:t>
            </w:r>
          </w:p>
        </w:tc>
        <w:tc>
          <w:tcPr>
            <w:tcW w:w="2330" w:type="dxa"/>
            <w:noWrap w:val="0"/>
            <w:vAlign w:val="center"/>
          </w:tcPr>
          <w:p w14:paraId="59CEBBD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免保期到</w:t>
            </w:r>
          </w:p>
          <w:p w14:paraId="5B9B555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2026年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日</w:t>
            </w:r>
          </w:p>
        </w:tc>
      </w:tr>
    </w:tbl>
    <w:p w14:paraId="4C09E41C">
      <w:pPr>
        <w:spacing w:line="360" w:lineRule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</w:p>
    <w:p w14:paraId="10713B27">
      <w:pPr>
        <w:spacing w:line="360" w:lineRule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三、招标要求：</w:t>
      </w:r>
    </w:p>
    <w:p w14:paraId="73146FBB">
      <w:pPr>
        <w:pStyle w:val="9"/>
        <w:adjustRightInd w:val="0"/>
        <w:spacing w:line="360" w:lineRule="auto"/>
        <w:ind w:firstLine="240" w:firstLineChars="100"/>
        <w:jc w:val="left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1、工作范围：设备的维保，曳引机蜗轮箱清洗、润滑油的补充更换（维保合同期内需更换一次），零部件的更换等。</w:t>
      </w:r>
    </w:p>
    <w:p w14:paraId="498273A4">
      <w:p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2、本项目电梯维保形式为全包。即服务期内的电梯设备保养维护，垂直梯包括但不限于电梯、电梯机房内与电梯有关设备及提供维保所需工具和劳务，除不可抗力及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非成交方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人为损坏外，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成交方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提供所有电梯零部件（包含但不限于配电柜、控制柜、控制主板、曳引机和曳引钢丝绳、灯光片、轿厢照明、内装饰件及限速器等）的免费维修更换、维保、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曳引机蜗轮箱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清洗、润滑油的补充更换，全部零部件（正常损耗的）的更换等，完成各项检验、检测、测试（垂直梯还包括超载实验检测、限速器检测等）、调试校对等并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保证通过安徽省特种设备检测院的检验或电梯第三方检测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02067CAE">
      <w:pPr>
        <w:pStyle w:val="2"/>
        <w:spacing w:line="360" w:lineRule="auto"/>
        <w:ind w:firstLine="240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3、基于《</w:t>
      </w:r>
      <w:r>
        <w:rPr>
          <w:rFonts w:hint="eastAsia" w:ascii="宋体" w:hAnsi="宋体" w:cs="宋体"/>
          <w:b w:val="0"/>
          <w:color w:val="auto"/>
          <w:sz w:val="24"/>
          <w:szCs w:val="24"/>
          <w:highlight w:val="none"/>
          <w:lang w:val="en-US" w:eastAsia="zh-CN"/>
        </w:rPr>
        <w:t>电梯制造与安装安全规范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》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GB/T 7588.1-2020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）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要求安全部件</w:t>
      </w:r>
      <w:r>
        <w:rPr>
          <w:rStyle w:val="8"/>
          <w:rFonts w:ascii="Arial" w:hAnsi="Arial" w:eastAsia="Arial" w:cs="Arial"/>
          <w:b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应保持与原设计一致的安全性能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和参数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以及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《中华人民共和国特种设备安全法》明确使用非原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厂配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件导致事故需承担法律责任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电梯的安全部件必须严格符合国家标准和制造规范，使用原厂配件。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成交方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为非设备原厂家的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成交后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须提供原厂授权资料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电梯安全部件如下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如曳引机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钢丝绳、制动器（抱闸）、导向轮、限速器、上下极限开关、厅轿门电气联锁装置、安全钳、超速保护装置、对重和轿厢缓冲器、涨紧轮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门机系统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控制系统的安全回路部件等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。</w:t>
      </w:r>
    </w:p>
    <w:p w14:paraId="614F8292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4、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成交方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提供维保和紧急救援服务，具体维保电梯范围为本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内容中列明的全部电梯。保养项目应覆盖《电梯使用管理与维护保养规则》规定的半月、季度、半年、年度保养项目和电梯制造单位技术文件所要求的特殊保养项目，以及与电梯安全运行相关的其他项目。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每月按照维保单的项目对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成交方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维保的电梯进行1—2次抽查，发现未维保或维保不到位的电梯，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将对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成交方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下达整改通知并按照《电梯维保考评工作表》打分进行相应处罚。</w:t>
      </w:r>
    </w:p>
    <w:p w14:paraId="34D16627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5、使用期间，如因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成交方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原因出现电梯损坏、事故以及人员伤害，由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成交方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全权负责并赔偿由此导致的一切损失。根据政策要求电梯责任险由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成交方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负责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购买。</w:t>
      </w:r>
    </w:p>
    <w:p w14:paraId="4D96CAC0">
      <w:pPr>
        <w:pStyle w:val="9"/>
        <w:adjustRightInd w:val="0"/>
        <w:spacing w:line="360" w:lineRule="auto"/>
        <w:ind w:firstLine="240" w:firstLineChars="1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6、</w:t>
      </w:r>
      <w:r>
        <w:rPr>
          <w:rFonts w:hint="eastAsia" w:eastAsia="宋体" w:cs="宋体"/>
          <w:color w:val="auto"/>
          <w:sz w:val="24"/>
          <w:szCs w:val="24"/>
          <w:highlight w:val="none"/>
          <w:lang w:val="en-US" w:eastAsia="zh-CN"/>
        </w:rPr>
        <w:t>成交方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须承诺电梯一般配件供货期为当天、特殊配件供货期为</w:t>
      </w:r>
      <w:r>
        <w:rPr>
          <w:rFonts w:hint="eastAsia" w:eastAsia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个工作日。每超过1天</w:t>
      </w:r>
      <w:r>
        <w:rPr>
          <w:rFonts w:hint="eastAsia" w:eastAsia="宋体" w:cs="宋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有权扣除故障电梯当年维保费总额的1%。如遇特殊情况，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甲乙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双方协商处理。</w:t>
      </w:r>
    </w:p>
    <w:p w14:paraId="749A6AD6">
      <w:pPr>
        <w:pStyle w:val="9"/>
        <w:adjustRightInd w:val="0"/>
        <w:spacing w:line="360" w:lineRule="auto"/>
        <w:ind w:firstLine="240" w:firstLineChars="1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7、对所维护保养电梯的运行情况、零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部件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使用情况、易损件的更换情况及电梯更换修理需求，及时和</w:t>
      </w:r>
      <w:r>
        <w:rPr>
          <w:rFonts w:hint="eastAsia" w:eastAsia="宋体" w:cs="宋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保持沟通和记录。提供详细的电梯零配件清单和价格表，零配件价格在维保合同期内不变动。</w:t>
      </w:r>
    </w:p>
    <w:p w14:paraId="023D83A5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8、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成交方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要无条件积极配合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为医院信息化、节能及自媒体宣传等建设需要加装相关设备提供支持，不影响合同执行。</w:t>
      </w:r>
    </w:p>
    <w:p w14:paraId="69D82EBE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9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电梯的检验、第三方检测费用由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承担。具体约定如下：每年特检院的常规检验费或第三方的检测费，第一次检验检测费由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支付，因维保原因导致电梯检验、检测不合格的，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成交方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应当修复至检验/检测合格并承担修复费用，且当年后续检验、检测费用由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成交方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承担；如检验、检测不合格结果中涉及安全部件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（如曳引机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钢丝绳、制动器（抱闸）、导向轮、限速器、上下极限开关、厅轿门电气联锁装置、安全钳、超速保护装置、对重和轿厢缓冲器、涨紧轮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门机系统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控制系统的安全回路部件等）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，则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有权扣除不合格电梯的当年度维保费用；如检验、检测不合格结果中不涉及以上安全部件，则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有权对每次检测中每台不合格电梯扣除服务费500元，以上直至电梯检验、检测合格。造成行政处罚的，由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成交方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承担。</w:t>
      </w:r>
    </w:p>
    <w:p w14:paraId="1442FBEE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10、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成交方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不得转包或分包。</w:t>
      </w:r>
    </w:p>
    <w:p w14:paraId="32FD46F4">
      <w:pPr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10FADA7B">
      <w:pPr>
        <w:widowControl/>
        <w:numPr>
          <w:ilvl w:val="0"/>
          <w:numId w:val="0"/>
        </w:num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维保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  <w:t>期限：</w:t>
      </w:r>
    </w:p>
    <w:p w14:paraId="2EA5CB76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kern w:val="0"/>
          <w:szCs w:val="24"/>
          <w:highlight w:val="none"/>
          <w:lang w:eastAsia="zh-CN"/>
        </w:rPr>
        <w:t>中区</w:t>
      </w:r>
      <w:r>
        <w:rPr>
          <w:rFonts w:hint="eastAsia" w:ascii="宋体" w:hAnsi="宋体" w:cs="宋体"/>
          <w:color w:val="000000"/>
          <w:kern w:val="0"/>
          <w:szCs w:val="24"/>
          <w:highlight w:val="none"/>
        </w:rPr>
        <w:t>1</w:t>
      </w:r>
      <w:r>
        <w:rPr>
          <w:rFonts w:hint="eastAsia" w:ascii="宋体" w:hAnsi="宋体" w:cs="宋体"/>
          <w:color w:val="000000"/>
          <w:kern w:val="0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color w:val="000000"/>
          <w:szCs w:val="24"/>
          <w:highlight w:val="none"/>
        </w:rPr>
        <w:t>台电梯维保期限自202</w:t>
      </w:r>
      <w:r>
        <w:rPr>
          <w:rFonts w:ascii="宋体" w:hAnsi="宋体"/>
          <w:color w:val="000000"/>
          <w:szCs w:val="24"/>
          <w:highlight w:val="none"/>
        </w:rPr>
        <w:t>6</w:t>
      </w:r>
      <w:r>
        <w:rPr>
          <w:rFonts w:hint="eastAsia" w:ascii="宋体" w:hAnsi="宋体"/>
          <w:color w:val="000000"/>
          <w:szCs w:val="24"/>
          <w:highlight w:val="none"/>
        </w:rPr>
        <w:t>年</w:t>
      </w:r>
      <w:r>
        <w:rPr>
          <w:rFonts w:hint="eastAsia" w:ascii="宋体" w:hAnsi="宋体"/>
          <w:color w:val="000000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000000"/>
          <w:szCs w:val="24"/>
          <w:highlight w:val="none"/>
        </w:rPr>
        <w:t>月</w:t>
      </w:r>
      <w:r>
        <w:rPr>
          <w:rFonts w:ascii="宋体" w:hAnsi="宋体"/>
          <w:color w:val="000000"/>
          <w:szCs w:val="24"/>
          <w:highlight w:val="none"/>
        </w:rPr>
        <w:t>4</w:t>
      </w:r>
      <w:r>
        <w:rPr>
          <w:rFonts w:hint="eastAsia" w:ascii="宋体" w:hAnsi="宋体"/>
          <w:color w:val="000000"/>
          <w:szCs w:val="24"/>
          <w:highlight w:val="none"/>
        </w:rPr>
        <w:t>日至202</w:t>
      </w:r>
      <w:r>
        <w:rPr>
          <w:rFonts w:ascii="宋体" w:hAnsi="宋体"/>
          <w:color w:val="000000"/>
          <w:szCs w:val="24"/>
          <w:highlight w:val="none"/>
        </w:rPr>
        <w:t>7</w:t>
      </w:r>
      <w:r>
        <w:rPr>
          <w:rFonts w:hint="eastAsia" w:ascii="宋体" w:hAnsi="宋体"/>
          <w:color w:val="000000"/>
          <w:szCs w:val="24"/>
          <w:highlight w:val="none"/>
        </w:rPr>
        <w:t>年</w:t>
      </w:r>
      <w:r>
        <w:rPr>
          <w:rFonts w:ascii="宋体" w:hAnsi="宋体"/>
          <w:color w:val="000000"/>
          <w:szCs w:val="24"/>
          <w:highlight w:val="none"/>
        </w:rPr>
        <w:t>11</w:t>
      </w:r>
      <w:r>
        <w:rPr>
          <w:rFonts w:hint="eastAsia" w:ascii="宋体" w:hAnsi="宋体"/>
          <w:color w:val="000000"/>
          <w:szCs w:val="24"/>
          <w:highlight w:val="none"/>
        </w:rPr>
        <w:t>月</w:t>
      </w:r>
      <w:r>
        <w:rPr>
          <w:rFonts w:ascii="宋体" w:hAnsi="宋体"/>
          <w:color w:val="000000"/>
          <w:szCs w:val="24"/>
          <w:highlight w:val="none"/>
        </w:rPr>
        <w:t>23</w:t>
      </w:r>
      <w:r>
        <w:rPr>
          <w:rFonts w:hint="eastAsia" w:ascii="宋体" w:hAnsi="宋体"/>
          <w:color w:val="000000"/>
          <w:szCs w:val="24"/>
          <w:highlight w:val="none"/>
        </w:rPr>
        <w:t>日，共计</w:t>
      </w:r>
      <w:r>
        <w:rPr>
          <w:rFonts w:hint="eastAsia" w:ascii="宋体" w:hAnsi="宋体"/>
          <w:color w:val="000000"/>
          <w:szCs w:val="24"/>
          <w:highlight w:val="none"/>
          <w:lang w:val="en-US" w:eastAsia="zh-CN"/>
        </w:rPr>
        <w:t>569天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维保期间，若有电梯更换或强制报废或停止使用，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通知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成交方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，则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该电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梯维保服务从通知之日起自然终止，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按照实际维保时间支付费用。</w:t>
      </w:r>
    </w:p>
    <w:p w14:paraId="04D4408F">
      <w:pPr>
        <w:pStyle w:val="2"/>
        <w:ind w:firstLine="0" w:firstLineChars="0"/>
        <w:rPr>
          <w:rFonts w:hint="eastAsia" w:ascii="宋体" w:hAnsi="宋体"/>
          <w:b w:val="0"/>
          <w:color w:val="auto"/>
          <w:sz w:val="24"/>
          <w:highlight w:val="none"/>
        </w:rPr>
      </w:pPr>
    </w:p>
    <w:p w14:paraId="11D307B7">
      <w:r>
        <w:rPr>
          <w:rFonts w:hint="eastAsia" w:ascii="宋体" w:hAnsi="宋体" w:cs="宋体"/>
          <w:kern w:val="0"/>
          <w:szCs w:val="24"/>
        </w:rPr>
        <w:t xml:space="preserve">   特别说明:维保开始时间以发出维保通知为准，如采购人原因部分电梯维保开始时间推迟或取消等，成交人自行考虑此部分费用，采购人不支付成交人因此产生的任何损失。</w:t>
      </w:r>
      <w:bookmarkStart w:id="1" w:name="_GoBack"/>
      <w:bookmarkEnd w:id="1"/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简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E4783">
    <w:pPr>
      <w:pStyle w:val="5"/>
      <w:pBdr>
        <w:top w:val="none" w:color="auto" w:sz="0" w:space="0"/>
        <w:left w:val="none" w:color="auto" w:sz="0" w:space="0"/>
      </w:pBdr>
      <w:jc w:val="left"/>
      <w:rPr>
        <w:rFonts w:hint="eastAsia"/>
        <w:szCs w:val="18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91138"/>
    <w:rsid w:val="60A9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tabs>
        <w:tab w:val="left" w:pos="900"/>
      </w:tabs>
      <w:adjustRightInd w:val="0"/>
      <w:spacing w:before="260" w:after="260" w:line="416" w:lineRule="atLeast"/>
      <w:ind w:left="900" w:hanging="480"/>
      <w:textAlignment w:val="baseline"/>
      <w:outlineLvl w:val="1"/>
    </w:pPr>
    <w:rPr>
      <w:rFonts w:ascii="Arial" w:hAnsi="Arial" w:eastAsia="黑体"/>
      <w:b/>
      <w:kern w:val="0"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99"/>
    <w:pPr>
      <w:spacing w:after="120" w:line="240" w:lineRule="auto"/>
      <w:ind w:firstLine="420" w:firstLineChars="100"/>
    </w:pPr>
    <w:rPr>
      <w:rFonts w:eastAsia="宋体"/>
      <w:b/>
      <w:sz w:val="21"/>
      <w:szCs w:val="24"/>
    </w:rPr>
  </w:style>
  <w:style w:type="paragraph" w:styleId="3">
    <w:name w:val="Body Text"/>
    <w:basedOn w:val="1"/>
    <w:qFormat/>
    <w:uiPriority w:val="99"/>
    <w:pPr>
      <w:spacing w:line="520" w:lineRule="exact"/>
    </w:pPr>
    <w:rPr>
      <w:rFonts w:eastAsia="微软简仿宋"/>
      <w:sz w:val="28"/>
    </w:rPr>
  </w:style>
  <w:style w:type="paragraph" w:styleId="5">
    <w:name w:val="header"/>
    <w:basedOn w:val="1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8">
    <w:name w:val="Strong"/>
    <w:qFormat/>
    <w:uiPriority w:val="0"/>
    <w:rPr>
      <w:b/>
      <w:bCs/>
    </w:rPr>
  </w:style>
  <w:style w:type="paragraph" w:customStyle="1" w:styleId="9">
    <w:name w:val="p0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2026-04-22T08:29:00Z</dcterms:created>
  <dc:creator>wxy</dc:creator>
  <cp:lastModifiedBy>wxy</cp:lastModifiedBy>
  <dcterms:modified xsi:type="dcterms:W3CDTF">2026-04-22T08:30:50Z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A125E6AAF86543EEA5A509FEA863F12D_11</vt:lpwstr>
  </property>
  <property fmtid="{D5CDD505-2E9C-101B-9397-08002B2CF9AE}" pid="4" name="KSOTemplateDocerSaveRecord">
    <vt:lpwstr>eyJoZGlkIjoiZWUyOTQ1NDM2Zjc0YjU0MjZhMWI3YTAyMzgxNTM2MDQiLCJ1c2VySWQiOiI0NjEyMTI0ODEifQ==</vt:lpwstr>
  </property>
</Properties>
</file>