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E3517">
      <w:pPr>
        <w:adjustRightInd w:val="0"/>
        <w:snapToGrid w:val="0"/>
        <w:ind w:firstLine="648" w:firstLineChars="200"/>
        <w:rPr>
          <w:rFonts w:ascii="仿宋" w:hAnsi="仿宋" w:eastAsia="仿宋" w:cs="Times New Roman"/>
          <w:color w:val="0D0D0D"/>
          <w:spacing w:val="2"/>
          <w:sz w:val="32"/>
          <w:szCs w:val="32"/>
        </w:rPr>
      </w:pPr>
      <w:bookmarkStart w:id="23" w:name="_GoBack"/>
      <w:bookmarkEnd w:id="23"/>
      <w:r>
        <w:rPr>
          <w:rFonts w:hint="eastAsia" w:ascii="仿宋" w:hAnsi="仿宋" w:eastAsia="仿宋" w:cs="Times New Roman"/>
          <w:color w:val="0D0D0D"/>
          <w:spacing w:val="2"/>
          <w:sz w:val="32"/>
          <w:szCs w:val="32"/>
        </w:rPr>
        <w:t>广东医学科技奖医学科学技术奖、医学科学技术普及奖推荐项目：</w:t>
      </w:r>
    </w:p>
    <w:p w14:paraId="53DCCD48">
      <w:pPr>
        <w:adjustRightInd w:val="0"/>
        <w:snapToGrid w:val="0"/>
        <w:ind w:firstLine="648" w:firstLineChars="200"/>
        <w:rPr>
          <w:rFonts w:ascii="仿宋" w:hAnsi="仿宋" w:eastAsia="仿宋" w:cs="Times New Roman"/>
          <w:color w:val="0D0D0D"/>
          <w:spacing w:val="2"/>
          <w:sz w:val="32"/>
          <w:szCs w:val="32"/>
        </w:rPr>
      </w:pPr>
      <w:r>
        <w:rPr>
          <w:rFonts w:hint="eastAsia" w:ascii="仿宋" w:hAnsi="仿宋" w:eastAsia="仿宋" w:cs="Times New Roman"/>
          <w:color w:val="0D0D0D"/>
          <w:spacing w:val="2"/>
          <w:sz w:val="32"/>
          <w:szCs w:val="32"/>
        </w:rPr>
        <w:t>1.推荐奖种：医学科技奖</w:t>
      </w:r>
    </w:p>
    <w:p w14:paraId="2522713E">
      <w:pPr>
        <w:adjustRightInd w:val="0"/>
        <w:snapToGrid w:val="0"/>
        <w:ind w:firstLine="648" w:firstLineChars="200"/>
        <w:rPr>
          <w:rFonts w:ascii="仿宋" w:hAnsi="仿宋" w:eastAsia="仿宋" w:cs="Times New Roman"/>
          <w:color w:val="0D0D0D"/>
          <w:spacing w:val="2"/>
          <w:sz w:val="32"/>
          <w:szCs w:val="32"/>
        </w:rPr>
      </w:pPr>
      <w:r>
        <w:rPr>
          <w:rFonts w:hint="eastAsia" w:ascii="仿宋" w:hAnsi="仿宋" w:eastAsia="仿宋" w:cs="Times New Roman"/>
          <w:color w:val="0D0D0D"/>
          <w:spacing w:val="2"/>
          <w:sz w:val="32"/>
          <w:szCs w:val="32"/>
        </w:rPr>
        <w:t>2.项目名称：配子发生的调控机制及不孕不育症与生殖健康的系列创新研究</w:t>
      </w:r>
    </w:p>
    <w:p w14:paraId="320ABEB5">
      <w:pPr>
        <w:adjustRightInd w:val="0"/>
        <w:snapToGrid w:val="0"/>
        <w:ind w:firstLine="648" w:firstLineChars="200"/>
        <w:rPr>
          <w:rFonts w:ascii="仿宋" w:hAnsi="仿宋" w:eastAsia="仿宋" w:cs="Times New Roman"/>
          <w:color w:val="0D0D0D"/>
          <w:spacing w:val="2"/>
          <w:sz w:val="32"/>
          <w:szCs w:val="32"/>
        </w:rPr>
      </w:pPr>
      <w:r>
        <w:rPr>
          <w:rFonts w:hint="eastAsia" w:ascii="仿宋" w:hAnsi="仿宋" w:eastAsia="仿宋" w:cs="Times New Roman"/>
          <w:color w:val="0D0D0D"/>
          <w:spacing w:val="2"/>
          <w:sz w:val="32"/>
          <w:szCs w:val="32"/>
        </w:rPr>
        <w:t>3.推荐单位：广东省生殖科学研究所（广东省生殖医院）</w:t>
      </w:r>
    </w:p>
    <w:p w14:paraId="1ACD6729">
      <w:pPr>
        <w:adjustRightInd w:val="0"/>
        <w:snapToGrid w:val="0"/>
        <w:ind w:firstLine="648" w:firstLineChars="200"/>
        <w:rPr>
          <w:rFonts w:hint="eastAsia" w:ascii="仿宋" w:hAnsi="仿宋" w:eastAsia="仿宋" w:cs="Times New Roman"/>
          <w:color w:val="0D0D0D"/>
          <w:spacing w:val="2"/>
          <w:sz w:val="32"/>
          <w:szCs w:val="32"/>
        </w:rPr>
      </w:pPr>
      <w:r>
        <w:rPr>
          <w:rFonts w:hint="eastAsia" w:ascii="仿宋" w:hAnsi="仿宋" w:eastAsia="仿宋" w:cs="Times New Roman"/>
          <w:color w:val="0D0D0D"/>
          <w:spacing w:val="2"/>
          <w:sz w:val="32"/>
          <w:szCs w:val="32"/>
        </w:rPr>
        <w:t>4.推荐意见</w:t>
      </w:r>
    </w:p>
    <w:p w14:paraId="43D95201">
      <w:pPr>
        <w:adjustRightInd w:val="0"/>
        <w:snapToGrid w:val="0"/>
        <w:ind w:firstLine="488" w:firstLineChars="200"/>
        <w:rPr>
          <w:rFonts w:hint="eastAsia" w:ascii="仿宋" w:hAnsi="仿宋" w:eastAsia="仿宋" w:cs="Times New Roman"/>
          <w:color w:val="0D0D0D"/>
          <w:spacing w:val="2"/>
          <w:sz w:val="24"/>
          <w:szCs w:val="24"/>
        </w:rPr>
      </w:pPr>
      <w:r>
        <w:rPr>
          <w:rFonts w:hint="eastAsia" w:ascii="仿宋" w:hAnsi="仿宋" w:eastAsia="仿宋" w:cs="Times New Roman"/>
          <w:color w:val="0D0D0D"/>
          <w:spacing w:val="2"/>
          <w:sz w:val="24"/>
          <w:szCs w:val="24"/>
        </w:rPr>
        <w:t>我国不孕不育发生率已达 18%，严重威胁人口安全。配子发生障碍是主要病因，但其调控机制尚未完全阐明。随着生育年龄推迟，复发性流产、生殖衰老、不育症等问题日益突出。安全、有效、可逆的男性避孕药仍为空白，开展相关基础研究与技术转化，契合国家战略与国民健康重大需求。</w:t>
      </w:r>
    </w:p>
    <w:p w14:paraId="44BFF115">
      <w:pPr>
        <w:adjustRightInd w:val="0"/>
        <w:snapToGrid w:val="0"/>
        <w:ind w:firstLine="488" w:firstLineChars="200"/>
        <w:rPr>
          <w:rFonts w:hint="eastAsia" w:ascii="仿宋" w:hAnsi="仿宋" w:eastAsia="仿宋" w:cs="Times New Roman"/>
          <w:color w:val="0D0D0D"/>
          <w:spacing w:val="2"/>
          <w:sz w:val="24"/>
          <w:szCs w:val="24"/>
        </w:rPr>
      </w:pPr>
      <w:r>
        <w:rPr>
          <w:rFonts w:hint="eastAsia" w:ascii="仿宋" w:hAnsi="仿宋" w:eastAsia="仿宋" w:cs="Times New Roman"/>
          <w:color w:val="0D0D0D"/>
          <w:spacing w:val="2"/>
          <w:sz w:val="24"/>
          <w:szCs w:val="24"/>
        </w:rPr>
        <w:t>本项目围绕配子发生、不孕不育机制及生殖健康开展系统性研究，取得多项原创成果：</w:t>
      </w:r>
    </w:p>
    <w:p w14:paraId="6DA04711">
      <w:pPr>
        <w:adjustRightInd w:val="0"/>
        <w:snapToGrid w:val="0"/>
        <w:ind w:firstLine="488" w:firstLineChars="200"/>
        <w:rPr>
          <w:rFonts w:hint="eastAsia" w:ascii="仿宋" w:hAnsi="仿宋" w:eastAsia="仿宋" w:cs="Times New Roman"/>
          <w:color w:val="0D0D0D"/>
          <w:spacing w:val="2"/>
          <w:sz w:val="24"/>
          <w:szCs w:val="24"/>
        </w:rPr>
      </w:pPr>
      <w:r>
        <w:rPr>
          <w:rFonts w:hint="eastAsia" w:ascii="仿宋" w:hAnsi="仿宋" w:eastAsia="仿宋" w:cs="Times New Roman"/>
          <w:color w:val="0D0D0D"/>
          <w:spacing w:val="2"/>
          <w:sz w:val="24"/>
          <w:szCs w:val="24"/>
        </w:rPr>
        <w:t>（</w:t>
      </w:r>
      <w:r>
        <w:rPr>
          <w:rFonts w:ascii="仿宋" w:hAnsi="仿宋" w:eastAsia="仿宋" w:cs="Times New Roman"/>
          <w:color w:val="0D0D0D"/>
          <w:spacing w:val="2"/>
          <w:sz w:val="24"/>
          <w:szCs w:val="24"/>
        </w:rPr>
        <w:t>1</w:t>
      </w:r>
      <w:r>
        <w:rPr>
          <w:rFonts w:hint="eastAsia" w:ascii="仿宋" w:hAnsi="仿宋" w:eastAsia="仿宋" w:cs="Times New Roman"/>
          <w:color w:val="0D0D0D"/>
          <w:spacing w:val="2"/>
          <w:sz w:val="24"/>
          <w:szCs w:val="24"/>
        </w:rPr>
        <w:t>）阐明配子发生功能成熟新机制：发现</w:t>
      </w:r>
      <w:r>
        <w:rPr>
          <w:rFonts w:ascii="仿宋" w:hAnsi="仿宋" w:eastAsia="仿宋" w:cs="Times New Roman"/>
          <w:color w:val="0D0D0D"/>
          <w:spacing w:val="2"/>
          <w:sz w:val="24"/>
          <w:szCs w:val="24"/>
        </w:rPr>
        <w:t>NAT10</w:t>
      </w:r>
      <w:r>
        <w:rPr>
          <w:rFonts w:hint="eastAsia" w:ascii="仿宋" w:hAnsi="仿宋" w:eastAsia="仿宋" w:cs="Times New Roman"/>
          <w:color w:val="0D0D0D"/>
          <w:spacing w:val="2"/>
          <w:sz w:val="24"/>
          <w:szCs w:val="24"/>
        </w:rPr>
        <w:t>调控卵母细胞减数分裂与成熟；揭示</w:t>
      </w:r>
      <w:r>
        <w:rPr>
          <w:rFonts w:ascii="仿宋" w:hAnsi="仿宋" w:eastAsia="仿宋" w:cs="Times New Roman"/>
          <w:color w:val="0D0D0D"/>
          <w:spacing w:val="2"/>
          <w:sz w:val="24"/>
          <w:szCs w:val="24"/>
        </w:rPr>
        <w:t>m6A</w:t>
      </w:r>
      <w:r>
        <w:rPr>
          <w:rFonts w:hint="eastAsia" w:ascii="仿宋" w:hAnsi="仿宋" w:eastAsia="仿宋" w:cs="Times New Roman"/>
          <w:color w:val="0D0D0D"/>
          <w:spacing w:val="2"/>
          <w:sz w:val="24"/>
          <w:szCs w:val="24"/>
        </w:rPr>
        <w:t>修饰通过含</w:t>
      </w:r>
      <w:r>
        <w:rPr>
          <w:rFonts w:ascii="仿宋" w:hAnsi="仿宋" w:eastAsia="仿宋" w:cs="Times New Roman"/>
          <w:color w:val="0D0D0D"/>
          <w:spacing w:val="2"/>
          <w:sz w:val="24"/>
          <w:szCs w:val="24"/>
        </w:rPr>
        <w:t>ORF circRNA</w:t>
      </w:r>
      <w:r>
        <w:rPr>
          <w:rFonts w:hint="eastAsia" w:ascii="仿宋" w:hAnsi="仿宋" w:eastAsia="仿宋" w:cs="Times New Roman"/>
          <w:color w:val="0D0D0D"/>
          <w:spacing w:val="2"/>
          <w:sz w:val="24"/>
          <w:szCs w:val="24"/>
        </w:rPr>
        <w:t>维持精子晚期蛋白翻译稳态；解析精子发生组蛋白修饰动态特征与转录偏好；明确</w:t>
      </w:r>
      <w:r>
        <w:rPr>
          <w:rFonts w:ascii="仿宋" w:hAnsi="仿宋" w:eastAsia="仿宋" w:cs="Times New Roman"/>
          <w:color w:val="0D0D0D"/>
          <w:spacing w:val="2"/>
          <w:sz w:val="24"/>
          <w:szCs w:val="24"/>
        </w:rPr>
        <w:t>Tex13a</w:t>
      </w:r>
      <w:r>
        <w:rPr>
          <w:rFonts w:hint="eastAsia" w:ascii="仿宋" w:hAnsi="仿宋" w:eastAsia="仿宋" w:cs="Times New Roman"/>
          <w:color w:val="0D0D0D"/>
          <w:spacing w:val="2"/>
          <w:sz w:val="24"/>
          <w:szCs w:val="24"/>
        </w:rPr>
        <w:t>、</w:t>
      </w:r>
      <w:r>
        <w:rPr>
          <w:rFonts w:ascii="仿宋" w:hAnsi="仿宋" w:eastAsia="仿宋" w:cs="Times New Roman"/>
          <w:color w:val="0D0D0D"/>
          <w:spacing w:val="2"/>
          <w:sz w:val="24"/>
          <w:szCs w:val="24"/>
        </w:rPr>
        <w:t>H</w:t>
      </w:r>
      <w:r>
        <w:rPr>
          <w:rFonts w:ascii="Cambria Math" w:hAnsi="Cambria Math" w:eastAsia="仿宋" w:cs="Cambria Math"/>
          <w:color w:val="0D0D0D"/>
          <w:spacing w:val="2"/>
          <w:sz w:val="24"/>
          <w:szCs w:val="24"/>
        </w:rPr>
        <w:t>₂</w:t>
      </w:r>
      <w:r>
        <w:rPr>
          <w:rFonts w:ascii="仿宋" w:hAnsi="仿宋" w:eastAsia="仿宋" w:cs="Times New Roman"/>
          <w:color w:val="0D0D0D"/>
          <w:spacing w:val="2"/>
          <w:sz w:val="24"/>
          <w:szCs w:val="24"/>
        </w:rPr>
        <w:t>S</w:t>
      </w:r>
      <w:r>
        <w:rPr>
          <w:rFonts w:hint="eastAsia" w:ascii="仿宋" w:hAnsi="仿宋" w:eastAsia="仿宋" w:cs="Times New Roman"/>
          <w:color w:val="0D0D0D"/>
          <w:spacing w:val="2"/>
          <w:sz w:val="24"/>
          <w:szCs w:val="24"/>
        </w:rPr>
        <w:t>等在精子成熟中的关键作用。（</w:t>
      </w:r>
      <w:r>
        <w:rPr>
          <w:rFonts w:ascii="仿宋" w:hAnsi="仿宋" w:eastAsia="仿宋" w:cs="Times New Roman"/>
          <w:color w:val="0D0D0D"/>
          <w:spacing w:val="2"/>
          <w:sz w:val="24"/>
          <w:szCs w:val="24"/>
        </w:rPr>
        <w:t>2</w:t>
      </w:r>
      <w:r>
        <w:rPr>
          <w:rFonts w:hint="eastAsia" w:ascii="仿宋" w:hAnsi="仿宋" w:eastAsia="仿宋" w:cs="Times New Roman"/>
          <w:color w:val="0D0D0D"/>
          <w:spacing w:val="2"/>
          <w:sz w:val="24"/>
          <w:szCs w:val="24"/>
        </w:rPr>
        <w:t>）揭示了不孕不育致病新机制：阐明</w:t>
      </w:r>
      <w:r>
        <w:rPr>
          <w:rFonts w:ascii="仿宋" w:hAnsi="仿宋" w:eastAsia="仿宋" w:cs="Times New Roman"/>
          <w:color w:val="0D0D0D"/>
          <w:spacing w:val="2"/>
          <w:sz w:val="24"/>
          <w:szCs w:val="24"/>
        </w:rPr>
        <w:t>AK9</w:t>
      </w:r>
      <w:r>
        <w:rPr>
          <w:rFonts w:hint="eastAsia" w:ascii="仿宋" w:hAnsi="仿宋" w:eastAsia="仿宋" w:cs="Times New Roman"/>
          <w:color w:val="0D0D0D"/>
          <w:spacing w:val="2"/>
          <w:sz w:val="24"/>
          <w:szCs w:val="24"/>
        </w:rPr>
        <w:t>缺陷致弱精子症的分子机制并验证</w:t>
      </w:r>
      <w:r>
        <w:rPr>
          <w:rFonts w:ascii="仿宋" w:hAnsi="仿宋" w:eastAsia="仿宋" w:cs="Times New Roman"/>
          <w:color w:val="0D0D0D"/>
          <w:spacing w:val="2"/>
          <w:sz w:val="24"/>
          <w:szCs w:val="24"/>
        </w:rPr>
        <w:t xml:space="preserve">ICSI </w:t>
      </w:r>
      <w:r>
        <w:rPr>
          <w:rFonts w:hint="eastAsia" w:ascii="仿宋" w:hAnsi="仿宋" w:eastAsia="仿宋" w:cs="Times New Roman"/>
          <w:color w:val="0D0D0D"/>
          <w:spacing w:val="2"/>
          <w:sz w:val="24"/>
          <w:szCs w:val="24"/>
        </w:rPr>
        <w:t>疗效；鉴定</w:t>
      </w:r>
      <w:r>
        <w:rPr>
          <w:rFonts w:ascii="仿宋" w:hAnsi="仿宋" w:eastAsia="仿宋" w:cs="Times New Roman"/>
          <w:color w:val="0D0D0D"/>
          <w:spacing w:val="2"/>
          <w:sz w:val="24"/>
          <w:szCs w:val="24"/>
        </w:rPr>
        <w:t>DNAH2</w:t>
      </w:r>
      <w:r>
        <w:rPr>
          <w:rFonts w:hint="eastAsia" w:ascii="仿宋" w:hAnsi="仿宋" w:eastAsia="仿宋" w:cs="Times New Roman"/>
          <w:color w:val="0D0D0D"/>
          <w:spacing w:val="2"/>
          <w:sz w:val="24"/>
          <w:szCs w:val="24"/>
        </w:rPr>
        <w:t>、</w:t>
      </w:r>
      <w:r>
        <w:rPr>
          <w:rFonts w:ascii="仿宋" w:hAnsi="仿宋" w:eastAsia="仿宋" w:cs="Times New Roman"/>
          <w:color w:val="0D0D0D"/>
          <w:spacing w:val="2"/>
          <w:sz w:val="24"/>
          <w:szCs w:val="24"/>
        </w:rPr>
        <w:t>DNALI1</w:t>
      </w:r>
      <w:r>
        <w:rPr>
          <w:rFonts w:hint="eastAsia" w:ascii="仿宋" w:hAnsi="仿宋" w:eastAsia="仿宋" w:cs="Times New Roman"/>
          <w:color w:val="0D0D0D"/>
          <w:spacing w:val="2"/>
          <w:sz w:val="24"/>
          <w:szCs w:val="24"/>
        </w:rPr>
        <w:t>、</w:t>
      </w:r>
      <w:r>
        <w:rPr>
          <w:rFonts w:ascii="仿宋" w:hAnsi="仿宋" w:eastAsia="仿宋" w:cs="Times New Roman"/>
          <w:color w:val="0D0D0D"/>
          <w:spacing w:val="2"/>
          <w:sz w:val="24"/>
          <w:szCs w:val="24"/>
        </w:rPr>
        <w:t>PMFBP1</w:t>
      </w:r>
      <w:r>
        <w:rPr>
          <w:rFonts w:hint="eastAsia" w:ascii="仿宋" w:hAnsi="仿宋" w:eastAsia="仿宋" w:cs="Times New Roman"/>
          <w:color w:val="0D0D0D"/>
          <w:spacing w:val="2"/>
          <w:sz w:val="24"/>
          <w:szCs w:val="24"/>
        </w:rPr>
        <w:t>突变分别导致精子鞭毛畸形、弱畸精子症、无头精子症；发现循环</w:t>
      </w:r>
      <w:r>
        <w:rPr>
          <w:rFonts w:ascii="仿宋" w:hAnsi="仿宋" w:eastAsia="仿宋" w:cs="Times New Roman"/>
          <w:color w:val="0D0D0D"/>
          <w:spacing w:val="2"/>
          <w:sz w:val="24"/>
          <w:szCs w:val="24"/>
        </w:rPr>
        <w:t>miRNA</w:t>
      </w:r>
      <w:r>
        <w:rPr>
          <w:rFonts w:hint="eastAsia" w:ascii="仿宋" w:hAnsi="仿宋" w:eastAsia="仿宋" w:cs="Times New Roman"/>
          <w:color w:val="0D0D0D"/>
          <w:spacing w:val="2"/>
          <w:sz w:val="24"/>
          <w:szCs w:val="24"/>
        </w:rPr>
        <w:t>参与不明原因复发性流产，可为新型诊断标志物。（</w:t>
      </w:r>
      <w:r>
        <w:rPr>
          <w:rFonts w:ascii="仿宋" w:hAnsi="仿宋" w:eastAsia="仿宋" w:cs="Times New Roman"/>
          <w:color w:val="0D0D0D"/>
          <w:spacing w:val="2"/>
          <w:sz w:val="24"/>
          <w:szCs w:val="24"/>
        </w:rPr>
        <w:t>3</w:t>
      </w:r>
      <w:r>
        <w:rPr>
          <w:rFonts w:hint="eastAsia" w:ascii="仿宋" w:hAnsi="仿宋" w:eastAsia="仿宋" w:cs="Times New Roman"/>
          <w:color w:val="0D0D0D"/>
          <w:spacing w:val="2"/>
          <w:sz w:val="24"/>
          <w:szCs w:val="24"/>
        </w:rPr>
        <w:t>）生殖健康研究取得重要突破：研发了一种具有转化应用前景的非激素类男性避孕药；完成大样本精液参数流行病学调查，为行业标准制定提供关键数据；揭示附睾炎性衰老及睾丸间质细胞衰老新机制。该项目研究立意前沿、成果原创系统、学术价值突出，显著推动了配子发生领域生殖生物学理论创新与生殖医学临床应用发展。</w:t>
      </w:r>
    </w:p>
    <w:p w14:paraId="5A8D58B7">
      <w:pPr>
        <w:adjustRightInd w:val="0"/>
        <w:snapToGrid w:val="0"/>
        <w:ind w:firstLine="488" w:firstLineChars="200"/>
        <w:rPr>
          <w:rFonts w:hint="eastAsia" w:ascii="仿宋" w:hAnsi="仿宋" w:eastAsia="仿宋" w:cs="Times New Roman"/>
          <w:color w:val="0D0D0D"/>
          <w:spacing w:val="2"/>
          <w:sz w:val="24"/>
          <w:szCs w:val="24"/>
        </w:rPr>
      </w:pPr>
      <w:r>
        <w:rPr>
          <w:rFonts w:hint="eastAsia" w:ascii="仿宋" w:hAnsi="仿宋" w:eastAsia="仿宋" w:cs="Times New Roman"/>
          <w:color w:val="0D0D0D"/>
          <w:spacing w:val="2"/>
          <w:sz w:val="24"/>
          <w:szCs w:val="24"/>
        </w:rPr>
        <w:t xml:space="preserve">  我单位严格审核申报材料，确保真实有效，经公示无异议，同意推荐该项目申报第八届广东医学科技奖。</w:t>
      </w:r>
    </w:p>
    <w:p w14:paraId="20048C71">
      <w:pPr>
        <w:adjustRightInd w:val="0"/>
        <w:snapToGrid w:val="0"/>
        <w:rPr>
          <w:rFonts w:ascii="仿宋" w:hAnsi="仿宋" w:eastAsia="仿宋" w:cs="Times New Roman"/>
          <w:color w:val="0D0D0D"/>
          <w:spacing w:val="2"/>
          <w:sz w:val="32"/>
          <w:szCs w:val="32"/>
        </w:rPr>
      </w:pPr>
    </w:p>
    <w:p w14:paraId="0F5476C7">
      <w:pPr>
        <w:adjustRightInd w:val="0"/>
        <w:snapToGrid w:val="0"/>
        <w:ind w:firstLine="648" w:firstLineChars="200"/>
        <w:rPr>
          <w:rFonts w:hint="eastAsia" w:ascii="仿宋" w:hAnsi="仿宋" w:eastAsia="仿宋" w:cs="Times New Roman"/>
          <w:color w:val="0D0D0D"/>
          <w:spacing w:val="2"/>
          <w:sz w:val="32"/>
          <w:szCs w:val="32"/>
        </w:rPr>
      </w:pPr>
      <w:r>
        <w:rPr>
          <w:rFonts w:hint="eastAsia" w:ascii="仿宋" w:hAnsi="仿宋" w:eastAsia="仿宋" w:cs="Times New Roman"/>
          <w:color w:val="0D0D0D"/>
          <w:spacing w:val="2"/>
          <w:sz w:val="32"/>
          <w:szCs w:val="32"/>
        </w:rPr>
        <w:t>5.项目简介：</w:t>
      </w:r>
    </w:p>
    <w:p w14:paraId="6D6E4E68">
      <w:pPr>
        <w:adjustRightInd w:val="0"/>
        <w:snapToGrid w:val="0"/>
        <w:ind w:firstLine="488" w:firstLineChars="200"/>
        <w:rPr>
          <w:rFonts w:hint="eastAsia" w:ascii="仿宋" w:hAnsi="仿宋" w:eastAsia="仿宋" w:cs="Times New Roman"/>
          <w:color w:val="0D0D0D"/>
          <w:spacing w:val="2"/>
          <w:sz w:val="24"/>
          <w:szCs w:val="24"/>
        </w:rPr>
      </w:pPr>
      <w:r>
        <w:rPr>
          <w:rFonts w:hint="eastAsia" w:ascii="仿宋" w:hAnsi="仿宋" w:eastAsia="仿宋" w:cs="Times New Roman"/>
          <w:color w:val="0D0D0D"/>
          <w:spacing w:val="2"/>
          <w:sz w:val="24"/>
          <w:szCs w:val="24"/>
        </w:rPr>
        <w:t>我国不孕不育发病率约占育龄人群18%，已危及国家人口安全。不孕不育病因复杂，其中多数是由于配子发生障碍引起的，然而，目前人们对配子发生调控机制尚不完全清楚。随着生育年龄的推迟，生殖健康问题如复发性流产、生殖衰老等日益突出，亟待深入研究。本项目历时十余年聚焦上述关键问题开展系统性研究，取得多项原创性成果，有力推动了生殖生物学和生殖医学的发展。主要创新成果如下：</w:t>
      </w:r>
      <w:r>
        <w:rPr>
          <w:rFonts w:hint="eastAsia" w:ascii="宋体" w:hAnsi="宋体" w:eastAsia="宋体" w:cs="宋体"/>
          <w:color w:val="0D0D0D"/>
          <w:spacing w:val="2"/>
          <w:sz w:val="24"/>
          <w:szCs w:val="24"/>
        </w:rPr>
        <w:t> </w:t>
      </w:r>
    </w:p>
    <w:p w14:paraId="7C43D224">
      <w:pPr>
        <w:adjustRightInd w:val="0"/>
        <w:snapToGrid w:val="0"/>
        <w:ind w:firstLine="488" w:firstLineChars="200"/>
        <w:rPr>
          <w:rFonts w:hint="eastAsia" w:ascii="仿宋" w:hAnsi="仿宋" w:eastAsia="仿宋" w:cs="Times New Roman"/>
          <w:color w:val="0D0D0D"/>
          <w:spacing w:val="2"/>
          <w:sz w:val="24"/>
          <w:szCs w:val="24"/>
        </w:rPr>
      </w:pPr>
      <w:r>
        <w:rPr>
          <w:rFonts w:hint="eastAsia" w:ascii="仿宋" w:hAnsi="仿宋" w:eastAsia="仿宋" w:cs="Times New Roman"/>
          <w:color w:val="0D0D0D"/>
          <w:spacing w:val="2"/>
          <w:sz w:val="24"/>
          <w:szCs w:val="24"/>
        </w:rPr>
        <w:t xml:space="preserve">一、发现了配子发生功能成熟的调控新机制：（1）发现NAT10调控小鼠卵母细胞减数分裂进程和卵母细胞成熟，并开发了一种低起始量、高灵敏度的检测polyA尾长新方法即HA-PAT方法。（2）揭示了在精子成熟过程中m6A修饰通过调控带有ORF的circRNA生物合成来维持精子发生晚期蛋白质生成的新机制。（3）发现精子发生过程中组蛋白修饰的动态特征与转录偏好。（4）发现Tex13a、H2S、Ovol2、WDFY1、RanBP3和组蛋白H3甲基化在调控精子功能成熟中作用及新机制。 </w:t>
      </w:r>
    </w:p>
    <w:p w14:paraId="117815D3">
      <w:pPr>
        <w:adjustRightInd w:val="0"/>
        <w:snapToGrid w:val="0"/>
        <w:ind w:firstLine="488" w:firstLineChars="200"/>
        <w:rPr>
          <w:rFonts w:hint="eastAsia" w:ascii="仿宋" w:hAnsi="仿宋" w:eastAsia="仿宋" w:cs="Times New Roman"/>
          <w:color w:val="0D0D0D"/>
          <w:spacing w:val="2"/>
          <w:sz w:val="24"/>
          <w:szCs w:val="24"/>
        </w:rPr>
      </w:pPr>
      <w:r>
        <w:rPr>
          <w:rFonts w:hint="eastAsia" w:ascii="仿宋" w:hAnsi="仿宋" w:eastAsia="仿宋" w:cs="Times New Roman"/>
          <w:color w:val="0D0D0D"/>
          <w:spacing w:val="2"/>
          <w:sz w:val="24"/>
          <w:szCs w:val="24"/>
        </w:rPr>
        <w:t xml:space="preserve">二、揭示了不孕不育症的发病新机制：（1）发现了AK9基因缺陷导致男性弱精子症的分子机制，并证明卵胞质内单精子注射（ICSI）技术治疗的有效性。（2）发现DNAH2 突变导致精子鞭毛多发畸形、DNALI1突变导致弱畸精子症、PMFBP1突变致无头精子症。（3）发现了循环miRNA参与原因不明复发性流产（URSA）病理的新机制，有望成为URSA的新型诊断生物标志物。 </w:t>
      </w:r>
    </w:p>
    <w:p w14:paraId="7CDA636F">
      <w:pPr>
        <w:adjustRightInd w:val="0"/>
        <w:snapToGrid w:val="0"/>
        <w:ind w:firstLine="488" w:firstLineChars="200"/>
        <w:rPr>
          <w:rFonts w:hint="eastAsia" w:ascii="仿宋" w:hAnsi="仿宋" w:eastAsia="仿宋" w:cs="Times New Roman"/>
          <w:color w:val="0D0D0D"/>
          <w:spacing w:val="2"/>
          <w:sz w:val="24"/>
          <w:szCs w:val="24"/>
        </w:rPr>
      </w:pPr>
      <w:r>
        <w:rPr>
          <w:rFonts w:hint="eastAsia" w:ascii="仿宋" w:hAnsi="仿宋" w:eastAsia="仿宋" w:cs="Times New Roman"/>
          <w:color w:val="0D0D0D"/>
          <w:spacing w:val="2"/>
          <w:sz w:val="24"/>
          <w:szCs w:val="24"/>
        </w:rPr>
        <w:t>三、生殖健康研究有一系列新发现：（1）研发了一种新型非激素类男性避孕药雷公藤内酯酮，在小鼠和食蟹猴中具有很好的避孕有效性、安全性和可逆性，极具转化应用价值。（2）在国内开展大规模的正常生育力男性精液参数流行病学调查，相关数据被全球男科实验室经典权威参考书《WHO人类精液检查与处理实验室手册》（第六版）采用，为人类精液参数新标准的制定贡献重要数据。（3）揭示了附睾及睾丸间质细胞等男性生殖衰老的新机制。</w:t>
      </w:r>
      <w:r>
        <w:rPr>
          <w:rFonts w:hint="eastAsia" w:ascii="宋体" w:hAnsi="宋体" w:eastAsia="宋体" w:cs="宋体"/>
          <w:color w:val="0D0D0D"/>
          <w:spacing w:val="2"/>
          <w:sz w:val="24"/>
          <w:szCs w:val="24"/>
        </w:rPr>
        <w:t> </w:t>
      </w:r>
    </w:p>
    <w:p w14:paraId="55EAB096">
      <w:pPr>
        <w:adjustRightInd w:val="0"/>
        <w:snapToGrid w:val="0"/>
        <w:ind w:firstLine="488" w:firstLineChars="200"/>
        <w:rPr>
          <w:rFonts w:ascii="仿宋" w:hAnsi="仿宋" w:eastAsia="仿宋" w:cs="Times New Roman"/>
          <w:color w:val="0D0D0D"/>
          <w:spacing w:val="2"/>
          <w:sz w:val="24"/>
          <w:szCs w:val="24"/>
        </w:rPr>
      </w:pPr>
      <w:r>
        <w:rPr>
          <w:rFonts w:hint="eastAsia" w:ascii="仿宋" w:hAnsi="仿宋" w:eastAsia="仿宋" w:cs="Times New Roman"/>
          <w:color w:val="0D0D0D"/>
          <w:spacing w:val="2"/>
          <w:sz w:val="24"/>
          <w:szCs w:val="24"/>
        </w:rPr>
        <w:t>本项目发表SCI论文50余篇，其中代表性论文20篇，包括Nat Commun（2篇）、Cell Research、eBioMedicine、Fertil Steril等中科院一区论文，总IF为144.2，单篇最高IF为36.6，总被引618次，总他引536次，单篇最高他引143次。研究成果深化了配子发生调控与不孕不育致病机制的科学认知，为开发新型诊疗技术与干预策略提供理论依据，对提升我国生殖健康整体水平具有重要意义。相关工作获得国内外同行高度关注与正面引用评述，科学价值突出，临床转化前景广阔。</w:t>
      </w:r>
    </w:p>
    <w:p w14:paraId="43212DCF">
      <w:pPr>
        <w:adjustRightInd w:val="0"/>
        <w:snapToGrid w:val="0"/>
        <w:ind w:firstLine="648" w:firstLineChars="200"/>
        <w:rPr>
          <w:rFonts w:hint="eastAsia" w:ascii="仿宋" w:hAnsi="仿宋" w:eastAsia="仿宋" w:cs="Times New Roman"/>
          <w:color w:val="0D0D0D"/>
          <w:spacing w:val="2"/>
          <w:sz w:val="32"/>
          <w:szCs w:val="32"/>
        </w:rPr>
      </w:pPr>
      <w:r>
        <w:rPr>
          <w:rFonts w:hint="eastAsia" w:ascii="仿宋" w:hAnsi="仿宋" w:eastAsia="仿宋" w:cs="Times New Roman"/>
          <w:color w:val="0D0D0D"/>
          <w:spacing w:val="2"/>
          <w:sz w:val="32"/>
          <w:szCs w:val="32"/>
        </w:rPr>
        <w:t>6.客观评价：</w:t>
      </w:r>
    </w:p>
    <w:p w14:paraId="4E134C04">
      <w:pPr>
        <w:adjustRightInd w:val="0"/>
        <w:snapToGrid w:val="0"/>
        <w:ind w:firstLine="488" w:firstLineChars="200"/>
        <w:rPr>
          <w:rFonts w:ascii="仿宋" w:hAnsi="仿宋" w:eastAsia="仿宋" w:cs="Times New Roman"/>
          <w:color w:val="0D0D0D"/>
          <w:spacing w:val="2"/>
          <w:sz w:val="24"/>
          <w:szCs w:val="24"/>
        </w:rPr>
      </w:pPr>
      <w:r>
        <w:rPr>
          <w:rFonts w:hint="eastAsia" w:ascii="仿宋" w:hAnsi="仿宋" w:eastAsia="仿宋" w:cs="Times New Roman"/>
          <w:color w:val="0D0D0D"/>
          <w:spacing w:val="2"/>
          <w:sz w:val="24"/>
          <w:szCs w:val="24"/>
        </w:rPr>
        <w:t>（1）本团队在</w:t>
      </w:r>
      <w:r>
        <w:rPr>
          <w:rFonts w:hint="eastAsia" w:ascii="仿宋" w:hAnsi="仿宋" w:eastAsia="仿宋" w:cs="Times New Roman"/>
          <w:b/>
          <w:bCs/>
          <w:i/>
          <w:iCs/>
          <w:color w:val="0D0D0D"/>
          <w:spacing w:val="2"/>
          <w:sz w:val="24"/>
          <w:szCs w:val="24"/>
        </w:rPr>
        <w:t>《Nat Commun》</w:t>
      </w:r>
      <w:r>
        <w:rPr>
          <w:rFonts w:hint="eastAsia" w:ascii="仿宋" w:hAnsi="仿宋" w:eastAsia="仿宋" w:cs="Times New Roman"/>
          <w:color w:val="0D0D0D"/>
          <w:spacing w:val="2"/>
          <w:sz w:val="24"/>
          <w:szCs w:val="24"/>
        </w:rPr>
        <w:t>上发表论文，发现Nat10通过维持CCR4-NOT活性而介导的poly(A)尾缩短是维持卵母细胞转录组的关键机制，并开发了一种低成本、高灵敏度的基于低起始量的测量poly(A)尾长方法即HA-PAT方法</w:t>
      </w:r>
      <w:r>
        <w:rPr>
          <w:rFonts w:hint="eastAsia" w:ascii="仿宋" w:hAnsi="仿宋" w:eastAsia="仿宋" w:cs="Times New Roman"/>
          <w:b/>
          <w:bCs/>
          <w:color w:val="0D0D0D"/>
          <w:spacing w:val="2"/>
          <w:sz w:val="24"/>
          <w:szCs w:val="24"/>
        </w:rPr>
        <w:t>（代表性论文1）</w:t>
      </w:r>
      <w:r>
        <w:rPr>
          <w:rFonts w:hint="eastAsia" w:ascii="仿宋" w:hAnsi="仿宋" w:eastAsia="仿宋" w:cs="Times New Roman"/>
          <w:color w:val="0D0D0D"/>
          <w:spacing w:val="2"/>
          <w:sz w:val="24"/>
          <w:szCs w:val="24"/>
        </w:rPr>
        <w:t>。该论文</w:t>
      </w:r>
      <w:r>
        <w:rPr>
          <w:rFonts w:hint="eastAsia" w:ascii="仿宋" w:hAnsi="仿宋" w:eastAsia="仿宋" w:cs="Times New Roman"/>
          <w:b/>
          <w:bCs/>
          <w:color w:val="0D0D0D"/>
          <w:spacing w:val="2"/>
          <w:sz w:val="24"/>
          <w:szCs w:val="24"/>
        </w:rPr>
        <w:t>被《</w:t>
      </w:r>
      <w:r>
        <w:rPr>
          <w:rFonts w:hint="eastAsia" w:ascii="仿宋" w:hAnsi="仿宋" w:eastAsia="仿宋" w:cs="Times New Roman"/>
          <w:b/>
          <w:bCs/>
          <w:i/>
          <w:iCs/>
          <w:color w:val="0D0D0D"/>
          <w:spacing w:val="2"/>
          <w:sz w:val="24"/>
          <w:szCs w:val="24"/>
        </w:rPr>
        <w:t>Nature</w:t>
      </w:r>
      <w:r>
        <w:rPr>
          <w:rFonts w:hint="eastAsia" w:ascii="仿宋" w:hAnsi="仿宋" w:eastAsia="仿宋" w:cs="Times New Roman"/>
          <w:b/>
          <w:bCs/>
          <w:color w:val="0D0D0D"/>
          <w:spacing w:val="2"/>
          <w:sz w:val="24"/>
          <w:szCs w:val="24"/>
        </w:rPr>
        <w:t>》、《</w:t>
      </w:r>
      <w:r>
        <w:rPr>
          <w:rFonts w:hint="eastAsia" w:ascii="仿宋" w:hAnsi="仿宋" w:eastAsia="仿宋" w:cs="Times New Roman"/>
          <w:b/>
          <w:bCs/>
          <w:i/>
          <w:iCs/>
          <w:color w:val="0D0D0D"/>
          <w:spacing w:val="2"/>
          <w:sz w:val="24"/>
          <w:szCs w:val="24"/>
        </w:rPr>
        <w:t>Cell</w:t>
      </w:r>
      <w:r>
        <w:rPr>
          <w:rFonts w:hint="eastAsia" w:ascii="仿宋" w:hAnsi="仿宋" w:eastAsia="仿宋" w:cs="Times New Roman"/>
          <w:b/>
          <w:bCs/>
          <w:color w:val="0D0D0D"/>
          <w:spacing w:val="2"/>
          <w:sz w:val="24"/>
          <w:szCs w:val="24"/>
        </w:rPr>
        <w:t>》和《</w:t>
      </w:r>
      <w:r>
        <w:rPr>
          <w:rFonts w:hint="eastAsia" w:ascii="仿宋" w:hAnsi="仿宋" w:eastAsia="仿宋" w:cs="Times New Roman"/>
          <w:b/>
          <w:bCs/>
          <w:i/>
          <w:iCs/>
          <w:color w:val="0D0D0D"/>
          <w:spacing w:val="2"/>
          <w:sz w:val="24"/>
          <w:szCs w:val="24"/>
        </w:rPr>
        <w:t>Science</w:t>
      </w:r>
      <w:r>
        <w:rPr>
          <w:rFonts w:hint="eastAsia" w:ascii="仿宋" w:hAnsi="仿宋" w:eastAsia="仿宋" w:cs="Times New Roman"/>
          <w:b/>
          <w:bCs/>
          <w:color w:val="0D0D0D"/>
          <w:spacing w:val="2"/>
          <w:sz w:val="24"/>
          <w:szCs w:val="24"/>
        </w:rPr>
        <w:t>》子刊等杂志他引52次</w:t>
      </w:r>
      <w:r>
        <w:rPr>
          <w:rFonts w:hint="eastAsia" w:ascii="仿宋" w:hAnsi="仿宋" w:eastAsia="仿宋" w:cs="Times New Roman"/>
          <w:color w:val="0D0D0D"/>
          <w:spacing w:val="2"/>
          <w:sz w:val="24"/>
          <w:szCs w:val="24"/>
        </w:rPr>
        <w:t>，其中有关Nat10调控卵母细胞功能研究被</w:t>
      </w:r>
      <w:r>
        <w:rPr>
          <w:rFonts w:hint="eastAsia" w:ascii="仿宋" w:hAnsi="仿宋" w:eastAsia="仿宋" w:cs="Times New Roman"/>
          <w:b/>
          <w:bCs/>
          <w:i/>
          <w:iCs/>
          <w:color w:val="0D0D0D"/>
          <w:spacing w:val="2"/>
          <w:sz w:val="24"/>
          <w:szCs w:val="24"/>
        </w:rPr>
        <w:t>《Nat Commun》</w:t>
      </w:r>
      <w:r>
        <w:rPr>
          <w:rFonts w:hint="eastAsia" w:ascii="仿宋" w:hAnsi="仿宋" w:eastAsia="仿宋" w:cs="Times New Roman"/>
          <w:color w:val="0D0D0D"/>
          <w:spacing w:val="2"/>
          <w:sz w:val="24"/>
          <w:szCs w:val="24"/>
        </w:rPr>
        <w:t>（2024, 15:9388）、</w:t>
      </w:r>
      <w:r>
        <w:rPr>
          <w:rFonts w:hint="eastAsia" w:ascii="仿宋" w:hAnsi="仿宋" w:eastAsia="仿宋" w:cs="Times New Roman"/>
          <w:b/>
          <w:bCs/>
          <w:i/>
          <w:iCs/>
          <w:color w:val="0D0D0D"/>
          <w:spacing w:val="2"/>
          <w:sz w:val="24"/>
          <w:szCs w:val="24"/>
        </w:rPr>
        <w:t>《PNAS》</w:t>
      </w:r>
      <w:r>
        <w:rPr>
          <w:rFonts w:hint="eastAsia" w:ascii="仿宋" w:hAnsi="仿宋" w:eastAsia="仿宋" w:cs="Times New Roman"/>
          <w:color w:val="0D0D0D"/>
          <w:spacing w:val="2"/>
          <w:sz w:val="24"/>
          <w:szCs w:val="24"/>
        </w:rPr>
        <w:t>（2025, 122:e2418409122）、</w:t>
      </w:r>
      <w:r>
        <w:rPr>
          <w:rFonts w:hint="eastAsia" w:ascii="仿宋" w:hAnsi="仿宋" w:eastAsia="仿宋" w:cs="Times New Roman"/>
          <w:b/>
          <w:bCs/>
          <w:i/>
          <w:iCs/>
          <w:color w:val="0D0D0D"/>
          <w:spacing w:val="2"/>
          <w:sz w:val="24"/>
          <w:szCs w:val="24"/>
        </w:rPr>
        <w:t>《Advanced Science》</w:t>
      </w:r>
      <w:r>
        <w:rPr>
          <w:rFonts w:hint="eastAsia" w:ascii="仿宋" w:hAnsi="仿宋" w:eastAsia="仿宋" w:cs="Times New Roman"/>
          <w:color w:val="0D0D0D"/>
          <w:spacing w:val="2"/>
          <w:sz w:val="24"/>
          <w:szCs w:val="24"/>
        </w:rPr>
        <w:t>（2024, 11, 2400133）、</w:t>
      </w:r>
      <w:r>
        <w:rPr>
          <w:rFonts w:hint="eastAsia" w:ascii="仿宋" w:hAnsi="仿宋" w:eastAsia="仿宋" w:cs="Times New Roman"/>
          <w:b/>
          <w:bCs/>
          <w:i/>
          <w:iCs/>
          <w:color w:val="0D0D0D"/>
          <w:spacing w:val="2"/>
          <w:sz w:val="24"/>
          <w:szCs w:val="24"/>
        </w:rPr>
        <w:t>《</w:t>
      </w:r>
      <w:r>
        <w:rPr>
          <w:rFonts w:hint="eastAsia" w:ascii="仿宋" w:hAnsi="仿宋" w:eastAsia="仿宋" w:cs="Times New Roman"/>
          <w:color w:val="0D0D0D"/>
          <w:spacing w:val="2"/>
          <w:sz w:val="24"/>
          <w:szCs w:val="24"/>
        </w:rPr>
        <w:t xml:space="preserve"> </w:t>
      </w:r>
      <w:r>
        <w:rPr>
          <w:rFonts w:hint="eastAsia" w:ascii="MS Gothic" w:hAnsi="MS Gothic" w:eastAsia="MS Gothic" w:cs="MS Gothic"/>
          <w:b/>
          <w:bCs/>
          <w:i/>
          <w:iCs/>
          <w:color w:val="0D0D0D"/>
          <w:spacing w:val="2"/>
          <w:sz w:val="24"/>
          <w:szCs w:val="24"/>
        </w:rPr>
        <w:t>‌</w:t>
      </w:r>
      <w:r>
        <w:rPr>
          <w:rFonts w:hint="eastAsia" w:ascii="仿宋" w:hAnsi="仿宋" w:eastAsia="仿宋" w:cs="Times New Roman"/>
          <w:b/>
          <w:bCs/>
          <w:i/>
          <w:iCs/>
          <w:color w:val="0D0D0D"/>
          <w:spacing w:val="2"/>
          <w:sz w:val="24"/>
          <w:szCs w:val="24"/>
        </w:rPr>
        <w:t>Nucleic Acids Res》</w:t>
      </w:r>
      <w:r>
        <w:rPr>
          <w:rFonts w:hint="eastAsia" w:ascii="仿宋" w:hAnsi="仿宋" w:eastAsia="仿宋" w:cs="Times New Roman"/>
          <w:color w:val="0D0D0D"/>
          <w:spacing w:val="2"/>
          <w:sz w:val="24"/>
          <w:szCs w:val="24"/>
        </w:rPr>
        <w:t>（2025, 53 , gkaf067）、</w:t>
      </w:r>
      <w:r>
        <w:rPr>
          <w:rFonts w:hint="eastAsia" w:ascii="仿宋" w:hAnsi="仿宋" w:eastAsia="仿宋" w:cs="Times New Roman"/>
          <w:b/>
          <w:bCs/>
          <w:i/>
          <w:iCs/>
          <w:color w:val="0D0D0D"/>
          <w:spacing w:val="2"/>
          <w:sz w:val="24"/>
          <w:szCs w:val="24"/>
        </w:rPr>
        <w:t>《Protein &amp; Cell》</w:t>
      </w:r>
      <w:r>
        <w:rPr>
          <w:rFonts w:hint="eastAsia" w:ascii="仿宋" w:hAnsi="仿宋" w:eastAsia="仿宋" w:cs="Times New Roman"/>
          <w:color w:val="0D0D0D"/>
          <w:spacing w:val="2"/>
          <w:sz w:val="24"/>
          <w:szCs w:val="24"/>
        </w:rPr>
        <w:t>（2025, 16, 439）和</w:t>
      </w:r>
      <w:r>
        <w:rPr>
          <w:rFonts w:hint="eastAsia" w:ascii="仿宋" w:hAnsi="仿宋" w:eastAsia="仿宋" w:cs="Times New Roman"/>
          <w:b/>
          <w:bCs/>
          <w:i/>
          <w:iCs/>
          <w:color w:val="0D0D0D"/>
          <w:spacing w:val="2"/>
          <w:sz w:val="24"/>
          <w:szCs w:val="24"/>
        </w:rPr>
        <w:t>《Cell Reports》</w:t>
      </w:r>
      <w:r>
        <w:rPr>
          <w:rFonts w:hint="eastAsia" w:ascii="仿宋" w:hAnsi="仿宋" w:eastAsia="仿宋" w:cs="Times New Roman"/>
          <w:color w:val="0D0D0D"/>
          <w:spacing w:val="2"/>
          <w:sz w:val="24"/>
          <w:szCs w:val="24"/>
        </w:rPr>
        <w:t>（2024, 43:113710）等杂志引用，有关poly(A)尾长检测方法HA-PAT方法被</w:t>
      </w:r>
      <w:r>
        <w:rPr>
          <w:rFonts w:hint="eastAsia" w:ascii="仿宋" w:hAnsi="仿宋" w:eastAsia="仿宋" w:cs="Times New Roman"/>
          <w:b/>
          <w:bCs/>
          <w:i/>
          <w:iCs/>
          <w:color w:val="0D0D0D"/>
          <w:spacing w:val="2"/>
          <w:sz w:val="24"/>
          <w:szCs w:val="24"/>
        </w:rPr>
        <w:t>《Science》</w:t>
      </w:r>
      <w:r>
        <w:rPr>
          <w:rFonts w:hint="eastAsia" w:ascii="仿宋" w:hAnsi="仿宋" w:eastAsia="仿宋" w:cs="Times New Roman"/>
          <w:color w:val="0D0D0D"/>
          <w:spacing w:val="2"/>
          <w:sz w:val="24"/>
          <w:szCs w:val="24"/>
        </w:rPr>
        <w:t>子刊</w:t>
      </w:r>
      <w:r>
        <w:rPr>
          <w:rFonts w:hint="eastAsia" w:ascii="仿宋" w:hAnsi="仿宋" w:eastAsia="仿宋" w:cs="Times New Roman"/>
          <w:b/>
          <w:bCs/>
          <w:i/>
          <w:iCs/>
          <w:color w:val="0D0D0D"/>
          <w:spacing w:val="2"/>
          <w:sz w:val="24"/>
          <w:szCs w:val="24"/>
        </w:rPr>
        <w:t xml:space="preserve">《Science Advances》 </w:t>
      </w:r>
      <w:r>
        <w:rPr>
          <w:rFonts w:hint="eastAsia" w:ascii="仿宋" w:hAnsi="仿宋" w:eastAsia="仿宋" w:cs="Times New Roman"/>
          <w:color w:val="0D0D0D"/>
          <w:spacing w:val="2"/>
          <w:sz w:val="24"/>
          <w:szCs w:val="24"/>
        </w:rPr>
        <w:t>(2025, 11, eadp5163)、</w:t>
      </w:r>
      <w:r>
        <w:rPr>
          <w:rFonts w:hint="eastAsia" w:ascii="仿宋" w:hAnsi="仿宋" w:eastAsia="仿宋" w:cs="Times New Roman"/>
          <w:b/>
          <w:bCs/>
          <w:i/>
          <w:iCs/>
          <w:color w:val="0D0D0D"/>
          <w:spacing w:val="2"/>
          <w:sz w:val="24"/>
          <w:szCs w:val="24"/>
        </w:rPr>
        <w:t>《Clin Transl Med》</w:t>
      </w:r>
      <w:r>
        <w:rPr>
          <w:rFonts w:hint="eastAsia" w:ascii="仿宋" w:hAnsi="仿宋" w:eastAsia="仿宋" w:cs="Times New Roman"/>
          <w:color w:val="0D0D0D"/>
          <w:spacing w:val="2"/>
          <w:sz w:val="24"/>
          <w:szCs w:val="24"/>
        </w:rPr>
        <w:t>（2024, 14:e1747）引用作为标准检测方法。我们的研究结论被</w:t>
      </w:r>
      <w:r>
        <w:rPr>
          <w:rFonts w:hint="eastAsia" w:ascii="仿宋" w:hAnsi="仿宋" w:eastAsia="仿宋" w:cs="Times New Roman"/>
          <w:b/>
          <w:bCs/>
          <w:i/>
          <w:iCs/>
          <w:color w:val="0D0D0D"/>
          <w:spacing w:val="2"/>
          <w:sz w:val="24"/>
          <w:szCs w:val="24"/>
        </w:rPr>
        <w:t>《</w:t>
      </w:r>
      <w:r>
        <w:rPr>
          <w:rFonts w:hint="eastAsia" w:ascii="MS Gothic" w:hAnsi="MS Gothic" w:eastAsia="MS Gothic" w:cs="MS Gothic"/>
          <w:b/>
          <w:bCs/>
          <w:i/>
          <w:iCs/>
          <w:color w:val="0D0D0D"/>
          <w:spacing w:val="2"/>
          <w:sz w:val="24"/>
          <w:szCs w:val="24"/>
        </w:rPr>
        <w:t>‌</w:t>
      </w:r>
      <w:r>
        <w:rPr>
          <w:rFonts w:hint="eastAsia" w:ascii="仿宋" w:hAnsi="仿宋" w:eastAsia="仿宋" w:cs="Times New Roman"/>
          <w:b/>
          <w:bCs/>
          <w:i/>
          <w:iCs/>
          <w:color w:val="0D0D0D"/>
          <w:spacing w:val="2"/>
          <w:sz w:val="24"/>
          <w:szCs w:val="24"/>
        </w:rPr>
        <w:t>Nucleic Acids Res》</w:t>
      </w:r>
      <w:r>
        <w:rPr>
          <w:rFonts w:hint="eastAsia" w:ascii="仿宋" w:hAnsi="仿宋" w:eastAsia="仿宋" w:cs="Times New Roman"/>
          <w:color w:val="0D0D0D"/>
          <w:spacing w:val="2"/>
          <w:sz w:val="24"/>
          <w:szCs w:val="24"/>
        </w:rPr>
        <w:t xml:space="preserve">（2025, 53 , gkaf504）再次证实。 </w:t>
      </w:r>
    </w:p>
    <w:p w14:paraId="472FB8F9">
      <w:pPr>
        <w:adjustRightInd w:val="0"/>
        <w:snapToGrid w:val="0"/>
        <w:ind w:firstLine="488" w:firstLineChars="200"/>
        <w:rPr>
          <w:rFonts w:hint="eastAsia" w:ascii="仿宋" w:hAnsi="仿宋" w:eastAsia="仿宋" w:cs="Times New Roman"/>
          <w:color w:val="0D0D0D"/>
          <w:spacing w:val="2"/>
          <w:sz w:val="24"/>
          <w:szCs w:val="24"/>
        </w:rPr>
      </w:pPr>
      <w:r>
        <w:rPr>
          <w:rFonts w:hint="eastAsia" w:ascii="仿宋" w:hAnsi="仿宋" w:eastAsia="仿宋" w:cs="Times New Roman"/>
          <w:color w:val="0D0D0D"/>
          <w:spacing w:val="2"/>
          <w:sz w:val="24"/>
          <w:szCs w:val="24"/>
        </w:rPr>
        <w:t>（2）本团队在</w:t>
      </w:r>
      <w:r>
        <w:rPr>
          <w:rFonts w:hint="eastAsia" w:ascii="仿宋" w:hAnsi="仿宋" w:eastAsia="仿宋" w:cs="Times New Roman"/>
          <w:b/>
          <w:bCs/>
          <w:i/>
          <w:iCs/>
          <w:color w:val="0D0D0D"/>
          <w:spacing w:val="2"/>
          <w:sz w:val="24"/>
          <w:szCs w:val="24"/>
        </w:rPr>
        <w:t>《Cell Research》</w:t>
      </w:r>
      <w:r>
        <w:rPr>
          <w:rFonts w:hint="eastAsia" w:ascii="仿宋" w:hAnsi="仿宋" w:eastAsia="仿宋" w:cs="Times New Roman"/>
          <w:color w:val="0D0D0D"/>
          <w:spacing w:val="2"/>
          <w:sz w:val="24"/>
          <w:szCs w:val="24"/>
        </w:rPr>
        <w:t>上发表论文，发现了在精子成熟过程中m6A修饰通过调控带有ORF的circRNA生物合成来维持蛋白质翻译的新机制</w:t>
      </w:r>
      <w:r>
        <w:rPr>
          <w:rFonts w:hint="eastAsia" w:ascii="仿宋" w:hAnsi="仿宋" w:eastAsia="仿宋" w:cs="Times New Roman"/>
          <w:b/>
          <w:bCs/>
          <w:color w:val="0D0D0D"/>
          <w:spacing w:val="2"/>
          <w:sz w:val="24"/>
          <w:szCs w:val="24"/>
        </w:rPr>
        <w:t>（代表性论文2）</w:t>
      </w:r>
      <w:r>
        <w:rPr>
          <w:rFonts w:hint="eastAsia" w:ascii="仿宋" w:hAnsi="仿宋" w:eastAsia="仿宋" w:cs="Times New Roman"/>
          <w:color w:val="0D0D0D"/>
          <w:spacing w:val="2"/>
          <w:sz w:val="24"/>
          <w:szCs w:val="24"/>
        </w:rPr>
        <w:t>。该论文</w:t>
      </w:r>
      <w:r>
        <w:rPr>
          <w:rFonts w:hint="eastAsia" w:ascii="仿宋" w:hAnsi="仿宋" w:eastAsia="仿宋" w:cs="Times New Roman"/>
          <w:b/>
          <w:bCs/>
          <w:color w:val="0D0D0D"/>
          <w:spacing w:val="2"/>
          <w:sz w:val="24"/>
          <w:szCs w:val="24"/>
        </w:rPr>
        <w:t>被他引143次</w:t>
      </w:r>
      <w:r>
        <w:rPr>
          <w:rFonts w:hint="eastAsia" w:ascii="仿宋" w:hAnsi="仿宋" w:eastAsia="仿宋" w:cs="Times New Roman"/>
          <w:color w:val="0D0D0D"/>
          <w:spacing w:val="2"/>
          <w:sz w:val="24"/>
          <w:szCs w:val="24"/>
        </w:rPr>
        <w:t>，中国工程院院士徐瑞华教授，中国科学院院士蔡秀军教授，东南大学陈明教授分别在国际权威期刊</w:t>
      </w:r>
      <w:r>
        <w:rPr>
          <w:rFonts w:hint="eastAsia" w:ascii="仿宋" w:hAnsi="仿宋" w:eastAsia="仿宋" w:cs="Times New Roman"/>
          <w:b/>
          <w:bCs/>
          <w:i/>
          <w:iCs/>
          <w:color w:val="0D0D0D"/>
          <w:spacing w:val="2"/>
          <w:sz w:val="24"/>
          <w:szCs w:val="24"/>
        </w:rPr>
        <w:t>《Molecular Cancer》</w:t>
      </w:r>
      <w:r>
        <w:rPr>
          <w:rFonts w:hint="eastAsia" w:ascii="仿宋" w:hAnsi="仿宋" w:eastAsia="仿宋" w:cs="Times New Roman"/>
          <w:color w:val="0D0D0D"/>
          <w:spacing w:val="2"/>
          <w:sz w:val="24"/>
          <w:szCs w:val="24"/>
        </w:rPr>
        <w:t>（2020,19:172）、（2020,19:163）、（2022,21:146）发表研究性论著引用我们的成果；中国科学院陈玲玲研究员在国际权威期刊</w:t>
      </w:r>
      <w:r>
        <w:rPr>
          <w:rFonts w:hint="eastAsia" w:ascii="仿宋" w:hAnsi="仿宋" w:eastAsia="仿宋" w:cs="Times New Roman"/>
          <w:b/>
          <w:bCs/>
          <w:i/>
          <w:iCs/>
          <w:color w:val="0D0D0D"/>
          <w:spacing w:val="2"/>
          <w:sz w:val="24"/>
          <w:szCs w:val="24"/>
        </w:rPr>
        <w:t>《Nat Rev Mol Cell Biol》</w:t>
      </w:r>
      <w:r>
        <w:rPr>
          <w:rFonts w:hint="eastAsia" w:ascii="仿宋" w:hAnsi="仿宋" w:eastAsia="仿宋" w:cs="Times New Roman"/>
          <w:color w:val="0D0D0D"/>
          <w:spacing w:val="2"/>
          <w:sz w:val="24"/>
          <w:szCs w:val="24"/>
        </w:rPr>
        <w:t>（2020Aug; 21:475）发表长篇综述肯定了我们的研究成果。有关“circRNA在人类生育力中的作用”被</w:t>
      </w:r>
      <w:r>
        <w:rPr>
          <w:rFonts w:hint="eastAsia" w:ascii="仿宋" w:hAnsi="仿宋" w:eastAsia="仿宋" w:cs="Times New Roman"/>
          <w:b/>
          <w:bCs/>
          <w:i/>
          <w:iCs/>
          <w:color w:val="0D0D0D"/>
          <w:spacing w:val="2"/>
          <w:sz w:val="24"/>
          <w:szCs w:val="24"/>
        </w:rPr>
        <w:t>《Science》</w:t>
      </w:r>
      <w:r>
        <w:rPr>
          <w:rFonts w:hint="eastAsia" w:ascii="仿宋" w:hAnsi="仿宋" w:eastAsia="仿宋" w:cs="Times New Roman"/>
          <w:color w:val="0D0D0D"/>
          <w:spacing w:val="2"/>
          <w:sz w:val="24"/>
          <w:szCs w:val="24"/>
        </w:rPr>
        <w:t>子刊</w:t>
      </w:r>
      <w:r>
        <w:rPr>
          <w:rFonts w:hint="eastAsia" w:ascii="仿宋" w:hAnsi="仿宋" w:eastAsia="仿宋" w:cs="Times New Roman"/>
          <w:b/>
          <w:bCs/>
          <w:i/>
          <w:iCs/>
          <w:color w:val="0D0D0D"/>
          <w:spacing w:val="2"/>
          <w:sz w:val="24"/>
          <w:szCs w:val="24"/>
        </w:rPr>
        <w:t xml:space="preserve">《Science Advances》 </w:t>
      </w:r>
      <w:r>
        <w:rPr>
          <w:rFonts w:hint="eastAsia" w:ascii="仿宋" w:hAnsi="仿宋" w:eastAsia="仿宋" w:cs="Times New Roman"/>
          <w:color w:val="0D0D0D"/>
          <w:spacing w:val="2"/>
          <w:sz w:val="24"/>
          <w:szCs w:val="24"/>
        </w:rPr>
        <w:t>(2020, 6:eabb7426)引用。另外，本研究成果也被其他国际著名期刊引用，如</w:t>
      </w:r>
      <w:r>
        <w:rPr>
          <w:rFonts w:hint="eastAsia" w:ascii="仿宋" w:hAnsi="仿宋" w:eastAsia="仿宋" w:cs="Times New Roman"/>
          <w:b/>
          <w:bCs/>
          <w:i/>
          <w:iCs/>
          <w:color w:val="0D0D0D"/>
          <w:spacing w:val="2"/>
          <w:sz w:val="24"/>
          <w:szCs w:val="24"/>
        </w:rPr>
        <w:t>《Adv Sci (Weinh)》</w:t>
      </w:r>
      <w:r>
        <w:rPr>
          <w:rFonts w:hint="eastAsia" w:ascii="仿宋" w:hAnsi="仿宋" w:eastAsia="仿宋" w:cs="Times New Roman"/>
          <w:color w:val="0D0D0D"/>
          <w:spacing w:val="2"/>
          <w:sz w:val="24"/>
          <w:szCs w:val="24"/>
        </w:rPr>
        <w:t>（2021, 8:2001701）、</w:t>
      </w:r>
      <w:r>
        <w:rPr>
          <w:rFonts w:hint="eastAsia" w:ascii="仿宋" w:hAnsi="仿宋" w:eastAsia="仿宋" w:cs="Times New Roman"/>
          <w:b/>
          <w:bCs/>
          <w:i/>
          <w:iCs/>
          <w:color w:val="0D0D0D"/>
          <w:spacing w:val="2"/>
          <w:sz w:val="24"/>
          <w:szCs w:val="24"/>
        </w:rPr>
        <w:t>《Annu Rev Cell Dev Biol》</w:t>
      </w:r>
      <w:r>
        <w:rPr>
          <w:rFonts w:hint="eastAsia" w:ascii="仿宋" w:hAnsi="仿宋" w:eastAsia="仿宋" w:cs="Times New Roman"/>
          <w:color w:val="0D0D0D"/>
          <w:spacing w:val="2"/>
          <w:sz w:val="24"/>
          <w:szCs w:val="24"/>
        </w:rPr>
        <w:t>（2022, 38:263）、</w:t>
      </w:r>
      <w:r>
        <w:rPr>
          <w:rFonts w:hint="eastAsia" w:ascii="仿宋" w:hAnsi="仿宋" w:eastAsia="仿宋" w:cs="Times New Roman"/>
          <w:b/>
          <w:bCs/>
          <w:i/>
          <w:iCs/>
          <w:color w:val="0D0D0D"/>
          <w:spacing w:val="2"/>
          <w:sz w:val="24"/>
          <w:szCs w:val="24"/>
        </w:rPr>
        <w:t>《J Nanobiotechnol》</w:t>
      </w:r>
      <w:r>
        <w:rPr>
          <w:rFonts w:hint="eastAsia" w:ascii="仿宋" w:hAnsi="仿宋" w:eastAsia="仿宋" w:cs="Times New Roman"/>
          <w:color w:val="0D0D0D"/>
          <w:spacing w:val="2"/>
          <w:sz w:val="24"/>
          <w:szCs w:val="24"/>
        </w:rPr>
        <w:t>（2024, 22:654）、</w:t>
      </w:r>
      <w:r>
        <w:rPr>
          <w:rFonts w:hint="eastAsia" w:ascii="仿宋" w:hAnsi="仿宋" w:eastAsia="仿宋" w:cs="Times New Roman"/>
          <w:b/>
          <w:bCs/>
          <w:i/>
          <w:iCs/>
          <w:color w:val="0D0D0D"/>
          <w:spacing w:val="2"/>
          <w:sz w:val="24"/>
          <w:szCs w:val="24"/>
        </w:rPr>
        <w:t>《Nucleic Acids Res》</w:t>
      </w:r>
      <w:r>
        <w:rPr>
          <w:rFonts w:hint="eastAsia" w:ascii="仿宋" w:hAnsi="仿宋" w:eastAsia="仿宋" w:cs="Times New Roman"/>
          <w:color w:val="0D0D0D"/>
          <w:spacing w:val="2"/>
          <w:sz w:val="24"/>
          <w:szCs w:val="24"/>
        </w:rPr>
        <w:t xml:space="preserve">（2025, 53:gkae1167）等。 </w:t>
      </w:r>
    </w:p>
    <w:p w14:paraId="63EA2691">
      <w:pPr>
        <w:adjustRightInd w:val="0"/>
        <w:snapToGrid w:val="0"/>
        <w:ind w:firstLine="488" w:firstLineChars="200"/>
        <w:rPr>
          <w:rFonts w:hint="eastAsia" w:ascii="仿宋" w:hAnsi="仿宋" w:eastAsia="仿宋" w:cs="Times New Roman"/>
          <w:color w:val="0D0D0D"/>
          <w:spacing w:val="2"/>
          <w:sz w:val="24"/>
          <w:szCs w:val="24"/>
        </w:rPr>
      </w:pPr>
      <w:r>
        <w:rPr>
          <w:rFonts w:hint="eastAsia" w:ascii="仿宋" w:hAnsi="仿宋" w:eastAsia="仿宋" w:cs="Times New Roman"/>
          <w:color w:val="0D0D0D"/>
          <w:spacing w:val="2"/>
          <w:sz w:val="24"/>
          <w:szCs w:val="24"/>
        </w:rPr>
        <w:t>（3）本团队在</w:t>
      </w:r>
      <w:r>
        <w:rPr>
          <w:rFonts w:hint="eastAsia" w:ascii="仿宋" w:hAnsi="仿宋" w:eastAsia="仿宋" w:cs="Times New Roman"/>
          <w:b/>
          <w:bCs/>
          <w:i/>
          <w:iCs/>
          <w:color w:val="0D0D0D"/>
          <w:spacing w:val="2"/>
          <w:sz w:val="24"/>
          <w:szCs w:val="24"/>
        </w:rPr>
        <w:t>《Nat Commun》</w:t>
      </w:r>
      <w:r>
        <w:rPr>
          <w:rFonts w:hint="eastAsia" w:ascii="仿宋" w:hAnsi="仿宋" w:eastAsia="仿宋" w:cs="Times New Roman"/>
          <w:color w:val="0D0D0D"/>
          <w:spacing w:val="2"/>
          <w:sz w:val="24"/>
          <w:szCs w:val="24"/>
        </w:rPr>
        <w:t>上发表论文，发现从中药雷公藤中纯化的天然化合物雷公藤内酯酮在小鼠和食蟹猴中均表现出安全、可靠、可逆的男性避孕效果（</w:t>
      </w:r>
      <w:r>
        <w:rPr>
          <w:rFonts w:hint="eastAsia" w:ascii="仿宋" w:hAnsi="仿宋" w:eastAsia="仿宋" w:cs="Times New Roman"/>
          <w:b/>
          <w:bCs/>
          <w:color w:val="0D0D0D"/>
          <w:spacing w:val="2"/>
          <w:sz w:val="24"/>
          <w:szCs w:val="24"/>
        </w:rPr>
        <w:t>代表性论文3</w:t>
      </w:r>
      <w:r>
        <w:rPr>
          <w:rFonts w:hint="eastAsia" w:ascii="仿宋" w:hAnsi="仿宋" w:eastAsia="仿宋" w:cs="Times New Roman"/>
          <w:color w:val="0D0D0D"/>
          <w:spacing w:val="2"/>
          <w:sz w:val="24"/>
          <w:szCs w:val="24"/>
        </w:rPr>
        <w:t>）。该研究引发了研究领域内的高度关注和讨论，美国西北大学Erv Goldberg教授在</w:t>
      </w:r>
      <w:r>
        <w:rPr>
          <w:rFonts w:hint="eastAsia" w:ascii="仿宋" w:hAnsi="仿宋" w:eastAsia="仿宋" w:cs="Times New Roman"/>
          <w:b/>
          <w:bCs/>
          <w:i/>
          <w:iCs/>
          <w:color w:val="0D0D0D"/>
          <w:spacing w:val="2"/>
          <w:sz w:val="24"/>
          <w:szCs w:val="24"/>
        </w:rPr>
        <w:t>《Biol Reprod》</w:t>
      </w:r>
      <w:r>
        <w:rPr>
          <w:rFonts w:hint="eastAsia" w:ascii="仿宋" w:hAnsi="仿宋" w:eastAsia="仿宋" w:cs="Times New Roman"/>
          <w:color w:val="0D0D0D"/>
          <w:spacing w:val="2"/>
          <w:sz w:val="24"/>
          <w:szCs w:val="24"/>
        </w:rPr>
        <w:t>上发表“</w:t>
      </w:r>
      <w:r>
        <w:rPr>
          <w:rFonts w:hint="eastAsia" w:ascii="仿宋" w:hAnsi="仿宋" w:eastAsia="仿宋" w:cs="Times New Roman"/>
          <w:b/>
          <w:bCs/>
          <w:i/>
          <w:iCs/>
          <w:color w:val="0D0D0D"/>
          <w:spacing w:val="2"/>
          <w:sz w:val="24"/>
          <w:szCs w:val="24"/>
        </w:rPr>
        <w:t>Research Highlight</w:t>
      </w:r>
      <w:r>
        <w:rPr>
          <w:rFonts w:hint="eastAsia" w:ascii="仿宋" w:hAnsi="仿宋" w:eastAsia="仿宋" w:cs="Times New Roman"/>
          <w:color w:val="0D0D0D"/>
          <w:spacing w:val="2"/>
          <w:sz w:val="24"/>
          <w:szCs w:val="24"/>
        </w:rPr>
        <w:t>”认为该研究是避孕药领域一个重要“里程碑”（Biol Reprod, 2021,104:1187）。该论文</w:t>
      </w:r>
      <w:r>
        <w:rPr>
          <w:rFonts w:hint="eastAsia" w:ascii="仿宋" w:hAnsi="仿宋" w:eastAsia="仿宋" w:cs="Times New Roman"/>
          <w:b/>
          <w:bCs/>
          <w:color w:val="0D0D0D"/>
          <w:spacing w:val="2"/>
          <w:sz w:val="24"/>
          <w:szCs w:val="24"/>
        </w:rPr>
        <w:t>被他引71次</w:t>
      </w:r>
      <w:r>
        <w:rPr>
          <w:rFonts w:hint="eastAsia" w:ascii="仿宋" w:hAnsi="仿宋" w:eastAsia="仿宋" w:cs="Times New Roman"/>
          <w:color w:val="0D0D0D"/>
          <w:spacing w:val="2"/>
          <w:sz w:val="24"/>
          <w:szCs w:val="24"/>
        </w:rPr>
        <w:t>，其中包括</w:t>
      </w:r>
      <w:r>
        <w:rPr>
          <w:rFonts w:hint="eastAsia" w:ascii="仿宋" w:hAnsi="仿宋" w:eastAsia="仿宋" w:cs="Times New Roman"/>
          <w:b/>
          <w:bCs/>
          <w:i/>
          <w:iCs/>
          <w:color w:val="0D0D0D"/>
          <w:spacing w:val="2"/>
          <w:sz w:val="24"/>
          <w:szCs w:val="24"/>
        </w:rPr>
        <w:t>《Nat Commun》</w:t>
      </w:r>
      <w:r>
        <w:rPr>
          <w:rFonts w:hint="eastAsia" w:ascii="仿宋" w:hAnsi="仿宋" w:eastAsia="仿宋" w:cs="Times New Roman"/>
          <w:color w:val="0D0D0D"/>
          <w:spacing w:val="2"/>
          <w:sz w:val="24"/>
          <w:szCs w:val="24"/>
        </w:rPr>
        <w:t>(2022, 13:5011)和</w:t>
      </w:r>
      <w:r>
        <w:rPr>
          <w:rFonts w:hint="eastAsia" w:ascii="仿宋" w:hAnsi="仿宋" w:eastAsia="仿宋" w:cs="Times New Roman"/>
          <w:b/>
          <w:bCs/>
          <w:i/>
          <w:iCs/>
          <w:color w:val="0D0D0D"/>
          <w:spacing w:val="2"/>
          <w:sz w:val="24"/>
          <w:szCs w:val="24"/>
        </w:rPr>
        <w:t>《PNAS》</w:t>
      </w:r>
      <w:r>
        <w:rPr>
          <w:rFonts w:hint="eastAsia" w:ascii="仿宋" w:hAnsi="仿宋" w:eastAsia="仿宋" w:cs="Times New Roman"/>
          <w:color w:val="0D0D0D"/>
          <w:spacing w:val="2"/>
          <w:sz w:val="24"/>
          <w:szCs w:val="24"/>
        </w:rPr>
        <w:t xml:space="preserve">(2023, 120:e2221758120)等高水平杂志引用。 </w:t>
      </w:r>
    </w:p>
    <w:p w14:paraId="212451CC">
      <w:pPr>
        <w:adjustRightInd w:val="0"/>
        <w:snapToGrid w:val="0"/>
        <w:ind w:firstLine="488" w:firstLineChars="200"/>
        <w:rPr>
          <w:rFonts w:hint="eastAsia" w:ascii="仿宋" w:hAnsi="仿宋" w:eastAsia="仿宋" w:cs="Times New Roman"/>
          <w:color w:val="0D0D0D"/>
          <w:spacing w:val="2"/>
          <w:sz w:val="24"/>
          <w:szCs w:val="24"/>
        </w:rPr>
      </w:pPr>
      <w:r>
        <w:rPr>
          <w:rFonts w:hint="eastAsia" w:ascii="仿宋" w:hAnsi="仿宋" w:eastAsia="仿宋" w:cs="Times New Roman"/>
          <w:color w:val="0D0D0D"/>
          <w:spacing w:val="2"/>
          <w:sz w:val="24"/>
          <w:szCs w:val="24"/>
        </w:rPr>
        <w:t>（4）本团队在</w:t>
      </w:r>
      <w:r>
        <w:rPr>
          <w:rFonts w:hint="eastAsia" w:ascii="仿宋" w:hAnsi="仿宋" w:eastAsia="仿宋" w:cs="Times New Roman"/>
          <w:b/>
          <w:bCs/>
          <w:i/>
          <w:iCs/>
          <w:color w:val="0D0D0D"/>
          <w:spacing w:val="2"/>
          <w:sz w:val="24"/>
          <w:szCs w:val="24"/>
        </w:rPr>
        <w:t>《柳叶刀》</w:t>
      </w:r>
      <w:r>
        <w:rPr>
          <w:rFonts w:hint="eastAsia" w:ascii="仿宋" w:hAnsi="仿宋" w:eastAsia="仿宋" w:cs="Times New Roman"/>
          <w:color w:val="0D0D0D"/>
          <w:spacing w:val="2"/>
          <w:sz w:val="24"/>
          <w:szCs w:val="24"/>
        </w:rPr>
        <w:t>子刊</w:t>
      </w:r>
      <w:r>
        <w:rPr>
          <w:rFonts w:hint="eastAsia" w:ascii="仿宋" w:hAnsi="仿宋" w:eastAsia="仿宋" w:cs="Times New Roman"/>
          <w:b/>
          <w:bCs/>
          <w:i/>
          <w:iCs/>
          <w:color w:val="0D0D0D"/>
          <w:spacing w:val="2"/>
          <w:sz w:val="24"/>
          <w:szCs w:val="24"/>
        </w:rPr>
        <w:t>《eBioMedicine》</w:t>
      </w:r>
      <w:r>
        <w:rPr>
          <w:rFonts w:hint="eastAsia" w:ascii="仿宋" w:hAnsi="仿宋" w:eastAsia="仿宋" w:cs="Times New Roman"/>
          <w:color w:val="0D0D0D"/>
          <w:spacing w:val="2"/>
          <w:sz w:val="24"/>
          <w:szCs w:val="24"/>
        </w:rPr>
        <w:t>上发表论文，揭示了AK9基因缺陷导致人类弱精子症的分子机制，并证明ICSI技术治疗的有效性，为临床上此类不育症治疗提供新策略（</w:t>
      </w:r>
      <w:r>
        <w:rPr>
          <w:rFonts w:hint="eastAsia" w:ascii="仿宋" w:hAnsi="仿宋" w:eastAsia="仿宋" w:cs="Times New Roman"/>
          <w:b/>
          <w:bCs/>
          <w:color w:val="0D0D0D"/>
          <w:spacing w:val="2"/>
          <w:sz w:val="24"/>
          <w:szCs w:val="24"/>
        </w:rPr>
        <w:t>代表性论文4</w:t>
      </w:r>
      <w:r>
        <w:rPr>
          <w:rFonts w:hint="eastAsia" w:ascii="仿宋" w:hAnsi="仿宋" w:eastAsia="仿宋" w:cs="Times New Roman"/>
          <w:color w:val="0D0D0D"/>
          <w:spacing w:val="2"/>
          <w:sz w:val="24"/>
          <w:szCs w:val="24"/>
        </w:rPr>
        <w:t>）。该论文</w:t>
      </w:r>
      <w:r>
        <w:rPr>
          <w:rFonts w:hint="eastAsia" w:ascii="仿宋" w:hAnsi="仿宋" w:eastAsia="仿宋" w:cs="Times New Roman"/>
          <w:b/>
          <w:bCs/>
          <w:color w:val="0D0D0D"/>
          <w:spacing w:val="2"/>
          <w:sz w:val="24"/>
          <w:szCs w:val="24"/>
        </w:rPr>
        <w:t>被他引22次</w:t>
      </w:r>
      <w:r>
        <w:rPr>
          <w:rFonts w:hint="eastAsia" w:ascii="仿宋" w:hAnsi="仿宋" w:eastAsia="仿宋" w:cs="Times New Roman"/>
          <w:color w:val="0D0D0D"/>
          <w:spacing w:val="2"/>
          <w:sz w:val="24"/>
          <w:szCs w:val="24"/>
        </w:rPr>
        <w:t>，其中美国德克萨斯大学西南医学中心Daniela Nicastro教授在国际权威期刊</w:t>
      </w:r>
      <w:r>
        <w:rPr>
          <w:rFonts w:hint="eastAsia" w:ascii="仿宋" w:hAnsi="仿宋" w:eastAsia="仿宋" w:cs="Times New Roman"/>
          <w:b/>
          <w:bCs/>
          <w:i/>
          <w:iCs/>
          <w:color w:val="0D0D0D"/>
          <w:spacing w:val="2"/>
          <w:sz w:val="24"/>
          <w:szCs w:val="24"/>
        </w:rPr>
        <w:t>《Nat Struct Mol Biol</w:t>
      </w:r>
      <w:r>
        <w:rPr>
          <w:rFonts w:hint="eastAsia" w:ascii="仿宋" w:hAnsi="仿宋" w:eastAsia="仿宋" w:cs="Times New Roman"/>
          <w:color w:val="0D0D0D"/>
          <w:spacing w:val="2"/>
          <w:sz w:val="24"/>
          <w:szCs w:val="24"/>
        </w:rPr>
        <w:t>（2025, 32:1542）上引用本研究结论。另外，</w:t>
      </w:r>
      <w:r>
        <w:rPr>
          <w:rFonts w:hint="eastAsia" w:ascii="仿宋" w:hAnsi="仿宋" w:eastAsia="仿宋" w:cs="Times New Roman"/>
          <w:b/>
          <w:bCs/>
          <w:i/>
          <w:iCs/>
          <w:color w:val="0D0D0D"/>
          <w:spacing w:val="2"/>
          <w:sz w:val="24"/>
          <w:szCs w:val="24"/>
        </w:rPr>
        <w:t>《Cell Mol Life Sci》</w:t>
      </w:r>
      <w:r>
        <w:rPr>
          <w:rFonts w:hint="eastAsia" w:ascii="仿宋" w:hAnsi="仿宋" w:eastAsia="仿宋" w:cs="Times New Roman"/>
          <w:color w:val="0D0D0D"/>
          <w:spacing w:val="2"/>
          <w:sz w:val="24"/>
          <w:szCs w:val="24"/>
        </w:rPr>
        <w:t>（2025, 82:329）和</w:t>
      </w:r>
      <w:r>
        <w:rPr>
          <w:rFonts w:hint="eastAsia" w:ascii="仿宋" w:hAnsi="仿宋" w:eastAsia="仿宋" w:cs="Times New Roman"/>
          <w:b/>
          <w:bCs/>
          <w:i/>
          <w:iCs/>
          <w:color w:val="0D0D0D"/>
          <w:spacing w:val="2"/>
          <w:sz w:val="24"/>
          <w:szCs w:val="24"/>
        </w:rPr>
        <w:t>《Andrology》</w:t>
      </w:r>
      <w:r>
        <w:rPr>
          <w:rFonts w:hint="eastAsia" w:ascii="仿宋" w:hAnsi="仿宋" w:eastAsia="仿宋" w:cs="Times New Roman"/>
          <w:color w:val="0D0D0D"/>
          <w:spacing w:val="2"/>
          <w:sz w:val="24"/>
          <w:szCs w:val="24"/>
        </w:rPr>
        <w:t xml:space="preserve">（2025;13:1044）也引用本研究结果。 </w:t>
      </w:r>
    </w:p>
    <w:p w14:paraId="3F7F5E61">
      <w:pPr>
        <w:adjustRightInd w:val="0"/>
        <w:snapToGrid w:val="0"/>
        <w:ind w:firstLine="488" w:firstLineChars="200"/>
        <w:rPr>
          <w:rFonts w:hint="eastAsia" w:ascii="仿宋" w:hAnsi="仿宋" w:eastAsia="仿宋" w:cs="Times New Roman"/>
          <w:color w:val="0D0D0D"/>
          <w:spacing w:val="2"/>
          <w:sz w:val="24"/>
          <w:szCs w:val="24"/>
        </w:rPr>
      </w:pPr>
      <w:r>
        <w:rPr>
          <w:rFonts w:hint="eastAsia" w:ascii="仿宋" w:hAnsi="仿宋" w:eastAsia="仿宋" w:cs="Times New Roman"/>
          <w:color w:val="0D0D0D"/>
          <w:spacing w:val="2"/>
          <w:sz w:val="24"/>
          <w:szCs w:val="24"/>
        </w:rPr>
        <w:t>（5）本团队在</w:t>
      </w:r>
      <w:r>
        <w:rPr>
          <w:rFonts w:hint="eastAsia" w:ascii="仿宋" w:hAnsi="仿宋" w:eastAsia="仿宋" w:cs="Times New Roman"/>
          <w:b/>
          <w:bCs/>
          <w:i/>
          <w:iCs/>
          <w:color w:val="0D0D0D"/>
          <w:spacing w:val="2"/>
          <w:sz w:val="24"/>
          <w:szCs w:val="24"/>
        </w:rPr>
        <w:t>《</w:t>
      </w:r>
      <w:r>
        <w:rPr>
          <w:rFonts w:hint="eastAsia" w:ascii="MS Gothic" w:hAnsi="MS Gothic" w:eastAsia="MS Gothic" w:cs="MS Gothic"/>
          <w:b/>
          <w:bCs/>
          <w:i/>
          <w:iCs/>
          <w:color w:val="0D0D0D"/>
          <w:spacing w:val="2"/>
          <w:sz w:val="24"/>
          <w:szCs w:val="24"/>
        </w:rPr>
        <w:t>‌</w:t>
      </w:r>
      <w:r>
        <w:rPr>
          <w:rFonts w:hint="eastAsia" w:ascii="仿宋" w:hAnsi="仿宋" w:eastAsia="仿宋" w:cs="Times New Roman"/>
          <w:b/>
          <w:bCs/>
          <w:i/>
          <w:iCs/>
          <w:color w:val="0D0D0D"/>
          <w:spacing w:val="2"/>
          <w:sz w:val="24"/>
          <w:szCs w:val="24"/>
        </w:rPr>
        <w:t>Fertil Steril</w:t>
      </w:r>
      <w:r>
        <w:rPr>
          <w:rFonts w:hint="eastAsia" w:ascii="MS Gothic" w:hAnsi="MS Gothic" w:eastAsia="MS Gothic" w:cs="MS Gothic"/>
          <w:color w:val="0D0D0D"/>
          <w:spacing w:val="2"/>
          <w:sz w:val="24"/>
          <w:szCs w:val="24"/>
        </w:rPr>
        <w:t>‌</w:t>
      </w:r>
      <w:r>
        <w:rPr>
          <w:rFonts w:hint="eastAsia" w:ascii="仿宋" w:hAnsi="仿宋" w:eastAsia="仿宋" w:cs="Times New Roman"/>
          <w:b/>
          <w:bCs/>
          <w:i/>
          <w:iCs/>
          <w:color w:val="0D0D0D"/>
          <w:spacing w:val="2"/>
          <w:sz w:val="24"/>
          <w:szCs w:val="24"/>
        </w:rPr>
        <w:t>》</w:t>
      </w:r>
      <w:r>
        <w:rPr>
          <w:rFonts w:hint="eastAsia" w:ascii="仿宋" w:hAnsi="仿宋" w:eastAsia="仿宋" w:cs="Times New Roman"/>
          <w:color w:val="0D0D0D"/>
          <w:spacing w:val="2"/>
          <w:sz w:val="24"/>
          <w:szCs w:val="24"/>
        </w:rPr>
        <w:t>上发表论文，发现一组循环microRNA参与URSA病理新机制，有望成为URSA新型诊断生物标志物（</w:t>
      </w:r>
      <w:r>
        <w:rPr>
          <w:rFonts w:hint="eastAsia" w:ascii="仿宋" w:hAnsi="仿宋" w:eastAsia="仿宋" w:cs="Times New Roman"/>
          <w:b/>
          <w:bCs/>
          <w:color w:val="0D0D0D"/>
          <w:spacing w:val="2"/>
          <w:sz w:val="24"/>
          <w:szCs w:val="24"/>
        </w:rPr>
        <w:t>代表性论文5</w:t>
      </w:r>
      <w:r>
        <w:rPr>
          <w:rFonts w:hint="eastAsia" w:ascii="仿宋" w:hAnsi="仿宋" w:eastAsia="仿宋" w:cs="Times New Roman"/>
          <w:color w:val="0D0D0D"/>
          <w:spacing w:val="2"/>
          <w:sz w:val="24"/>
          <w:szCs w:val="24"/>
        </w:rPr>
        <w:t>）。该论文</w:t>
      </w:r>
      <w:r>
        <w:rPr>
          <w:rFonts w:hint="eastAsia" w:ascii="仿宋" w:hAnsi="仿宋" w:eastAsia="仿宋" w:cs="Times New Roman"/>
          <w:b/>
          <w:bCs/>
          <w:color w:val="0D0D0D"/>
          <w:spacing w:val="2"/>
          <w:sz w:val="24"/>
          <w:szCs w:val="24"/>
        </w:rPr>
        <w:t>被他引71次</w:t>
      </w:r>
      <w:r>
        <w:rPr>
          <w:rFonts w:hint="eastAsia" w:ascii="仿宋" w:hAnsi="仿宋" w:eastAsia="仿宋" w:cs="Times New Roman"/>
          <w:color w:val="0D0D0D"/>
          <w:spacing w:val="2"/>
          <w:sz w:val="24"/>
          <w:szCs w:val="24"/>
        </w:rPr>
        <w:t>，其中英国曼彻斯特大学John D. Aplin教授在权威顶级杂志</w:t>
      </w:r>
      <w:r>
        <w:rPr>
          <w:rFonts w:hint="eastAsia" w:ascii="仿宋" w:hAnsi="仿宋" w:eastAsia="仿宋" w:cs="Times New Roman"/>
          <w:b/>
          <w:bCs/>
          <w:i/>
          <w:iCs/>
          <w:color w:val="0D0D0D"/>
          <w:spacing w:val="2"/>
          <w:sz w:val="24"/>
          <w:szCs w:val="24"/>
        </w:rPr>
        <w:t>《Nat Rev Endocrinol》</w:t>
      </w:r>
      <w:r>
        <w:rPr>
          <w:rFonts w:hint="eastAsia" w:ascii="仿宋" w:hAnsi="仿宋" w:eastAsia="仿宋" w:cs="Times New Roman"/>
          <w:color w:val="0D0D0D"/>
          <w:spacing w:val="2"/>
          <w:sz w:val="24"/>
          <w:szCs w:val="24"/>
        </w:rPr>
        <w:t>（2020, 16:479）发表长篇综述引用该结果；知名生殖医学专家武汉大学杨菁教授、复旦大学金莉萍教授分别在</w:t>
      </w:r>
      <w:r>
        <w:rPr>
          <w:rFonts w:hint="eastAsia" w:ascii="仿宋" w:hAnsi="仿宋" w:eastAsia="仿宋" w:cs="Times New Roman"/>
          <w:b/>
          <w:bCs/>
          <w:i/>
          <w:iCs/>
          <w:color w:val="0D0D0D"/>
          <w:spacing w:val="2"/>
          <w:sz w:val="24"/>
          <w:szCs w:val="24"/>
        </w:rPr>
        <w:t>《Theranostics》</w:t>
      </w:r>
      <w:r>
        <w:rPr>
          <w:rFonts w:hint="eastAsia" w:ascii="仿宋" w:hAnsi="仿宋" w:eastAsia="仿宋" w:cs="Times New Roman"/>
          <w:color w:val="0D0D0D"/>
          <w:spacing w:val="2"/>
          <w:sz w:val="24"/>
          <w:szCs w:val="24"/>
        </w:rPr>
        <w:t>（2021, 11:5813）、</w:t>
      </w:r>
      <w:r>
        <w:rPr>
          <w:rFonts w:hint="eastAsia" w:ascii="仿宋" w:hAnsi="仿宋" w:eastAsia="仿宋" w:cs="Times New Roman"/>
          <w:b/>
          <w:bCs/>
          <w:i/>
          <w:iCs/>
          <w:color w:val="0D0D0D"/>
          <w:spacing w:val="2"/>
          <w:sz w:val="24"/>
          <w:szCs w:val="24"/>
        </w:rPr>
        <w:t>《Cell Death &amp; Disease》</w:t>
      </w:r>
      <w:r>
        <w:rPr>
          <w:rFonts w:hint="eastAsia" w:ascii="仿宋" w:hAnsi="仿宋" w:eastAsia="仿宋" w:cs="Times New Roman"/>
          <w:color w:val="0D0D0D"/>
          <w:spacing w:val="2"/>
          <w:sz w:val="24"/>
          <w:szCs w:val="24"/>
        </w:rPr>
        <w:t xml:space="preserve">（2019,10:223）发表研究性论文肯定了本研究结果。 </w:t>
      </w:r>
    </w:p>
    <w:p w14:paraId="4583826C">
      <w:pPr>
        <w:adjustRightInd w:val="0"/>
        <w:snapToGrid w:val="0"/>
        <w:ind w:firstLine="488" w:firstLineChars="200"/>
        <w:rPr>
          <w:rFonts w:hint="eastAsia" w:ascii="仿宋" w:hAnsi="仿宋" w:eastAsia="仿宋" w:cs="Times New Roman"/>
          <w:color w:val="0D0D0D"/>
          <w:spacing w:val="2"/>
          <w:sz w:val="24"/>
          <w:szCs w:val="24"/>
        </w:rPr>
      </w:pPr>
      <w:r>
        <w:rPr>
          <w:rFonts w:hint="eastAsia" w:ascii="仿宋" w:hAnsi="仿宋" w:eastAsia="仿宋" w:cs="Times New Roman"/>
          <w:color w:val="0D0D0D"/>
          <w:spacing w:val="2"/>
          <w:sz w:val="24"/>
          <w:szCs w:val="24"/>
        </w:rPr>
        <w:t>（6）本团队在</w:t>
      </w:r>
      <w:r>
        <w:rPr>
          <w:rFonts w:hint="eastAsia" w:ascii="仿宋" w:hAnsi="仿宋" w:eastAsia="仿宋" w:cs="Times New Roman"/>
          <w:b/>
          <w:bCs/>
          <w:i/>
          <w:iCs/>
          <w:color w:val="0D0D0D"/>
          <w:spacing w:val="2"/>
          <w:sz w:val="24"/>
          <w:szCs w:val="24"/>
        </w:rPr>
        <w:t>《Clin Genet》</w:t>
      </w:r>
      <w:r>
        <w:rPr>
          <w:rFonts w:hint="eastAsia" w:ascii="仿宋" w:hAnsi="仿宋" w:eastAsia="仿宋" w:cs="Times New Roman"/>
          <w:color w:val="0D0D0D"/>
          <w:spacing w:val="2"/>
          <w:sz w:val="24"/>
          <w:szCs w:val="24"/>
        </w:rPr>
        <w:t>上发表论文，发现DNAH2 突变导致精子鞭毛多发畸形（</w:t>
      </w:r>
      <w:r>
        <w:rPr>
          <w:rFonts w:hint="eastAsia" w:ascii="仿宋" w:hAnsi="仿宋" w:eastAsia="仿宋" w:cs="Times New Roman"/>
          <w:b/>
          <w:bCs/>
          <w:color w:val="0D0D0D"/>
          <w:spacing w:val="2"/>
          <w:sz w:val="24"/>
          <w:szCs w:val="24"/>
        </w:rPr>
        <w:t>代表性论文6</w:t>
      </w:r>
      <w:r>
        <w:rPr>
          <w:rFonts w:hint="eastAsia" w:ascii="仿宋" w:hAnsi="仿宋" w:eastAsia="仿宋" w:cs="Times New Roman"/>
          <w:color w:val="0D0D0D"/>
          <w:spacing w:val="2"/>
          <w:sz w:val="24"/>
          <w:szCs w:val="24"/>
        </w:rPr>
        <w:t>）。该论文</w:t>
      </w:r>
      <w:r>
        <w:rPr>
          <w:rFonts w:hint="eastAsia" w:ascii="仿宋" w:hAnsi="仿宋" w:eastAsia="仿宋" w:cs="Times New Roman"/>
          <w:b/>
          <w:bCs/>
          <w:color w:val="0D0D0D"/>
          <w:spacing w:val="2"/>
          <w:sz w:val="24"/>
          <w:szCs w:val="24"/>
        </w:rPr>
        <w:t>被他引65次</w:t>
      </w:r>
      <w:r>
        <w:rPr>
          <w:rFonts w:hint="eastAsia" w:ascii="仿宋" w:hAnsi="仿宋" w:eastAsia="仿宋" w:cs="Times New Roman"/>
          <w:color w:val="0D0D0D"/>
          <w:spacing w:val="2"/>
          <w:sz w:val="24"/>
          <w:szCs w:val="24"/>
        </w:rPr>
        <w:t>，该成果被生殖医学顶级期刊</w:t>
      </w:r>
      <w:r>
        <w:rPr>
          <w:rFonts w:hint="eastAsia" w:ascii="仿宋" w:hAnsi="仿宋" w:eastAsia="仿宋" w:cs="Times New Roman"/>
          <w:b/>
          <w:bCs/>
          <w:i/>
          <w:iCs/>
          <w:color w:val="0D0D0D"/>
          <w:spacing w:val="2"/>
          <w:sz w:val="24"/>
          <w:szCs w:val="24"/>
        </w:rPr>
        <w:t>《Human Reproduction Update 》</w:t>
      </w:r>
      <w:r>
        <w:rPr>
          <w:rFonts w:hint="eastAsia" w:ascii="仿宋" w:hAnsi="仿宋" w:eastAsia="仿宋" w:cs="Times New Roman"/>
          <w:color w:val="0D0D0D"/>
          <w:spacing w:val="2"/>
          <w:sz w:val="24"/>
          <w:szCs w:val="24"/>
        </w:rPr>
        <w:t>（2026, 32:58）及国际著名杂志</w:t>
      </w:r>
      <w:r>
        <w:rPr>
          <w:rFonts w:hint="eastAsia" w:ascii="仿宋" w:hAnsi="仿宋" w:eastAsia="仿宋" w:cs="Times New Roman"/>
          <w:b/>
          <w:bCs/>
          <w:i/>
          <w:iCs/>
          <w:color w:val="0D0D0D"/>
          <w:spacing w:val="2"/>
          <w:sz w:val="24"/>
          <w:szCs w:val="24"/>
        </w:rPr>
        <w:t>《Nature Aging》</w:t>
      </w:r>
      <w:r>
        <w:rPr>
          <w:rFonts w:hint="eastAsia" w:ascii="仿宋" w:hAnsi="仿宋" w:eastAsia="仿宋" w:cs="Times New Roman"/>
          <w:color w:val="0D0D0D"/>
          <w:spacing w:val="2"/>
          <w:sz w:val="24"/>
          <w:szCs w:val="24"/>
        </w:rPr>
        <w:t>（2024, 4: 1745）、</w:t>
      </w:r>
      <w:r>
        <w:rPr>
          <w:rFonts w:hint="eastAsia" w:ascii="仿宋" w:hAnsi="仿宋" w:eastAsia="仿宋" w:cs="Times New Roman"/>
          <w:b/>
          <w:bCs/>
          <w:i/>
          <w:iCs/>
          <w:color w:val="0D0D0D"/>
          <w:spacing w:val="2"/>
          <w:sz w:val="24"/>
          <w:szCs w:val="24"/>
        </w:rPr>
        <w:t>《The American Journal of Human Genetics》</w:t>
      </w:r>
      <w:r>
        <w:rPr>
          <w:rFonts w:hint="eastAsia" w:ascii="仿宋" w:hAnsi="仿宋" w:eastAsia="仿宋" w:cs="Times New Roman"/>
          <w:color w:val="0D0D0D"/>
          <w:spacing w:val="2"/>
          <w:sz w:val="24"/>
          <w:szCs w:val="24"/>
        </w:rPr>
        <w:t>（2019, 105:1148）（2021, 108:1466）（2022, 109:157）、</w:t>
      </w:r>
      <w:r>
        <w:rPr>
          <w:rFonts w:hint="eastAsia" w:ascii="仿宋" w:hAnsi="仿宋" w:eastAsia="仿宋" w:cs="Times New Roman"/>
          <w:b/>
          <w:bCs/>
          <w:i/>
          <w:iCs/>
          <w:color w:val="0D0D0D"/>
          <w:spacing w:val="2"/>
          <w:sz w:val="24"/>
          <w:szCs w:val="24"/>
        </w:rPr>
        <w:t>《Cell Discovery》</w:t>
      </w:r>
      <w:r>
        <w:rPr>
          <w:rFonts w:hint="eastAsia" w:ascii="仿宋" w:hAnsi="仿宋" w:eastAsia="仿宋" w:cs="Times New Roman"/>
          <w:color w:val="0D0D0D"/>
          <w:spacing w:val="2"/>
          <w:sz w:val="24"/>
          <w:szCs w:val="24"/>
        </w:rPr>
        <w:t>（2021, 7:110）、《</w:t>
      </w:r>
      <w:r>
        <w:rPr>
          <w:rFonts w:hint="eastAsia" w:ascii="仿宋" w:hAnsi="仿宋" w:eastAsia="仿宋" w:cs="Times New Roman"/>
          <w:b/>
          <w:bCs/>
          <w:i/>
          <w:iCs/>
          <w:color w:val="0D0D0D"/>
          <w:spacing w:val="2"/>
          <w:sz w:val="24"/>
          <w:szCs w:val="24"/>
        </w:rPr>
        <w:t>National Science Review</w:t>
      </w:r>
      <w:r>
        <w:rPr>
          <w:rFonts w:hint="eastAsia" w:ascii="仿宋" w:hAnsi="仿宋" w:eastAsia="仿宋" w:cs="Times New Roman"/>
          <w:color w:val="0D0D0D"/>
          <w:spacing w:val="2"/>
          <w:sz w:val="24"/>
          <w:szCs w:val="24"/>
        </w:rPr>
        <w:t xml:space="preserve">》（2023, 10: nwad181）等引用。 </w:t>
      </w:r>
    </w:p>
    <w:p w14:paraId="5B063F59">
      <w:pPr>
        <w:adjustRightInd w:val="0"/>
        <w:snapToGrid w:val="0"/>
        <w:ind w:firstLine="488" w:firstLineChars="200"/>
        <w:rPr>
          <w:rFonts w:hint="eastAsia" w:ascii="仿宋" w:hAnsi="仿宋" w:eastAsia="仿宋" w:cs="Times New Roman"/>
          <w:color w:val="0D0D0D"/>
          <w:spacing w:val="2"/>
          <w:sz w:val="24"/>
          <w:szCs w:val="24"/>
        </w:rPr>
      </w:pPr>
      <w:r>
        <w:rPr>
          <w:rFonts w:hint="eastAsia" w:ascii="仿宋" w:hAnsi="仿宋" w:eastAsia="仿宋" w:cs="Times New Roman"/>
          <w:color w:val="0D0D0D"/>
          <w:spacing w:val="2"/>
          <w:sz w:val="24"/>
          <w:szCs w:val="24"/>
        </w:rPr>
        <w:t>（7）本团队在</w:t>
      </w:r>
      <w:r>
        <w:rPr>
          <w:rFonts w:hint="eastAsia" w:ascii="仿宋" w:hAnsi="仿宋" w:eastAsia="仿宋" w:cs="Times New Roman"/>
          <w:b/>
          <w:bCs/>
          <w:i/>
          <w:iCs/>
          <w:color w:val="0D0D0D"/>
          <w:spacing w:val="2"/>
          <w:sz w:val="24"/>
          <w:szCs w:val="24"/>
        </w:rPr>
        <w:t>《Asian J Androl》</w:t>
      </w:r>
      <w:r>
        <w:rPr>
          <w:rFonts w:hint="eastAsia" w:ascii="仿宋" w:hAnsi="仿宋" w:eastAsia="仿宋" w:cs="Times New Roman"/>
          <w:color w:val="0D0D0D"/>
          <w:spacing w:val="2"/>
          <w:sz w:val="24"/>
          <w:szCs w:val="24"/>
        </w:rPr>
        <w:t>上发表论文，在国内开展大规模的正常生育力男性精液参数流行病学调查，为人类精液参数新标准的制定贡献重要数据（</w:t>
      </w:r>
      <w:r>
        <w:rPr>
          <w:rFonts w:hint="eastAsia" w:ascii="仿宋" w:hAnsi="仿宋" w:eastAsia="仿宋" w:cs="Times New Roman"/>
          <w:b/>
          <w:bCs/>
          <w:color w:val="0D0D0D"/>
          <w:spacing w:val="2"/>
          <w:sz w:val="24"/>
          <w:szCs w:val="24"/>
        </w:rPr>
        <w:t>代表性论文7</w:t>
      </w:r>
      <w:r>
        <w:rPr>
          <w:rFonts w:hint="eastAsia" w:ascii="仿宋" w:hAnsi="仿宋" w:eastAsia="仿宋" w:cs="Times New Roman"/>
          <w:color w:val="0D0D0D"/>
          <w:spacing w:val="2"/>
          <w:sz w:val="24"/>
          <w:szCs w:val="24"/>
        </w:rPr>
        <w:t>）。该论文</w:t>
      </w:r>
      <w:r>
        <w:rPr>
          <w:rFonts w:hint="eastAsia" w:ascii="仿宋" w:hAnsi="仿宋" w:eastAsia="仿宋" w:cs="Times New Roman"/>
          <w:b/>
          <w:bCs/>
          <w:color w:val="0D0D0D"/>
          <w:spacing w:val="2"/>
          <w:sz w:val="24"/>
          <w:szCs w:val="24"/>
        </w:rPr>
        <w:t>被他引16次</w:t>
      </w:r>
      <w:r>
        <w:rPr>
          <w:rFonts w:hint="eastAsia" w:ascii="仿宋" w:hAnsi="仿宋" w:eastAsia="仿宋" w:cs="Times New Roman"/>
          <w:color w:val="0D0D0D"/>
          <w:spacing w:val="2"/>
          <w:sz w:val="24"/>
          <w:szCs w:val="24"/>
        </w:rPr>
        <w:t>，其中被国际权威杂志</w:t>
      </w:r>
      <w:r>
        <w:rPr>
          <w:rFonts w:hint="eastAsia" w:ascii="仿宋" w:hAnsi="仿宋" w:eastAsia="仿宋" w:cs="Times New Roman"/>
          <w:b/>
          <w:bCs/>
          <w:i/>
          <w:iCs/>
          <w:color w:val="0D0D0D"/>
          <w:spacing w:val="2"/>
          <w:sz w:val="24"/>
          <w:szCs w:val="24"/>
        </w:rPr>
        <w:t>《Nat Rev Urol》</w:t>
      </w:r>
      <w:r>
        <w:rPr>
          <w:rFonts w:hint="eastAsia" w:ascii="仿宋" w:hAnsi="仿宋" w:eastAsia="仿宋" w:cs="Times New Roman"/>
          <w:color w:val="0D0D0D"/>
          <w:spacing w:val="2"/>
          <w:sz w:val="24"/>
          <w:szCs w:val="24"/>
        </w:rPr>
        <w:t xml:space="preserve">（2022, 19:439）、（2022, 19:597）1年内2次引用。作为全世界男科实验室经典权威参考书《WHO人类精液检查与处理实验室手册》（第六版）首次将中国正常生育力男性精液参数纳入，为人类精液参数新标准的制定提供重要依据，使得最新标准精液参数分布对国人更具参考意义。 </w:t>
      </w:r>
    </w:p>
    <w:p w14:paraId="25457016">
      <w:pPr>
        <w:adjustRightInd w:val="0"/>
        <w:snapToGrid w:val="0"/>
        <w:ind w:firstLine="488" w:firstLineChars="200"/>
        <w:rPr>
          <w:rFonts w:hint="eastAsia" w:ascii="仿宋" w:hAnsi="仿宋" w:eastAsia="仿宋" w:cs="Times New Roman"/>
          <w:color w:val="0D0D0D"/>
          <w:spacing w:val="2"/>
          <w:sz w:val="24"/>
          <w:szCs w:val="24"/>
        </w:rPr>
      </w:pPr>
      <w:r>
        <w:rPr>
          <w:rFonts w:hint="eastAsia" w:ascii="仿宋" w:hAnsi="仿宋" w:eastAsia="仿宋" w:cs="Times New Roman"/>
          <w:color w:val="0D0D0D"/>
          <w:spacing w:val="2"/>
          <w:sz w:val="24"/>
          <w:szCs w:val="24"/>
        </w:rPr>
        <w:t>（8）本团队在</w:t>
      </w:r>
      <w:r>
        <w:rPr>
          <w:rFonts w:hint="eastAsia" w:ascii="仿宋" w:hAnsi="仿宋" w:eastAsia="仿宋" w:cs="Times New Roman"/>
          <w:b/>
          <w:bCs/>
          <w:i/>
          <w:iCs/>
          <w:color w:val="0D0D0D"/>
          <w:spacing w:val="2"/>
          <w:sz w:val="24"/>
          <w:szCs w:val="24"/>
        </w:rPr>
        <w:t>《Endocrinology》</w:t>
      </w:r>
      <w:r>
        <w:rPr>
          <w:rFonts w:hint="eastAsia" w:ascii="仿宋" w:hAnsi="仿宋" w:eastAsia="仿宋" w:cs="Times New Roman"/>
          <w:color w:val="0D0D0D"/>
          <w:spacing w:val="2"/>
          <w:sz w:val="24"/>
          <w:szCs w:val="24"/>
        </w:rPr>
        <w:t>上发表论文，发现了精子发生过程中组蛋白修饰的动态特征与转录偏好（</w:t>
      </w:r>
      <w:r>
        <w:rPr>
          <w:rFonts w:hint="eastAsia" w:ascii="仿宋" w:hAnsi="仿宋" w:eastAsia="仿宋" w:cs="Times New Roman"/>
          <w:b/>
          <w:bCs/>
          <w:color w:val="0D0D0D"/>
          <w:spacing w:val="2"/>
          <w:sz w:val="24"/>
          <w:szCs w:val="24"/>
        </w:rPr>
        <w:t>代表性论文8</w:t>
      </w:r>
      <w:r>
        <w:rPr>
          <w:rFonts w:hint="eastAsia" w:ascii="仿宋" w:hAnsi="仿宋" w:eastAsia="仿宋" w:cs="Times New Roman"/>
          <w:color w:val="0D0D0D"/>
          <w:spacing w:val="2"/>
          <w:sz w:val="24"/>
          <w:szCs w:val="24"/>
        </w:rPr>
        <w:t>）。该论文</w:t>
      </w:r>
      <w:r>
        <w:rPr>
          <w:rFonts w:hint="eastAsia" w:ascii="仿宋" w:hAnsi="仿宋" w:eastAsia="仿宋" w:cs="Times New Roman"/>
          <w:b/>
          <w:bCs/>
          <w:color w:val="0D0D0D"/>
          <w:spacing w:val="2"/>
          <w:sz w:val="24"/>
          <w:szCs w:val="24"/>
        </w:rPr>
        <w:t>被他引9次</w:t>
      </w:r>
      <w:r>
        <w:rPr>
          <w:rFonts w:hint="eastAsia" w:ascii="仿宋" w:hAnsi="仿宋" w:eastAsia="仿宋" w:cs="Times New Roman"/>
          <w:color w:val="0D0D0D"/>
          <w:spacing w:val="2"/>
          <w:sz w:val="24"/>
          <w:szCs w:val="24"/>
        </w:rPr>
        <w:t>，其中“H3.3是睾丸组织中表达最丰富的H3变异体”结论被</w:t>
      </w:r>
      <w:r>
        <w:rPr>
          <w:rFonts w:hint="eastAsia" w:ascii="仿宋" w:hAnsi="仿宋" w:eastAsia="仿宋" w:cs="Times New Roman"/>
          <w:b/>
          <w:bCs/>
          <w:i/>
          <w:iCs/>
          <w:color w:val="0D0D0D"/>
          <w:spacing w:val="2"/>
          <w:sz w:val="24"/>
          <w:szCs w:val="24"/>
        </w:rPr>
        <w:t>《Science Advances》</w:t>
      </w:r>
      <w:r>
        <w:rPr>
          <w:rFonts w:hint="eastAsia" w:ascii="仿宋" w:hAnsi="仿宋" w:eastAsia="仿宋" w:cs="Times New Roman"/>
          <w:color w:val="0D0D0D"/>
          <w:spacing w:val="2"/>
          <w:sz w:val="24"/>
          <w:szCs w:val="24"/>
        </w:rPr>
        <w:t>（2025, 11, eadv5189）引用；“CDYL第一次被发现作为精子发生的调控因子”结论被</w:t>
      </w:r>
      <w:r>
        <w:rPr>
          <w:rFonts w:hint="eastAsia" w:ascii="仿宋" w:hAnsi="仿宋" w:eastAsia="仿宋" w:cs="Times New Roman"/>
          <w:b/>
          <w:bCs/>
          <w:i/>
          <w:iCs/>
          <w:color w:val="0D0D0D"/>
          <w:spacing w:val="2"/>
          <w:sz w:val="24"/>
          <w:szCs w:val="24"/>
        </w:rPr>
        <w:t>《Advanced Science》</w:t>
      </w:r>
      <w:r>
        <w:rPr>
          <w:rFonts w:hint="eastAsia" w:ascii="仿宋" w:hAnsi="仿宋" w:eastAsia="仿宋" w:cs="Times New Roman"/>
          <w:color w:val="0D0D0D"/>
          <w:spacing w:val="2"/>
          <w:sz w:val="24"/>
          <w:szCs w:val="24"/>
        </w:rPr>
        <w:t xml:space="preserve">（2022, 9, 2104317）引用。 </w:t>
      </w:r>
    </w:p>
    <w:p w14:paraId="1AAF5B1E">
      <w:pPr>
        <w:adjustRightInd w:val="0"/>
        <w:snapToGrid w:val="0"/>
        <w:ind w:firstLine="648" w:firstLineChars="200"/>
        <w:rPr>
          <w:rFonts w:ascii="仿宋" w:hAnsi="仿宋" w:eastAsia="仿宋" w:cs="Times New Roman"/>
          <w:color w:val="0D0D0D"/>
          <w:spacing w:val="2"/>
          <w:sz w:val="32"/>
          <w:szCs w:val="32"/>
        </w:rPr>
      </w:pPr>
    </w:p>
    <w:p w14:paraId="4CEEE1DC">
      <w:pPr>
        <w:adjustRightInd w:val="0"/>
        <w:snapToGrid w:val="0"/>
        <w:ind w:firstLine="648" w:firstLineChars="200"/>
        <w:rPr>
          <w:rFonts w:ascii="仿宋" w:hAnsi="仿宋" w:eastAsia="仿宋" w:cs="Times New Roman"/>
          <w:color w:val="0D0D0D"/>
          <w:spacing w:val="2"/>
          <w:sz w:val="32"/>
          <w:szCs w:val="32"/>
        </w:rPr>
      </w:pPr>
      <w:r>
        <w:rPr>
          <w:rFonts w:hint="eastAsia" w:ascii="仿宋" w:hAnsi="仿宋" w:eastAsia="仿宋" w:cs="Times New Roman"/>
          <w:color w:val="0D0D0D"/>
          <w:spacing w:val="2"/>
          <w:sz w:val="32"/>
          <w:szCs w:val="32"/>
        </w:rPr>
        <w:t>7.推广应用情况：无</w:t>
      </w:r>
    </w:p>
    <w:p w14:paraId="6367C773">
      <w:pPr>
        <w:adjustRightInd w:val="0"/>
        <w:snapToGrid w:val="0"/>
        <w:ind w:firstLine="648" w:firstLineChars="200"/>
        <w:rPr>
          <w:rFonts w:ascii="仿宋" w:hAnsi="仿宋" w:eastAsia="仿宋" w:cs="Times New Roman"/>
          <w:color w:val="0D0D0D"/>
          <w:spacing w:val="2"/>
          <w:sz w:val="32"/>
          <w:szCs w:val="32"/>
        </w:rPr>
      </w:pPr>
      <w:r>
        <w:rPr>
          <w:rFonts w:hint="eastAsia" w:ascii="仿宋" w:hAnsi="仿宋" w:eastAsia="仿宋" w:cs="Times New Roman"/>
          <w:color w:val="0D0D0D"/>
          <w:spacing w:val="2"/>
          <w:sz w:val="32"/>
          <w:szCs w:val="32"/>
        </w:rPr>
        <w:t>8.知识产权证明目录：无</w:t>
      </w:r>
    </w:p>
    <w:p w14:paraId="5BE284F9">
      <w:pPr>
        <w:adjustRightInd w:val="0"/>
        <w:snapToGrid w:val="0"/>
        <w:ind w:firstLine="648" w:firstLineChars="200"/>
        <w:rPr>
          <w:rFonts w:hint="eastAsia" w:ascii="仿宋" w:hAnsi="仿宋" w:eastAsia="仿宋" w:cs="Times New Roman"/>
          <w:color w:val="0D0D0D"/>
          <w:spacing w:val="2"/>
          <w:sz w:val="32"/>
          <w:szCs w:val="32"/>
        </w:rPr>
      </w:pPr>
      <w:r>
        <w:rPr>
          <w:rFonts w:hint="eastAsia" w:ascii="仿宋" w:hAnsi="仿宋" w:eastAsia="仿宋" w:cs="Times New Roman"/>
          <w:color w:val="0D0D0D"/>
          <w:spacing w:val="2"/>
          <w:sz w:val="32"/>
          <w:szCs w:val="32"/>
        </w:rPr>
        <w:t>9.代表性论文目录：</w:t>
      </w:r>
    </w:p>
    <w:p w14:paraId="36F9EB04">
      <w:pPr>
        <w:rPr>
          <w:rFonts w:ascii="Times New Roman" w:hAnsi="Times New Roman" w:eastAsia="宋体" w:cs="Times New Roman"/>
          <w:szCs w:val="21"/>
        </w:rPr>
      </w:pPr>
      <w:bookmarkStart w:id="0" w:name="OLE_LINK1"/>
      <w:bookmarkEnd w:id="0"/>
      <w:bookmarkStart w:id="1" w:name="OLE_LINK3"/>
      <w:bookmarkEnd w:id="1"/>
      <w:bookmarkStart w:id="2" w:name="OLE_LINK8"/>
      <w:r>
        <w:rPr>
          <w:rFonts w:hint="eastAsia" w:ascii="Times New Roman" w:hAnsi="Times New Roman" w:eastAsia="宋体" w:cs="Times New Roman"/>
          <w:szCs w:val="21"/>
        </w:rPr>
        <w:t>（1）</w:t>
      </w:r>
      <w:r>
        <w:rPr>
          <w:rFonts w:ascii="Times New Roman" w:hAnsi="Times New Roman" w:eastAsia="宋体" w:cs="Times New Roman"/>
          <w:szCs w:val="21"/>
        </w:rPr>
        <w:t xml:space="preserve">Jiang X#, Cheng Y#, Zhu Y#, Xu C#, Li Q, Xing X, Li W, Zou J, Meng L, Azhar M, Cao Y, Tong X, Qin W*, Zhu X*, </w:t>
      </w:r>
      <w:bookmarkEnd w:id="2"/>
      <w:r>
        <w:rPr>
          <w:rFonts w:ascii="Times New Roman" w:hAnsi="Times New Roman" w:eastAsia="宋体" w:cs="Times New Roman"/>
          <w:szCs w:val="21"/>
        </w:rPr>
        <w:t>Bao J*. Maternal NAT10 orchestrates oocyte meiotic cell-cycle progression and maturation in mice. Nat Commun, 2023, 14(1): 3729.</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14:paraId="69E14432">
      <w:pPr>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 xml:space="preserve">Tang C#*, Xie Y#, Yu T#, Liu N#, Wang Z, Woolsey RJ, Tang Y, Zhang X, Qin W, Zhang Y, Song G, Zheng W, Wang J, Chen W, Wei X, Xie Z, Klukovich R, Zheng H, Quilici DR, Yan W*. </w:t>
      </w:r>
      <w:r>
        <w:fldChar w:fldCharType="begin"/>
      </w:r>
      <w:r>
        <w:instrText xml:space="preserve"> HYPERLINK "https://www.ncbi.nlm.nih.gov/pubmed/32047269" </w:instrText>
      </w:r>
      <w:r>
        <w:fldChar w:fldCharType="separate"/>
      </w:r>
      <w:r>
        <w:rPr>
          <w:rFonts w:ascii="Times New Roman" w:hAnsi="Times New Roman" w:eastAsia="宋体" w:cs="Times New Roman"/>
          <w:szCs w:val="21"/>
        </w:rPr>
        <w:t>m6A-dependent biogenesis of circular RNAs in male germ cells.</w:t>
      </w:r>
      <w:r>
        <w:rPr>
          <w:rFonts w:ascii="Times New Roman" w:hAnsi="Times New Roman" w:eastAsia="宋体" w:cs="Times New Roman"/>
          <w:szCs w:val="21"/>
        </w:rPr>
        <w:fldChar w:fldCharType="end"/>
      </w:r>
      <w:r>
        <w:rPr>
          <w:rFonts w:ascii="Times New Roman" w:hAnsi="Times New Roman" w:eastAsia="宋体" w:cs="Times New Roman"/>
          <w:szCs w:val="21"/>
        </w:rPr>
        <w:t xml:space="preserve"> Cell Res, 2020, 30(3):211-228. </w:t>
      </w:r>
    </w:p>
    <w:p w14:paraId="3005BBC4">
      <w:pPr>
        <w:rPr>
          <w:rFonts w:ascii="Times New Roman" w:hAnsi="Times New Roman" w:eastAsia="宋体" w:cs="Times New Roman"/>
          <w:szCs w:val="21"/>
        </w:rPr>
      </w:pPr>
      <w:r>
        <w:rPr>
          <w:rFonts w:hint="eastAsia" w:ascii="Times New Roman" w:hAnsi="Times New Roman" w:eastAsia="宋体" w:cs="Times New Roman"/>
          <w:szCs w:val="21"/>
        </w:rPr>
        <w:t>（3）</w:t>
      </w:r>
      <w:r>
        <w:rPr>
          <w:rFonts w:ascii="Times New Roman" w:hAnsi="Times New Roman" w:eastAsia="宋体" w:cs="Times New Roman"/>
          <w:szCs w:val="21"/>
        </w:rPr>
        <w:t>Chang Z</w:t>
      </w:r>
      <w:bookmarkStart w:id="3" w:name="OLE_LINK10"/>
      <w:r>
        <w:rPr>
          <w:rFonts w:ascii="Times New Roman" w:hAnsi="Times New Roman" w:eastAsia="宋体" w:cs="Times New Roman"/>
          <w:szCs w:val="21"/>
        </w:rPr>
        <w:t>#</w:t>
      </w:r>
      <w:bookmarkEnd w:id="3"/>
      <w:r>
        <w:rPr>
          <w:rFonts w:ascii="Times New Roman" w:hAnsi="Times New Roman" w:eastAsia="宋体" w:cs="Times New Roman"/>
          <w:szCs w:val="21"/>
        </w:rPr>
        <w:t>, Qin W#, Zheng H#, Schegg K#, Han L, Liu X, Wang Y, Wang Z, McSwiggin H, Peng H, Yuan S, Wu J, Wang Y, Zhu S, Jiang Y, Nie H, Tang Y, Zhou Y, Hitchcock MJM, Tang Y*,</w:t>
      </w:r>
      <w:r>
        <w:rPr>
          <w:rFonts w:ascii="Times New Roman" w:hAnsi="Times New Roman" w:eastAsia="宋体" w:cs="Times New Roman"/>
          <w:b/>
          <w:bCs/>
          <w:szCs w:val="21"/>
        </w:rPr>
        <w:t xml:space="preserve"> </w:t>
      </w:r>
      <w:r>
        <w:rPr>
          <w:rFonts w:ascii="Times New Roman" w:hAnsi="Times New Roman" w:eastAsia="宋体" w:cs="Times New Roman"/>
          <w:szCs w:val="21"/>
        </w:rPr>
        <w:t xml:space="preserve">Yan W*. </w:t>
      </w:r>
      <w:bookmarkStart w:id="4" w:name="OLE_LINK11"/>
      <w:r>
        <w:rPr>
          <w:rFonts w:ascii="Times New Roman" w:hAnsi="Times New Roman" w:eastAsia="宋体" w:cs="Times New Roman"/>
          <w:szCs w:val="21"/>
        </w:rPr>
        <w:t>Triptonide is a reversible non-hormonal male contraceptive agent in mice and non-human primates. Nat Commun, 2021, 12(1):1253.</w:t>
      </w:r>
      <w:bookmarkEnd w:id="4"/>
      <w:r>
        <w:rPr>
          <w:rFonts w:hint="eastAsia" w:ascii="Times New Roman" w:hAnsi="Times New Roman" w:eastAsia="宋体" w:cs="Times New Roman"/>
          <w:szCs w:val="21"/>
        </w:rPr>
        <w:t xml:space="preserve">  </w:t>
      </w:r>
    </w:p>
    <w:p w14:paraId="70A70974">
      <w:pPr>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Sha Y#, Liu W#, Li S#,Osadchuk L, Chen Y, Nie H, Gao S, Xie L, Qin W</w:t>
      </w:r>
      <w:bookmarkStart w:id="5" w:name="_Hlk111622992"/>
      <w:r>
        <w:rPr>
          <w:rFonts w:ascii="Times New Roman" w:hAnsi="Times New Roman" w:eastAsia="宋体" w:cs="Times New Roman"/>
          <w:szCs w:val="21"/>
        </w:rPr>
        <w:t xml:space="preserve">*, </w:t>
      </w:r>
      <w:bookmarkEnd w:id="5"/>
      <w:r>
        <w:rPr>
          <w:rFonts w:ascii="Times New Roman" w:hAnsi="Times New Roman" w:eastAsia="宋体" w:cs="Times New Roman"/>
          <w:szCs w:val="21"/>
        </w:rPr>
        <w:t xml:space="preserve">Zhou H*, Li L*. Deficiency in AK9 causes </w:t>
      </w:r>
      <w:bookmarkStart w:id="6" w:name="OLE_LINK2"/>
      <w:r>
        <w:rPr>
          <w:rFonts w:ascii="Times New Roman" w:hAnsi="Times New Roman" w:eastAsia="宋体" w:cs="Times New Roman"/>
          <w:szCs w:val="21"/>
        </w:rPr>
        <w:t>asthenozoospermia</w:t>
      </w:r>
      <w:bookmarkEnd w:id="6"/>
      <w:r>
        <w:rPr>
          <w:rFonts w:ascii="Times New Roman" w:hAnsi="Times New Roman" w:eastAsia="宋体" w:cs="Times New Roman"/>
          <w:szCs w:val="21"/>
        </w:rPr>
        <w:t xml:space="preserve"> and male infertility by destabilizing sperm nucleotide homeostasis. EBioMedicine. 2023 Oct;96:104798.</w:t>
      </w:r>
      <w:r>
        <w:rPr>
          <w:rFonts w:hint="eastAsia" w:ascii="Times New Roman" w:hAnsi="Times New Roman" w:eastAsia="宋体" w:cs="Times New Roman"/>
          <w:szCs w:val="21"/>
        </w:rPr>
        <w:t xml:space="preserve"> </w:t>
      </w:r>
    </w:p>
    <w:p w14:paraId="64803EE0">
      <w:pPr>
        <w:rPr>
          <w:rFonts w:ascii="Times New Roman" w:hAnsi="Times New Roman" w:eastAsia="宋体" w:cs="Times New Roman"/>
          <w:szCs w:val="21"/>
        </w:rPr>
      </w:pPr>
      <w:r>
        <w:rPr>
          <w:rFonts w:hint="eastAsia" w:ascii="Times New Roman" w:hAnsi="Times New Roman" w:eastAsia="宋体" w:cs="Times New Roman"/>
          <w:szCs w:val="21"/>
        </w:rPr>
        <w:t>（5）</w:t>
      </w:r>
      <w:r>
        <w:rPr>
          <w:rFonts w:ascii="Times New Roman" w:hAnsi="Times New Roman" w:eastAsia="宋体" w:cs="Times New Roman"/>
          <w:szCs w:val="21"/>
        </w:rPr>
        <w:t>Qin W*, Tang Y, Yang N, Wei X, Wu J. Potential role of circulating microRNA as a biomarker for unexplained recurrent spontaneous abortion. Fertil Steril, 2016,105(5):1247-1254.</w:t>
      </w:r>
      <w:r>
        <w:rPr>
          <w:rFonts w:hint="eastAsia" w:ascii="Times New Roman" w:hAnsi="Times New Roman" w:eastAsia="宋体" w:cs="Times New Roman"/>
          <w:szCs w:val="21"/>
        </w:rPr>
        <w:t xml:space="preserve"> </w:t>
      </w:r>
    </w:p>
    <w:p w14:paraId="5B5901BA">
      <w:pPr>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 xml:space="preserve">Li Y#, Sha Y#, Wang X#, Ding L#, Liu W, Ji Z, Mei L, Huang X, Lin S, Kong S, Lu J, Qin W, Zhang X, Zhuang J*, Tang Y*, Lu Z*. </w:t>
      </w:r>
      <w:r>
        <w:fldChar w:fldCharType="begin"/>
      </w:r>
      <w:r>
        <w:instrText xml:space="preserve"> HYPERLINK "https://www.ncbi.nlm.nih.gov/pubmed/30811583" </w:instrText>
      </w:r>
      <w:r>
        <w:fldChar w:fldCharType="separate"/>
      </w:r>
      <w:r>
        <w:rPr>
          <w:rFonts w:ascii="Times New Roman" w:hAnsi="Times New Roman" w:eastAsia="宋体" w:cs="Times New Roman"/>
          <w:szCs w:val="21"/>
        </w:rPr>
        <w:t>DNAH2 is a novel candidate gene associated with multiple morphological abnormalities of the sperm flagella.</w:t>
      </w:r>
      <w:r>
        <w:rPr>
          <w:rFonts w:ascii="Times New Roman" w:hAnsi="Times New Roman" w:eastAsia="宋体" w:cs="Times New Roman"/>
          <w:szCs w:val="21"/>
        </w:rPr>
        <w:fldChar w:fldCharType="end"/>
      </w:r>
      <w:r>
        <w:rPr>
          <w:rFonts w:ascii="Times New Roman" w:hAnsi="Times New Roman" w:eastAsia="宋体" w:cs="Times New Roman"/>
          <w:szCs w:val="21"/>
        </w:rPr>
        <w:t xml:space="preserve"> </w:t>
      </w:r>
      <w:bookmarkStart w:id="7" w:name="OLE_LINK9"/>
      <w:r>
        <w:rPr>
          <w:rFonts w:ascii="Times New Roman" w:hAnsi="Times New Roman" w:eastAsia="宋体" w:cs="Times New Roman"/>
          <w:szCs w:val="21"/>
        </w:rPr>
        <w:t>Clin Genet</w:t>
      </w:r>
      <w:bookmarkEnd w:id="7"/>
      <w:r>
        <w:rPr>
          <w:rFonts w:ascii="Times New Roman" w:hAnsi="Times New Roman" w:eastAsia="宋体" w:cs="Times New Roman"/>
          <w:szCs w:val="21"/>
        </w:rPr>
        <w:t>, 2019, 95(5):590-600.</w:t>
      </w:r>
    </w:p>
    <w:p w14:paraId="006B813F">
      <w:pPr>
        <w:rPr>
          <w:rFonts w:ascii="Times New Roman" w:hAnsi="Times New Roman" w:eastAsia="宋体" w:cs="Times New Roman"/>
          <w:szCs w:val="21"/>
        </w:rPr>
      </w:pPr>
      <w:r>
        <w:rPr>
          <w:rFonts w:hint="eastAsia" w:ascii="Times New Roman" w:hAnsi="Times New Roman" w:eastAsia="宋体" w:cs="Times New Roman"/>
          <w:szCs w:val="21"/>
        </w:rPr>
        <w:t>（7）Tang YG</w:t>
      </w:r>
      <w:r>
        <w:rPr>
          <w:rFonts w:ascii="Times New Roman" w:hAnsi="Times New Roman" w:eastAsia="宋体" w:cs="Times New Roman"/>
          <w:szCs w:val="21"/>
        </w:rPr>
        <w:t>*</w:t>
      </w:r>
      <w:r>
        <w:rPr>
          <w:rFonts w:hint="eastAsia" w:ascii="Times New Roman" w:hAnsi="Times New Roman" w:eastAsia="宋体" w:cs="Times New Roman"/>
          <w:szCs w:val="21"/>
        </w:rPr>
        <w:t>, Tang LX, Wang QL, Song G, Jiang YJ, Deng SM, Jiang F, Qin WB</w:t>
      </w:r>
      <w:r>
        <w:rPr>
          <w:rFonts w:ascii="Times New Roman" w:hAnsi="Times New Roman" w:eastAsia="宋体" w:cs="Times New Roman"/>
          <w:szCs w:val="21"/>
        </w:rPr>
        <w:t>*</w:t>
      </w:r>
      <w:r>
        <w:rPr>
          <w:rFonts w:hint="eastAsia" w:ascii="Times New Roman" w:hAnsi="Times New Roman" w:eastAsia="宋体" w:cs="Times New Roman"/>
          <w:szCs w:val="21"/>
        </w:rPr>
        <w:t>. The reference values for semen parameters of 1213 fertile men in Guangdong Province in China. Asian Journal of Andrology, 2015,17(2):298-303.</w:t>
      </w:r>
    </w:p>
    <w:p w14:paraId="7612D83E">
      <w:pPr>
        <w:rPr>
          <w:rFonts w:hint="eastAsia" w:ascii="Times New Roman" w:hAnsi="Times New Roman" w:eastAsia="宋体" w:cs="Times New Roman"/>
          <w:szCs w:val="21"/>
        </w:rPr>
      </w:pPr>
      <w:r>
        <w:rPr>
          <w:rFonts w:hint="eastAsia" w:ascii="Times New Roman" w:hAnsi="Times New Roman" w:eastAsia="宋体" w:cs="Times New Roman"/>
          <w:szCs w:val="21"/>
        </w:rPr>
        <w:t>（8）</w:t>
      </w:r>
      <w:r>
        <w:rPr>
          <w:rFonts w:ascii="Times New Roman" w:hAnsi="Times New Roman" w:eastAsia="宋体" w:cs="Times New Roman"/>
          <w:szCs w:val="21"/>
        </w:rPr>
        <w:t xml:space="preserve">Li Y#, Mi P#, Chen X#, Wu J, Qin W, Shen Y, Zhang P, Tang Y*, Cheng CY*, Sun F*. </w:t>
      </w:r>
      <w:bookmarkStart w:id="8" w:name="OLE_LINK64"/>
      <w:bookmarkEnd w:id="8"/>
      <w:bookmarkStart w:id="9" w:name="OLE_LINK63"/>
      <w:r>
        <w:rPr>
          <w:rFonts w:ascii="Times New Roman" w:hAnsi="Times New Roman" w:eastAsia="宋体" w:cs="Times New Roman"/>
          <w:szCs w:val="21"/>
        </w:rPr>
        <w:t>Dynamic Profiles and Transcriptional Preferences of Histone Modifications During Spermiogenesis</w:t>
      </w:r>
      <w:bookmarkEnd w:id="9"/>
      <w:r>
        <w:rPr>
          <w:rFonts w:ascii="Times New Roman" w:hAnsi="Times New Roman" w:eastAsia="宋体" w:cs="Times New Roman"/>
          <w:szCs w:val="21"/>
        </w:rPr>
        <w:t>. Endocrinology, 2021, 162(1):bqaa210.</w:t>
      </w:r>
      <w:r>
        <w:rPr>
          <w:rFonts w:hint="eastAsia" w:ascii="Times New Roman" w:hAnsi="Times New Roman" w:eastAsia="宋体" w:cs="Times New Roman"/>
          <w:szCs w:val="21"/>
        </w:rPr>
        <w:t xml:space="preserve"> </w:t>
      </w:r>
    </w:p>
    <w:p w14:paraId="5B20EC19">
      <w:pPr>
        <w:rPr>
          <w:rFonts w:ascii="Times New Roman" w:hAnsi="Times New Roman" w:eastAsia="宋体" w:cs="Times New Roman"/>
          <w:szCs w:val="21"/>
        </w:rPr>
      </w:pPr>
      <w:r>
        <w:rPr>
          <w:rFonts w:hint="eastAsia" w:ascii="Times New Roman" w:hAnsi="Times New Roman" w:eastAsia="宋体" w:cs="Times New Roman"/>
          <w:szCs w:val="21"/>
        </w:rPr>
        <w:t>（9）</w:t>
      </w:r>
      <w:r>
        <w:rPr>
          <w:rFonts w:ascii="Times New Roman" w:hAnsi="Times New Roman" w:eastAsia="宋体" w:cs="Times New Roman"/>
          <w:szCs w:val="21"/>
        </w:rPr>
        <w:t>Zhuang J#, Li X#, Yao J#, Sun X, Liu J, Nie H, Hu Y, Tu X, Liu H*, Qin W*, Xie Y*. Single-cell RNA sequencing reveals the local cell landscape in mouse epididymal initial segment during aging. Immun Ageing, 2023, 20(1):21.</w:t>
      </w:r>
      <w:r>
        <w:rPr>
          <w:rFonts w:hint="eastAsia" w:ascii="Times New Roman" w:hAnsi="Times New Roman" w:eastAsia="宋体" w:cs="Times New Roman"/>
          <w:szCs w:val="21"/>
        </w:rPr>
        <w:t xml:space="preserve">  </w:t>
      </w:r>
    </w:p>
    <w:p w14:paraId="76C7557A">
      <w:pPr>
        <w:rPr>
          <w:rFonts w:hint="eastAsia" w:ascii="Times New Roman" w:hAnsi="Times New Roman" w:eastAsia="宋体" w:cs="Times New Roman"/>
          <w:szCs w:val="21"/>
        </w:rPr>
      </w:pPr>
      <w:r>
        <w:rPr>
          <w:rFonts w:hint="eastAsia" w:ascii="Times New Roman" w:hAnsi="Times New Roman" w:eastAsia="宋体" w:cs="Times New Roman"/>
          <w:szCs w:val="21"/>
        </w:rPr>
        <w:t>（10）</w:t>
      </w:r>
      <w:r>
        <w:rPr>
          <w:rFonts w:ascii="Times New Roman" w:hAnsi="Times New Roman" w:eastAsia="宋体" w:cs="Times New Roman"/>
          <w:szCs w:val="21"/>
        </w:rPr>
        <w:t xml:space="preserve">Li Y#, Mi P#, Chen X#, Wu J, Liu X, Tang Y, Cheng J, Huang Y, Qin W*, Cheng CY*, Sun F*. </w:t>
      </w:r>
      <w:bookmarkStart w:id="10" w:name="OLE_LINK5"/>
      <w:r>
        <w:rPr>
          <w:rFonts w:ascii="Times New Roman" w:hAnsi="Times New Roman" w:eastAsia="宋体" w:cs="Times New Roman"/>
          <w:szCs w:val="21"/>
        </w:rPr>
        <w:t>Tex13a Optimizes Sperm Motility via Its Potential Roles in mRNA Turnover</w:t>
      </w:r>
      <w:bookmarkEnd w:id="10"/>
      <w:r>
        <w:rPr>
          <w:rFonts w:ascii="Times New Roman" w:hAnsi="Times New Roman" w:eastAsia="宋体" w:cs="Times New Roman"/>
          <w:szCs w:val="21"/>
        </w:rPr>
        <w:t xml:space="preserve">. Front Cell Dev Biol, 2021, 9:761627. </w:t>
      </w:r>
      <w:r>
        <w:rPr>
          <w:rFonts w:hint="eastAsia" w:ascii="Times New Roman" w:hAnsi="Times New Roman" w:eastAsia="宋体" w:cs="Times New Roman"/>
          <w:szCs w:val="21"/>
        </w:rPr>
        <w:t xml:space="preserve"> </w:t>
      </w:r>
    </w:p>
    <w:p w14:paraId="00807182">
      <w:pPr>
        <w:rPr>
          <w:rFonts w:ascii="Times New Roman" w:hAnsi="Times New Roman" w:eastAsia="宋体" w:cs="Times New Roman"/>
          <w:szCs w:val="21"/>
        </w:rPr>
      </w:pPr>
      <w:r>
        <w:rPr>
          <w:rFonts w:hint="eastAsia" w:ascii="Times New Roman" w:hAnsi="Times New Roman" w:eastAsia="宋体" w:cs="Times New Roman"/>
          <w:szCs w:val="21"/>
        </w:rPr>
        <w:t>（11）</w:t>
      </w:r>
      <w:r>
        <w:rPr>
          <w:rFonts w:ascii="Times New Roman" w:hAnsi="Times New Roman" w:eastAsia="宋体" w:cs="Times New Roman"/>
          <w:szCs w:val="21"/>
        </w:rPr>
        <w:t>Li Y#, Mi P#, Wu J#, Tang Y, Liu X, Cheng J, Huang Y, Qin W*, Cheng CY*,</w:t>
      </w:r>
      <w:r>
        <w:rPr>
          <w:rFonts w:ascii="Times New Roman" w:hAnsi="Times New Roman" w:eastAsia="宋体" w:cs="Times New Roman"/>
          <w:b/>
          <w:bCs/>
          <w:szCs w:val="21"/>
        </w:rPr>
        <w:t xml:space="preserve"> </w:t>
      </w:r>
      <w:r>
        <w:rPr>
          <w:rFonts w:ascii="Times New Roman" w:hAnsi="Times New Roman" w:eastAsia="宋体" w:cs="Times New Roman"/>
          <w:szCs w:val="21"/>
        </w:rPr>
        <w:t xml:space="preserve">Sun F*. High </w:t>
      </w:r>
      <w:bookmarkStart w:id="11" w:name="OLE_LINK6"/>
      <w:r>
        <w:rPr>
          <w:rFonts w:ascii="Times New Roman" w:hAnsi="Times New Roman" w:eastAsia="宋体" w:cs="Times New Roman"/>
          <w:szCs w:val="21"/>
        </w:rPr>
        <w:t>Throughput scRNA-Seq Provides Insights Into Leydig Cell Senescence Induced by Experimental Autoimmune Orchitis: A Prominent Role of Interstitial Fibrosis and Complement Activation</w:t>
      </w:r>
      <w:bookmarkEnd w:id="11"/>
      <w:r>
        <w:rPr>
          <w:rFonts w:ascii="Times New Roman" w:hAnsi="Times New Roman" w:eastAsia="宋体" w:cs="Times New Roman"/>
          <w:szCs w:val="21"/>
        </w:rPr>
        <w:t xml:space="preserve">. Front Immunol, 2022, 12:771373. </w:t>
      </w:r>
      <w:r>
        <w:rPr>
          <w:rFonts w:hint="eastAsia" w:ascii="Times New Roman" w:hAnsi="Times New Roman" w:eastAsia="宋体" w:cs="Times New Roman"/>
          <w:szCs w:val="21"/>
        </w:rPr>
        <w:t xml:space="preserve"> </w:t>
      </w:r>
    </w:p>
    <w:p w14:paraId="437B2203">
      <w:pPr>
        <w:rPr>
          <w:rFonts w:hint="eastAsia" w:ascii="Times New Roman" w:hAnsi="Times New Roman" w:eastAsia="宋体" w:cs="Times New Roman"/>
          <w:szCs w:val="21"/>
        </w:rPr>
      </w:pPr>
      <w:r>
        <w:rPr>
          <w:rFonts w:hint="eastAsia" w:ascii="Times New Roman" w:hAnsi="Times New Roman" w:eastAsia="宋体" w:cs="Times New Roman"/>
          <w:szCs w:val="21"/>
        </w:rPr>
        <w:t>（12）</w:t>
      </w:r>
      <w:r>
        <w:rPr>
          <w:rFonts w:ascii="Times New Roman" w:hAnsi="Times New Roman" w:eastAsia="宋体" w:cs="Times New Roman"/>
          <w:szCs w:val="21"/>
        </w:rPr>
        <w:t xml:space="preserve">Sha Y#, Liu W#, Nie H#, Han L, Ma C, Zhang X, Xiao Z, Qin W*, Jiang X*, Wei X*. </w:t>
      </w:r>
      <w:bookmarkStart w:id="12" w:name="OLE_LINK7"/>
      <w:r>
        <w:rPr>
          <w:rFonts w:ascii="Times New Roman" w:hAnsi="Times New Roman" w:eastAsia="宋体" w:cs="Times New Roman"/>
          <w:szCs w:val="21"/>
        </w:rPr>
        <w:t xml:space="preserve">Homozygous mutation in DNALI1 leads to </w:t>
      </w:r>
      <w:bookmarkEnd w:id="12"/>
      <w:bookmarkStart w:id="13" w:name="OLE_LINK41"/>
      <w:bookmarkEnd w:id="13"/>
      <w:bookmarkStart w:id="14" w:name="OLE_LINK42"/>
      <w:r>
        <w:rPr>
          <w:rFonts w:ascii="Times New Roman" w:hAnsi="Times New Roman" w:eastAsia="宋体" w:cs="Times New Roman"/>
          <w:szCs w:val="21"/>
        </w:rPr>
        <w:t xml:space="preserve">asthenoteratozoospermia </w:t>
      </w:r>
      <w:bookmarkEnd w:id="14"/>
      <w:r>
        <w:rPr>
          <w:rFonts w:ascii="Times New Roman" w:hAnsi="Times New Roman" w:eastAsia="宋体" w:cs="Times New Roman"/>
          <w:szCs w:val="21"/>
        </w:rPr>
        <w:t xml:space="preserve">by affecting the inner dynein arms. </w:t>
      </w:r>
      <w:bookmarkStart w:id="15" w:name="OLE_LINK40"/>
      <w:r>
        <w:rPr>
          <w:rFonts w:ascii="Times New Roman" w:hAnsi="Times New Roman" w:eastAsia="宋体" w:cs="Times New Roman"/>
          <w:szCs w:val="21"/>
        </w:rPr>
        <w:t>Front Endocrinol (Lausanne), 2023, 13:1058651</w:t>
      </w:r>
      <w:bookmarkEnd w:id="15"/>
      <w:r>
        <w:rPr>
          <w:rFonts w:ascii="Times New Roman" w:hAnsi="Times New Roman" w:eastAsia="宋体" w:cs="Times New Roman"/>
          <w:szCs w:val="21"/>
        </w:rPr>
        <w:t xml:space="preserve">. </w:t>
      </w:r>
    </w:p>
    <w:p w14:paraId="4C42AEFE">
      <w:pPr>
        <w:rPr>
          <w:rFonts w:ascii="Times New Roman" w:hAnsi="Times New Roman" w:eastAsia="宋体" w:cs="Times New Roman"/>
          <w:szCs w:val="21"/>
        </w:rPr>
      </w:pPr>
      <w:r>
        <w:rPr>
          <w:rFonts w:hint="eastAsia" w:ascii="Times New Roman" w:hAnsi="Times New Roman" w:eastAsia="宋体" w:cs="Times New Roman"/>
          <w:szCs w:val="21"/>
        </w:rPr>
        <w:t>（13）</w:t>
      </w:r>
      <w:r>
        <w:rPr>
          <w:rFonts w:ascii="Times New Roman" w:hAnsi="Times New Roman" w:eastAsia="宋体" w:cs="Times New Roman"/>
          <w:szCs w:val="21"/>
        </w:rPr>
        <w:t>Gao DD#, Xu JW#, Qin WB#, Peng L, Qiu ZE, Wang LL, Lan CF, Cao XN, Xu JB, Zhu YX, Tang YG*, Zhang YL*</w:t>
      </w:r>
      <w:r>
        <w:rPr>
          <w:rFonts w:hint="eastAsia" w:ascii="Times New Roman" w:hAnsi="Times New Roman" w:eastAsia="宋体" w:cs="Times New Roman"/>
          <w:szCs w:val="21"/>
        </w:rPr>
        <w:t xml:space="preserve">, </w:t>
      </w:r>
      <w:r>
        <w:rPr>
          <w:rFonts w:ascii="Times New Roman" w:hAnsi="Times New Roman" w:eastAsia="宋体" w:cs="Times New Roman"/>
          <w:szCs w:val="21"/>
        </w:rPr>
        <w:t>Zhou WL*. Cellular Mechanism Underlying Hydrogen Sulfide Mediated Epithelial K+ Secretion in Rat Epididymis. Front. Physiol, 2019, 9:1886.</w:t>
      </w:r>
    </w:p>
    <w:p w14:paraId="542152F8">
      <w:pPr>
        <w:rPr>
          <w:rFonts w:ascii="Times New Roman" w:hAnsi="Times New Roman" w:eastAsia="宋体" w:cs="Times New Roman"/>
          <w:szCs w:val="21"/>
        </w:rPr>
      </w:pPr>
      <w:r>
        <w:rPr>
          <w:rFonts w:hint="eastAsia" w:ascii="Times New Roman" w:hAnsi="Times New Roman" w:eastAsia="宋体" w:cs="Times New Roman"/>
          <w:szCs w:val="21"/>
        </w:rPr>
        <w:t>（14）Liu X</w:t>
      </w:r>
      <w:r>
        <w:rPr>
          <w:rFonts w:ascii="Times New Roman" w:hAnsi="Times New Roman" w:eastAsia="宋体" w:cs="Times New Roman"/>
          <w:szCs w:val="21"/>
        </w:rPr>
        <w:t>#</w:t>
      </w:r>
      <w:r>
        <w:rPr>
          <w:rFonts w:hint="eastAsia" w:ascii="Times New Roman" w:hAnsi="Times New Roman" w:eastAsia="宋体" w:cs="Times New Roman"/>
          <w:szCs w:val="21"/>
        </w:rPr>
        <w:t>, Wu J</w:t>
      </w:r>
      <w:r>
        <w:rPr>
          <w:rFonts w:ascii="Times New Roman" w:hAnsi="Times New Roman" w:eastAsia="宋体" w:cs="Times New Roman"/>
          <w:szCs w:val="21"/>
        </w:rPr>
        <w:t>#</w:t>
      </w:r>
      <w:r>
        <w:rPr>
          <w:rFonts w:hint="eastAsia" w:ascii="Times New Roman" w:hAnsi="Times New Roman" w:eastAsia="宋体" w:cs="Times New Roman"/>
          <w:szCs w:val="21"/>
        </w:rPr>
        <w:t>, Nie H, Zhu X, Song G, Han L</w:t>
      </w:r>
      <w:r>
        <w:rPr>
          <w:rFonts w:ascii="Times New Roman" w:hAnsi="Times New Roman" w:eastAsia="宋体" w:cs="Times New Roman"/>
          <w:szCs w:val="21"/>
        </w:rPr>
        <w:t>*</w:t>
      </w:r>
      <w:r>
        <w:rPr>
          <w:rFonts w:hint="eastAsia" w:ascii="Times New Roman" w:hAnsi="Times New Roman" w:eastAsia="宋体" w:cs="Times New Roman"/>
          <w:szCs w:val="21"/>
        </w:rPr>
        <w:t>, Qin W</w:t>
      </w:r>
      <w:r>
        <w:rPr>
          <w:rFonts w:ascii="Times New Roman" w:hAnsi="Times New Roman" w:eastAsia="宋体" w:cs="Times New Roman"/>
          <w:szCs w:val="21"/>
        </w:rPr>
        <w:t>*</w:t>
      </w:r>
      <w:r>
        <w:rPr>
          <w:rFonts w:hint="eastAsia" w:ascii="Times New Roman" w:hAnsi="Times New Roman" w:eastAsia="宋体" w:cs="Times New Roman"/>
          <w:szCs w:val="21"/>
        </w:rPr>
        <w:t xml:space="preserve">. Comprehensive Analysis of circRNAs, miRNAs, and mRNAs Expression Profiles and ceRNA Networks in Decidua of Unexplained Recurrent Spontaneous Abortion. Front Genet, 2022, 13:858641. </w:t>
      </w:r>
    </w:p>
    <w:p w14:paraId="0E6D172F">
      <w:pPr>
        <w:rPr>
          <w:rFonts w:hint="eastAsia" w:ascii="Times New Roman" w:hAnsi="Times New Roman" w:eastAsia="宋体" w:cs="Times New Roman"/>
          <w:szCs w:val="21"/>
        </w:rPr>
      </w:pPr>
      <w:r>
        <w:rPr>
          <w:rFonts w:hint="eastAsia" w:ascii="Times New Roman" w:hAnsi="Times New Roman" w:eastAsia="宋体" w:cs="Times New Roman"/>
          <w:szCs w:val="21"/>
        </w:rPr>
        <w:t>（15）Zhang J</w:t>
      </w:r>
      <w:r>
        <w:rPr>
          <w:rFonts w:ascii="Times New Roman" w:hAnsi="Times New Roman" w:eastAsia="宋体" w:cs="Times New Roman"/>
          <w:szCs w:val="21"/>
        </w:rPr>
        <w:t>#</w:t>
      </w:r>
      <w:r>
        <w:rPr>
          <w:rFonts w:hint="eastAsia" w:ascii="Times New Roman" w:hAnsi="Times New Roman" w:eastAsia="宋体" w:cs="Times New Roman"/>
          <w:szCs w:val="21"/>
        </w:rPr>
        <w:t>, Dong J</w:t>
      </w:r>
      <w:r>
        <w:rPr>
          <w:rFonts w:ascii="Times New Roman" w:hAnsi="Times New Roman" w:eastAsia="宋体" w:cs="Times New Roman"/>
          <w:szCs w:val="21"/>
        </w:rPr>
        <w:t>#</w:t>
      </w:r>
      <w:r>
        <w:rPr>
          <w:rFonts w:hint="eastAsia" w:ascii="Times New Roman" w:hAnsi="Times New Roman" w:eastAsia="宋体" w:cs="Times New Roman"/>
          <w:szCs w:val="21"/>
        </w:rPr>
        <w:t>, Qin W</w:t>
      </w:r>
      <w:r>
        <w:rPr>
          <w:rFonts w:ascii="Times New Roman" w:hAnsi="Times New Roman" w:eastAsia="宋体" w:cs="Times New Roman"/>
          <w:szCs w:val="21"/>
        </w:rPr>
        <w:t>#</w:t>
      </w:r>
      <w:r>
        <w:rPr>
          <w:rFonts w:hint="eastAsia" w:ascii="Times New Roman" w:hAnsi="Times New Roman" w:eastAsia="宋体" w:cs="Times New Roman"/>
          <w:szCs w:val="21"/>
        </w:rPr>
        <w:t>, Cao C, Wen Y, Tang Y</w:t>
      </w:r>
      <w:r>
        <w:rPr>
          <w:rFonts w:ascii="Times New Roman" w:hAnsi="Times New Roman" w:eastAsia="宋体" w:cs="Times New Roman"/>
          <w:szCs w:val="21"/>
        </w:rPr>
        <w:t>*</w:t>
      </w:r>
      <w:r>
        <w:rPr>
          <w:rFonts w:hint="eastAsia" w:ascii="Times New Roman" w:hAnsi="Times New Roman" w:eastAsia="宋体" w:cs="Times New Roman"/>
          <w:szCs w:val="21"/>
        </w:rPr>
        <w:t>, Yuan S</w:t>
      </w:r>
      <w:r>
        <w:rPr>
          <w:rFonts w:ascii="Times New Roman" w:hAnsi="Times New Roman" w:eastAsia="宋体" w:cs="Times New Roman"/>
          <w:szCs w:val="21"/>
        </w:rPr>
        <w:t>*</w:t>
      </w:r>
      <w:r>
        <w:rPr>
          <w:rFonts w:hint="eastAsia" w:ascii="Times New Roman" w:hAnsi="Times New Roman" w:eastAsia="宋体" w:cs="Times New Roman"/>
          <w:szCs w:val="21"/>
        </w:rPr>
        <w:t xml:space="preserve">. Ovol2, a zinc finger transcription factor, is dispensable for spermatogenesis in mice. Reprod Biol Endocrinol, 2019, 17(1):98. </w:t>
      </w:r>
    </w:p>
    <w:p w14:paraId="232A1AC1">
      <w:pPr>
        <w:rPr>
          <w:rFonts w:hint="eastAsia" w:ascii="Times New Roman" w:hAnsi="Times New Roman" w:eastAsia="宋体" w:cs="Times New Roman"/>
          <w:szCs w:val="21"/>
        </w:rPr>
      </w:pPr>
      <w:r>
        <w:rPr>
          <w:rFonts w:hint="eastAsia" w:ascii="Times New Roman" w:hAnsi="Times New Roman" w:eastAsia="宋体" w:cs="Times New Roman"/>
          <w:szCs w:val="21"/>
        </w:rPr>
        <w:t>（16）Nie H, Tang Y, Zhang X, Tan Y, Qin W</w:t>
      </w:r>
      <w:r>
        <w:rPr>
          <w:rFonts w:ascii="Times New Roman" w:hAnsi="Times New Roman" w:eastAsia="宋体" w:cs="Times New Roman"/>
          <w:szCs w:val="21"/>
        </w:rPr>
        <w:t>*</w:t>
      </w:r>
      <w:r>
        <w:rPr>
          <w:rFonts w:hint="eastAsia" w:ascii="Times New Roman" w:hAnsi="Times New Roman" w:eastAsia="宋体" w:cs="Times New Roman"/>
          <w:szCs w:val="21"/>
        </w:rPr>
        <w:t>. Novel mutations of PMFBP1 in a man with acephalic spermatozoa defects. Mol Genet Genomic Med, 2022, 10(9):e2020.</w:t>
      </w:r>
    </w:p>
    <w:p w14:paraId="795BF281">
      <w:pPr>
        <w:rPr>
          <w:rFonts w:hint="eastAsia" w:ascii="Times New Roman" w:hAnsi="Times New Roman" w:eastAsia="宋体" w:cs="Times New Roman"/>
          <w:szCs w:val="21"/>
        </w:rPr>
      </w:pPr>
      <w:r>
        <w:rPr>
          <w:rFonts w:hint="eastAsia" w:ascii="Times New Roman" w:hAnsi="Times New Roman" w:eastAsia="宋体" w:cs="Times New Roman"/>
          <w:szCs w:val="21"/>
        </w:rPr>
        <w:t>（17）Lv C</w:t>
      </w:r>
      <w:r>
        <w:rPr>
          <w:rFonts w:ascii="Times New Roman" w:hAnsi="Times New Roman" w:eastAsia="宋体" w:cs="Times New Roman"/>
          <w:szCs w:val="21"/>
        </w:rPr>
        <w:t>#</w:t>
      </w:r>
      <w:r>
        <w:rPr>
          <w:rFonts w:hint="eastAsia" w:ascii="Times New Roman" w:hAnsi="Times New Roman" w:eastAsia="宋体" w:cs="Times New Roman"/>
          <w:szCs w:val="21"/>
        </w:rPr>
        <w:t>, Xiong M</w:t>
      </w:r>
      <w:r>
        <w:rPr>
          <w:rFonts w:ascii="Times New Roman" w:hAnsi="Times New Roman" w:eastAsia="宋体" w:cs="Times New Roman"/>
          <w:szCs w:val="21"/>
        </w:rPr>
        <w:t>#</w:t>
      </w:r>
      <w:r>
        <w:rPr>
          <w:rFonts w:hint="eastAsia" w:ascii="Times New Roman" w:hAnsi="Times New Roman" w:eastAsia="宋体" w:cs="Times New Roman"/>
          <w:szCs w:val="21"/>
        </w:rPr>
        <w:t>, Guo S</w:t>
      </w:r>
      <w:r>
        <w:rPr>
          <w:rFonts w:ascii="Times New Roman" w:hAnsi="Times New Roman" w:eastAsia="宋体" w:cs="Times New Roman"/>
          <w:szCs w:val="21"/>
        </w:rPr>
        <w:t>#</w:t>
      </w:r>
      <w:r>
        <w:rPr>
          <w:rFonts w:hint="eastAsia" w:ascii="Times New Roman" w:hAnsi="Times New Roman" w:eastAsia="宋体" w:cs="Times New Roman"/>
          <w:szCs w:val="21"/>
        </w:rPr>
        <w:t>, Gui Y, Liu X, Wang X, Wu Y, Feng S, Zhang J, Zhang Y, Liu Y, Qin W</w:t>
      </w:r>
      <w:r>
        <w:rPr>
          <w:rFonts w:ascii="Times New Roman" w:hAnsi="Times New Roman" w:eastAsia="宋体" w:cs="Times New Roman"/>
          <w:szCs w:val="21"/>
        </w:rPr>
        <w:t>*</w:t>
      </w:r>
      <w:r>
        <w:rPr>
          <w:rFonts w:hint="eastAsia" w:ascii="Times New Roman" w:hAnsi="Times New Roman" w:eastAsia="宋体" w:cs="Times New Roman"/>
          <w:szCs w:val="21"/>
        </w:rPr>
        <w:t>, Yuan S</w:t>
      </w:r>
      <w:r>
        <w:rPr>
          <w:rFonts w:ascii="Times New Roman" w:hAnsi="Times New Roman" w:eastAsia="宋体" w:cs="Times New Roman"/>
          <w:szCs w:val="21"/>
        </w:rPr>
        <w:t>*</w:t>
      </w:r>
      <w:r>
        <w:rPr>
          <w:rFonts w:hint="eastAsia" w:ascii="Times New Roman" w:hAnsi="Times New Roman" w:eastAsia="宋体" w:cs="Times New Roman"/>
          <w:szCs w:val="21"/>
        </w:rPr>
        <w:t>. WDFY1, a WD40 repeat protein, is not essential for spermatogenesis and male fertility in mice. Biochem Biophys Res Commun, 2022, 596:71-75.</w:t>
      </w:r>
    </w:p>
    <w:p w14:paraId="4EE4997A">
      <w:pPr>
        <w:rPr>
          <w:rFonts w:hint="eastAsia" w:ascii="Times New Roman" w:hAnsi="Times New Roman" w:eastAsia="宋体" w:cs="Times New Roman"/>
          <w:szCs w:val="21"/>
        </w:rPr>
      </w:pPr>
      <w:r>
        <w:rPr>
          <w:rFonts w:hint="eastAsia" w:ascii="Times New Roman" w:hAnsi="Times New Roman" w:eastAsia="宋体" w:cs="Times New Roman"/>
          <w:szCs w:val="21"/>
        </w:rPr>
        <w:t>（18）</w:t>
      </w:r>
      <w:r>
        <w:rPr>
          <w:rFonts w:ascii="Times New Roman" w:hAnsi="Times New Roman" w:eastAsia="宋体" w:cs="Times New Roman"/>
          <w:szCs w:val="21"/>
        </w:rPr>
        <w:t xml:space="preserve">Tang W#, Zhu Y#, Qin W, Zhang H, Zhang H, Lin H, Zhen X, Zhuang X, Tang Y*, Jiang H*. </w:t>
      </w:r>
      <w:r>
        <w:fldChar w:fldCharType="begin"/>
      </w:r>
      <w:r>
        <w:instrText xml:space="preserve"> HYPERLINK "https://www.ncbi.nlm.nih.gov/pubmed/31833110" </w:instrText>
      </w:r>
      <w:r>
        <w:fldChar w:fldCharType="separate"/>
      </w:r>
      <w:r>
        <w:rPr>
          <w:rFonts w:ascii="Times New Roman" w:hAnsi="Times New Roman" w:eastAsia="宋体" w:cs="Times New Roman"/>
          <w:szCs w:val="21"/>
        </w:rPr>
        <w:t>Ran-binding protein 3 is associated with human spermatogenesis and male infertility.</w:t>
      </w:r>
      <w:r>
        <w:rPr>
          <w:rFonts w:ascii="Times New Roman" w:hAnsi="Times New Roman" w:eastAsia="宋体" w:cs="Times New Roman"/>
          <w:szCs w:val="21"/>
        </w:rPr>
        <w:fldChar w:fldCharType="end"/>
      </w:r>
      <w:r>
        <w:rPr>
          <w:rFonts w:ascii="Times New Roman" w:hAnsi="Times New Roman" w:eastAsia="宋体" w:cs="Times New Roman"/>
          <w:szCs w:val="21"/>
        </w:rPr>
        <w:t xml:space="preserve"> Andrologia, 2020, 52(2):e13446.</w:t>
      </w:r>
    </w:p>
    <w:p w14:paraId="60313D64">
      <w:pPr>
        <w:rPr>
          <w:rFonts w:ascii="Times New Roman" w:hAnsi="Times New Roman" w:eastAsia="宋体" w:cs="Times New Roman"/>
          <w:szCs w:val="21"/>
        </w:rPr>
      </w:pPr>
      <w:r>
        <w:rPr>
          <w:rFonts w:hint="eastAsia" w:ascii="Times New Roman" w:hAnsi="Times New Roman" w:eastAsia="宋体" w:cs="Times New Roman"/>
          <w:szCs w:val="21"/>
        </w:rPr>
        <w:t>（19）Wang XF</w:t>
      </w:r>
      <w:r>
        <w:rPr>
          <w:rFonts w:ascii="Times New Roman" w:hAnsi="Times New Roman" w:eastAsia="宋体" w:cs="Times New Roman"/>
          <w:szCs w:val="21"/>
        </w:rPr>
        <w:t>#</w:t>
      </w:r>
      <w:r>
        <w:rPr>
          <w:rFonts w:hint="eastAsia" w:ascii="Times New Roman" w:hAnsi="Times New Roman" w:eastAsia="宋体" w:cs="Times New Roman"/>
          <w:szCs w:val="21"/>
        </w:rPr>
        <w:t>, Tian Q</w:t>
      </w:r>
      <w:r>
        <w:rPr>
          <w:rFonts w:ascii="Times New Roman" w:hAnsi="Times New Roman" w:eastAsia="宋体" w:cs="Times New Roman"/>
          <w:szCs w:val="21"/>
        </w:rPr>
        <w:t>#</w:t>
      </w:r>
      <w:r>
        <w:rPr>
          <w:rFonts w:hint="eastAsia" w:ascii="Times New Roman" w:hAnsi="Times New Roman" w:eastAsia="宋体" w:cs="Times New Roman"/>
          <w:szCs w:val="21"/>
        </w:rPr>
        <w:t>, Qin WB</w:t>
      </w:r>
      <w:r>
        <w:rPr>
          <w:rFonts w:ascii="Times New Roman" w:hAnsi="Times New Roman" w:eastAsia="宋体" w:cs="Times New Roman"/>
          <w:szCs w:val="21"/>
        </w:rPr>
        <w:t>#</w:t>
      </w:r>
      <w:r>
        <w:rPr>
          <w:rFonts w:hint="eastAsia" w:ascii="Times New Roman" w:hAnsi="Times New Roman" w:eastAsia="宋体" w:cs="Times New Roman"/>
          <w:szCs w:val="21"/>
        </w:rPr>
        <w:t>, Yin Y, Zeng L, Tang YG</w:t>
      </w:r>
      <w:r>
        <w:rPr>
          <w:rFonts w:ascii="Times New Roman" w:hAnsi="Times New Roman" w:eastAsia="宋体" w:cs="Times New Roman"/>
          <w:szCs w:val="21"/>
        </w:rPr>
        <w:t>*</w:t>
      </w:r>
      <w:r>
        <w:rPr>
          <w:rFonts w:hint="eastAsia" w:ascii="Times New Roman" w:hAnsi="Times New Roman" w:eastAsia="宋体" w:cs="Times New Roman"/>
          <w:szCs w:val="21"/>
        </w:rPr>
        <w:t>, Su P</w:t>
      </w:r>
      <w:r>
        <w:rPr>
          <w:rFonts w:ascii="Times New Roman" w:hAnsi="Times New Roman" w:eastAsia="宋体" w:cs="Times New Roman"/>
          <w:szCs w:val="21"/>
        </w:rPr>
        <w:t>*</w:t>
      </w:r>
      <w:r>
        <w:rPr>
          <w:rFonts w:hint="eastAsia" w:ascii="Times New Roman" w:hAnsi="Times New Roman" w:eastAsia="宋体" w:cs="Times New Roman"/>
          <w:szCs w:val="21"/>
        </w:rPr>
        <w:t>, Zhou LQ</w:t>
      </w:r>
      <w:r>
        <w:rPr>
          <w:rFonts w:ascii="Times New Roman" w:hAnsi="Times New Roman" w:eastAsia="宋体" w:cs="Times New Roman"/>
          <w:szCs w:val="21"/>
        </w:rPr>
        <w:t>*</w:t>
      </w:r>
      <w:r>
        <w:rPr>
          <w:rFonts w:hint="eastAsia" w:ascii="Times New Roman" w:hAnsi="Times New Roman" w:eastAsia="宋体" w:cs="Times New Roman"/>
          <w:szCs w:val="21"/>
        </w:rPr>
        <w:t>. Histone H3 Methylation Orchestrates Transcriptional Program in Mouse Spermatogenic Cell Line. J Reprod Dev, 2020, 66(3):223-230.</w:t>
      </w:r>
    </w:p>
    <w:p w14:paraId="1770D2D7">
      <w:pPr>
        <w:rPr>
          <w:rFonts w:hint="eastAsia" w:ascii="Times New Roman" w:hAnsi="Times New Roman" w:eastAsia="宋体" w:cs="Times New Roman"/>
          <w:szCs w:val="21"/>
        </w:rPr>
      </w:pPr>
      <w:r>
        <w:rPr>
          <w:rFonts w:hint="eastAsia" w:ascii="Times New Roman" w:hAnsi="Times New Roman" w:eastAsia="宋体" w:cs="Times New Roman"/>
          <w:szCs w:val="21"/>
        </w:rPr>
        <w:t>（20）Wu J</w:t>
      </w:r>
      <w:r>
        <w:rPr>
          <w:rFonts w:ascii="Times New Roman" w:hAnsi="Times New Roman" w:eastAsia="宋体" w:cs="Times New Roman"/>
          <w:szCs w:val="21"/>
        </w:rPr>
        <w:t>#</w:t>
      </w:r>
      <w:r>
        <w:rPr>
          <w:rFonts w:hint="eastAsia" w:ascii="Times New Roman" w:hAnsi="Times New Roman" w:eastAsia="宋体" w:cs="Times New Roman"/>
          <w:szCs w:val="21"/>
        </w:rPr>
        <w:t>, Liu X</w:t>
      </w:r>
      <w:r>
        <w:rPr>
          <w:rFonts w:ascii="Times New Roman" w:hAnsi="Times New Roman" w:eastAsia="宋体" w:cs="Times New Roman"/>
          <w:szCs w:val="21"/>
        </w:rPr>
        <w:t>#</w:t>
      </w:r>
      <w:r>
        <w:rPr>
          <w:rFonts w:hint="eastAsia" w:ascii="Times New Roman" w:hAnsi="Times New Roman" w:eastAsia="宋体" w:cs="Times New Roman"/>
          <w:szCs w:val="21"/>
        </w:rPr>
        <w:t>, Han L, Nie H, Tang Y, Tang Y, Song G, Zheng L</w:t>
      </w:r>
      <w:r>
        <w:rPr>
          <w:rFonts w:ascii="Times New Roman" w:hAnsi="Times New Roman" w:eastAsia="宋体" w:cs="Times New Roman"/>
          <w:szCs w:val="21"/>
        </w:rPr>
        <w:t>*</w:t>
      </w:r>
      <w:r>
        <w:rPr>
          <w:rFonts w:hint="eastAsia" w:ascii="Times New Roman" w:hAnsi="Times New Roman" w:eastAsia="宋体" w:cs="Times New Roman"/>
          <w:szCs w:val="21"/>
        </w:rPr>
        <w:t>, Qin W</w:t>
      </w:r>
      <w:r>
        <w:rPr>
          <w:rFonts w:ascii="Times New Roman" w:hAnsi="Times New Roman" w:eastAsia="宋体" w:cs="Times New Roman"/>
          <w:szCs w:val="21"/>
        </w:rPr>
        <w:t>*</w:t>
      </w:r>
      <w:r>
        <w:rPr>
          <w:rFonts w:hint="eastAsia" w:ascii="Times New Roman" w:hAnsi="Times New Roman" w:eastAsia="宋体" w:cs="Times New Roman"/>
          <w:szCs w:val="21"/>
        </w:rPr>
        <w:t>. Small RNA sequencing revealed aberrant piRNA expression profiles in deciduas of recurrent spontaneous abortion patients. BIOCELL, 2022, 46(4):1013-1023.</w:t>
      </w:r>
    </w:p>
    <w:p w14:paraId="7DA4E40C">
      <w:pPr>
        <w:adjustRightInd w:val="0"/>
        <w:snapToGrid w:val="0"/>
        <w:ind w:firstLine="648" w:firstLineChars="200"/>
        <w:rPr>
          <w:rFonts w:ascii="仿宋" w:hAnsi="仿宋" w:eastAsia="仿宋" w:cs="Times New Roman"/>
          <w:color w:val="0D0D0D"/>
          <w:spacing w:val="2"/>
          <w:sz w:val="32"/>
          <w:szCs w:val="32"/>
        </w:rPr>
      </w:pPr>
    </w:p>
    <w:p w14:paraId="6D2FEE65">
      <w:pPr>
        <w:adjustRightInd w:val="0"/>
        <w:snapToGrid w:val="0"/>
        <w:ind w:firstLine="648" w:firstLineChars="200"/>
        <w:rPr>
          <w:rFonts w:hint="eastAsia" w:ascii="仿宋" w:hAnsi="仿宋" w:eastAsia="仿宋" w:cs="Times New Roman"/>
          <w:color w:val="0D0D0D"/>
          <w:spacing w:val="2"/>
          <w:sz w:val="32"/>
          <w:szCs w:val="32"/>
        </w:rPr>
      </w:pPr>
      <w:r>
        <w:rPr>
          <w:rFonts w:hint="eastAsia" w:ascii="仿宋" w:hAnsi="仿宋" w:eastAsia="仿宋" w:cs="Times New Roman"/>
          <w:color w:val="0D0D0D"/>
          <w:spacing w:val="2"/>
          <w:sz w:val="32"/>
          <w:szCs w:val="32"/>
        </w:rPr>
        <w:t>10.完成人情况，包括姓名、排名、职称、行政职务、工作单位、完成单位，对本项目的贡献</w:t>
      </w:r>
    </w:p>
    <w:tbl>
      <w:tblPr>
        <w:tblStyle w:val="4"/>
        <w:tblW w:w="8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652"/>
        <w:gridCol w:w="841"/>
        <w:gridCol w:w="1134"/>
        <w:gridCol w:w="1134"/>
        <w:gridCol w:w="1134"/>
        <w:gridCol w:w="2843"/>
      </w:tblGrid>
      <w:tr w14:paraId="7549E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tcPr>
          <w:p w14:paraId="01ED66BB">
            <w:pPr>
              <w:adjustRightInd w:val="0"/>
              <w:rPr>
                <w:rFonts w:ascii="仿宋" w:hAnsi="仿宋" w:eastAsia="仿宋" w:cs="Times New Roman"/>
                <w:color w:val="0D0D0D"/>
                <w:spacing w:val="2"/>
                <w:kern w:val="0"/>
                <w:sz w:val="21"/>
                <w:szCs w:val="21"/>
              </w:rPr>
            </w:pPr>
            <w:r>
              <w:rPr>
                <w:rFonts w:hint="eastAsia" w:ascii="仿宋" w:hAnsi="仿宋" w:eastAsia="仿宋" w:cs="Times New Roman"/>
                <w:color w:val="0D0D0D"/>
                <w:spacing w:val="2"/>
                <w:kern w:val="0"/>
                <w:sz w:val="20"/>
                <w:szCs w:val="21"/>
              </w:rPr>
              <w:t>姓名</w:t>
            </w:r>
          </w:p>
        </w:tc>
        <w:tc>
          <w:tcPr>
            <w:tcW w:w="652" w:type="dxa"/>
            <w:tcBorders>
              <w:top w:val="single" w:color="auto" w:sz="4" w:space="0"/>
              <w:left w:val="nil"/>
              <w:bottom w:val="single" w:color="auto" w:sz="4" w:space="0"/>
              <w:right w:val="single" w:color="auto" w:sz="4" w:space="0"/>
            </w:tcBorders>
          </w:tcPr>
          <w:p w14:paraId="79C2BBD3">
            <w:pPr>
              <w:adjustRightInd w:val="0"/>
              <w:rPr>
                <w:rFonts w:ascii="仿宋" w:hAnsi="仿宋" w:eastAsia="仿宋" w:cs="Times New Roman"/>
                <w:color w:val="0D0D0D"/>
                <w:spacing w:val="2"/>
                <w:kern w:val="0"/>
                <w:sz w:val="21"/>
                <w:szCs w:val="21"/>
              </w:rPr>
            </w:pPr>
            <w:r>
              <w:rPr>
                <w:rFonts w:hint="eastAsia" w:ascii="仿宋" w:hAnsi="仿宋" w:eastAsia="仿宋" w:cs="Times New Roman"/>
                <w:color w:val="0D0D0D"/>
                <w:spacing w:val="2"/>
                <w:kern w:val="0"/>
                <w:sz w:val="20"/>
                <w:szCs w:val="21"/>
              </w:rPr>
              <w:t>排名</w:t>
            </w:r>
          </w:p>
        </w:tc>
        <w:tc>
          <w:tcPr>
            <w:tcW w:w="841" w:type="dxa"/>
            <w:tcBorders>
              <w:top w:val="single" w:color="auto" w:sz="4" w:space="0"/>
              <w:left w:val="nil"/>
              <w:bottom w:val="single" w:color="auto" w:sz="4" w:space="0"/>
              <w:right w:val="single" w:color="auto" w:sz="4" w:space="0"/>
            </w:tcBorders>
          </w:tcPr>
          <w:p w14:paraId="670927E8">
            <w:pPr>
              <w:adjustRightInd w:val="0"/>
              <w:rPr>
                <w:rFonts w:ascii="仿宋" w:hAnsi="仿宋" w:eastAsia="仿宋" w:cs="Times New Roman"/>
                <w:color w:val="0D0D0D"/>
                <w:spacing w:val="2"/>
                <w:kern w:val="0"/>
                <w:sz w:val="21"/>
                <w:szCs w:val="21"/>
              </w:rPr>
            </w:pPr>
            <w:r>
              <w:rPr>
                <w:rFonts w:hint="eastAsia" w:ascii="仿宋" w:hAnsi="仿宋" w:eastAsia="仿宋" w:cs="Times New Roman"/>
                <w:color w:val="0D0D0D"/>
                <w:spacing w:val="2"/>
                <w:kern w:val="0"/>
                <w:sz w:val="20"/>
                <w:szCs w:val="21"/>
              </w:rPr>
              <w:t>职称</w:t>
            </w:r>
          </w:p>
        </w:tc>
        <w:tc>
          <w:tcPr>
            <w:tcW w:w="1134" w:type="dxa"/>
            <w:tcBorders>
              <w:top w:val="single" w:color="auto" w:sz="4" w:space="0"/>
              <w:left w:val="nil"/>
              <w:bottom w:val="single" w:color="auto" w:sz="4" w:space="0"/>
              <w:right w:val="single" w:color="auto" w:sz="4" w:space="0"/>
            </w:tcBorders>
          </w:tcPr>
          <w:p w14:paraId="5889BBC8">
            <w:pPr>
              <w:adjustRightInd w:val="0"/>
              <w:rPr>
                <w:rFonts w:ascii="仿宋" w:hAnsi="仿宋" w:eastAsia="仿宋" w:cs="Times New Roman"/>
                <w:color w:val="0D0D0D"/>
                <w:spacing w:val="2"/>
                <w:kern w:val="0"/>
                <w:sz w:val="21"/>
                <w:szCs w:val="21"/>
              </w:rPr>
            </w:pPr>
            <w:r>
              <w:rPr>
                <w:rFonts w:hint="eastAsia" w:ascii="仿宋" w:hAnsi="仿宋" w:eastAsia="仿宋" w:cs="Times New Roman"/>
                <w:color w:val="0D0D0D"/>
                <w:spacing w:val="2"/>
                <w:kern w:val="0"/>
                <w:sz w:val="20"/>
                <w:szCs w:val="21"/>
              </w:rPr>
              <w:t>行政职务</w:t>
            </w:r>
          </w:p>
        </w:tc>
        <w:tc>
          <w:tcPr>
            <w:tcW w:w="1134" w:type="dxa"/>
            <w:tcBorders>
              <w:top w:val="single" w:color="auto" w:sz="4" w:space="0"/>
              <w:left w:val="nil"/>
              <w:bottom w:val="single" w:color="auto" w:sz="4" w:space="0"/>
              <w:right w:val="single" w:color="auto" w:sz="4" w:space="0"/>
            </w:tcBorders>
          </w:tcPr>
          <w:p w14:paraId="0A8608FA">
            <w:pPr>
              <w:adjustRightInd w:val="0"/>
              <w:rPr>
                <w:rFonts w:ascii="仿宋" w:hAnsi="仿宋" w:eastAsia="仿宋" w:cs="Times New Roman"/>
                <w:color w:val="0D0D0D"/>
                <w:spacing w:val="2"/>
                <w:kern w:val="0"/>
                <w:sz w:val="21"/>
                <w:szCs w:val="21"/>
              </w:rPr>
            </w:pPr>
            <w:r>
              <w:rPr>
                <w:rFonts w:hint="eastAsia" w:ascii="仿宋" w:hAnsi="仿宋" w:eastAsia="仿宋" w:cs="Times New Roman"/>
                <w:color w:val="0D0D0D"/>
                <w:spacing w:val="2"/>
                <w:kern w:val="0"/>
                <w:sz w:val="20"/>
                <w:szCs w:val="21"/>
              </w:rPr>
              <w:t>工作单位</w:t>
            </w:r>
          </w:p>
        </w:tc>
        <w:tc>
          <w:tcPr>
            <w:tcW w:w="1134" w:type="dxa"/>
            <w:tcBorders>
              <w:top w:val="single" w:color="auto" w:sz="4" w:space="0"/>
              <w:left w:val="nil"/>
              <w:bottom w:val="single" w:color="auto" w:sz="4" w:space="0"/>
              <w:right w:val="single" w:color="auto" w:sz="4" w:space="0"/>
            </w:tcBorders>
          </w:tcPr>
          <w:p w14:paraId="5C8DBE8B">
            <w:pPr>
              <w:adjustRightInd w:val="0"/>
              <w:rPr>
                <w:rFonts w:ascii="仿宋" w:hAnsi="仿宋" w:eastAsia="仿宋" w:cs="Times New Roman"/>
                <w:color w:val="0D0D0D"/>
                <w:spacing w:val="2"/>
                <w:kern w:val="0"/>
                <w:sz w:val="21"/>
                <w:szCs w:val="21"/>
              </w:rPr>
            </w:pPr>
            <w:r>
              <w:rPr>
                <w:rFonts w:hint="eastAsia" w:ascii="仿宋" w:hAnsi="仿宋" w:eastAsia="仿宋" w:cs="Times New Roman"/>
                <w:color w:val="0D0D0D"/>
                <w:spacing w:val="2"/>
                <w:kern w:val="0"/>
                <w:sz w:val="20"/>
                <w:szCs w:val="21"/>
              </w:rPr>
              <w:t>完成单位</w:t>
            </w:r>
          </w:p>
        </w:tc>
        <w:tc>
          <w:tcPr>
            <w:tcW w:w="2843" w:type="dxa"/>
            <w:tcBorders>
              <w:top w:val="single" w:color="auto" w:sz="4" w:space="0"/>
              <w:left w:val="nil"/>
              <w:bottom w:val="single" w:color="auto" w:sz="4" w:space="0"/>
              <w:right w:val="single" w:color="auto" w:sz="4" w:space="0"/>
            </w:tcBorders>
          </w:tcPr>
          <w:p w14:paraId="1B557831">
            <w:pPr>
              <w:adjustRightInd w:val="0"/>
              <w:rPr>
                <w:rFonts w:ascii="仿宋" w:hAnsi="仿宋" w:eastAsia="仿宋" w:cs="Times New Roman"/>
                <w:color w:val="0D0D0D"/>
                <w:spacing w:val="2"/>
                <w:kern w:val="0"/>
                <w:sz w:val="21"/>
                <w:szCs w:val="21"/>
              </w:rPr>
            </w:pPr>
            <w:r>
              <w:rPr>
                <w:rFonts w:hint="eastAsia" w:ascii="仿宋" w:hAnsi="仿宋" w:eastAsia="仿宋" w:cs="Times New Roman"/>
                <w:color w:val="0D0D0D"/>
                <w:spacing w:val="2"/>
                <w:kern w:val="0"/>
                <w:sz w:val="20"/>
                <w:szCs w:val="21"/>
              </w:rPr>
              <w:t>对本项的贡献</w:t>
            </w:r>
          </w:p>
        </w:tc>
      </w:tr>
      <w:tr w14:paraId="3BF7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3" w:type="dxa"/>
            <w:tcBorders>
              <w:top w:val="single" w:color="auto" w:sz="4" w:space="0"/>
              <w:left w:val="single" w:color="auto" w:sz="4" w:space="0"/>
              <w:bottom w:val="single" w:color="auto" w:sz="4" w:space="0"/>
              <w:right w:val="single" w:color="auto" w:sz="4" w:space="0"/>
            </w:tcBorders>
          </w:tcPr>
          <w:p w14:paraId="6A117C8A">
            <w:pPr>
              <w:adjustRightInd w:val="0"/>
              <w:rPr>
                <w:rFonts w:ascii="仿宋" w:hAnsi="仿宋" w:eastAsia="仿宋" w:cs="Times New Roman"/>
                <w:color w:val="0D0D0D"/>
                <w:spacing w:val="2"/>
                <w:kern w:val="0"/>
                <w:sz w:val="21"/>
                <w:szCs w:val="21"/>
              </w:rPr>
            </w:pPr>
            <w:r>
              <w:rPr>
                <w:rFonts w:hint="eastAsia" w:ascii="仿宋" w:hAnsi="仿宋" w:eastAsia="仿宋" w:cs="Times New Roman"/>
                <w:color w:val="0D0D0D"/>
                <w:spacing w:val="2"/>
                <w:kern w:val="0"/>
                <w:sz w:val="20"/>
                <w:szCs w:val="21"/>
              </w:rPr>
              <w:t>秦卫兵</w:t>
            </w:r>
          </w:p>
        </w:tc>
        <w:tc>
          <w:tcPr>
            <w:tcW w:w="652" w:type="dxa"/>
            <w:tcBorders>
              <w:top w:val="single" w:color="auto" w:sz="4" w:space="0"/>
              <w:left w:val="nil"/>
              <w:bottom w:val="single" w:color="auto" w:sz="4" w:space="0"/>
              <w:right w:val="single" w:color="auto" w:sz="4" w:space="0"/>
            </w:tcBorders>
          </w:tcPr>
          <w:p w14:paraId="3A27001A">
            <w:pPr>
              <w:adjustRightInd w:val="0"/>
              <w:rPr>
                <w:rFonts w:ascii="仿宋" w:hAnsi="仿宋" w:eastAsia="仿宋" w:cs="Times New Roman"/>
                <w:color w:val="0D0D0D"/>
                <w:spacing w:val="2"/>
                <w:kern w:val="0"/>
                <w:sz w:val="21"/>
                <w:szCs w:val="21"/>
              </w:rPr>
            </w:pPr>
            <w:r>
              <w:rPr>
                <w:rFonts w:hint="eastAsia" w:ascii="仿宋" w:hAnsi="仿宋" w:eastAsia="仿宋" w:cs="Times New Roman"/>
                <w:color w:val="0D0D0D"/>
                <w:spacing w:val="2"/>
                <w:kern w:val="0"/>
                <w:sz w:val="20"/>
                <w:szCs w:val="21"/>
              </w:rPr>
              <w:t>1</w:t>
            </w:r>
          </w:p>
        </w:tc>
        <w:tc>
          <w:tcPr>
            <w:tcW w:w="841" w:type="dxa"/>
            <w:tcBorders>
              <w:top w:val="single" w:color="auto" w:sz="4" w:space="0"/>
              <w:left w:val="nil"/>
              <w:bottom w:val="single" w:color="auto" w:sz="4" w:space="0"/>
              <w:right w:val="single" w:color="auto" w:sz="4" w:space="0"/>
            </w:tcBorders>
          </w:tcPr>
          <w:p w14:paraId="072CB190">
            <w:pPr>
              <w:adjustRightInd w:val="0"/>
              <w:rPr>
                <w:rFonts w:ascii="仿宋" w:hAnsi="仿宋" w:eastAsia="仿宋" w:cs="Times New Roman"/>
                <w:color w:val="0D0D0D"/>
                <w:spacing w:val="2"/>
                <w:kern w:val="0"/>
                <w:sz w:val="21"/>
                <w:szCs w:val="21"/>
              </w:rPr>
            </w:pPr>
            <w:r>
              <w:rPr>
                <w:rFonts w:hint="eastAsia" w:ascii="仿宋" w:hAnsi="仿宋" w:eastAsia="仿宋" w:cs="Times New Roman"/>
                <w:color w:val="0D0D0D"/>
                <w:spacing w:val="2"/>
                <w:kern w:val="0"/>
                <w:sz w:val="20"/>
                <w:szCs w:val="21"/>
              </w:rPr>
              <w:t>研究员</w:t>
            </w:r>
          </w:p>
        </w:tc>
        <w:tc>
          <w:tcPr>
            <w:tcW w:w="1134" w:type="dxa"/>
            <w:tcBorders>
              <w:top w:val="single" w:color="auto" w:sz="4" w:space="0"/>
              <w:left w:val="nil"/>
              <w:bottom w:val="single" w:color="auto" w:sz="4" w:space="0"/>
              <w:right w:val="single" w:color="auto" w:sz="4" w:space="0"/>
            </w:tcBorders>
          </w:tcPr>
          <w:p w14:paraId="4B91B8B7">
            <w:pPr>
              <w:adjustRightInd w:val="0"/>
              <w:rPr>
                <w:rFonts w:ascii="仿宋" w:hAnsi="仿宋" w:eastAsia="仿宋" w:cs="Times New Roman"/>
                <w:color w:val="0D0D0D"/>
                <w:spacing w:val="2"/>
                <w:kern w:val="0"/>
                <w:sz w:val="21"/>
                <w:szCs w:val="21"/>
              </w:rPr>
            </w:pPr>
            <w:r>
              <w:rPr>
                <w:rFonts w:hint="eastAsia" w:ascii="仿宋" w:hAnsi="仿宋" w:eastAsia="仿宋" w:cs="Times New Roman"/>
                <w:color w:val="0D0D0D"/>
                <w:spacing w:val="2"/>
                <w:kern w:val="0"/>
                <w:sz w:val="20"/>
                <w:szCs w:val="21"/>
              </w:rPr>
              <w:t>主任</w:t>
            </w:r>
          </w:p>
        </w:tc>
        <w:tc>
          <w:tcPr>
            <w:tcW w:w="1134" w:type="dxa"/>
            <w:tcBorders>
              <w:top w:val="single" w:color="auto" w:sz="4" w:space="0"/>
              <w:left w:val="nil"/>
              <w:bottom w:val="single" w:color="auto" w:sz="4" w:space="0"/>
              <w:right w:val="single" w:color="auto" w:sz="4" w:space="0"/>
            </w:tcBorders>
          </w:tcPr>
          <w:p w14:paraId="16C4A185">
            <w:pPr>
              <w:adjustRightInd w:val="0"/>
              <w:rPr>
                <w:rFonts w:ascii="仿宋" w:hAnsi="仿宋" w:eastAsia="仿宋" w:cs="Times New Roman"/>
                <w:color w:val="0D0D0D"/>
                <w:spacing w:val="2"/>
                <w:kern w:val="0"/>
                <w:sz w:val="21"/>
                <w:szCs w:val="21"/>
              </w:rPr>
            </w:pPr>
            <w:r>
              <w:rPr>
                <w:rFonts w:hint="eastAsia" w:ascii="仿宋" w:hAnsi="仿宋" w:eastAsia="仿宋" w:cs="Times New Roman"/>
                <w:color w:val="0D0D0D"/>
                <w:spacing w:val="2"/>
                <w:kern w:val="0"/>
                <w:sz w:val="20"/>
                <w:szCs w:val="21"/>
              </w:rPr>
              <w:t>广东省生殖科学研究所（广东省生殖医院）</w:t>
            </w:r>
          </w:p>
        </w:tc>
        <w:tc>
          <w:tcPr>
            <w:tcW w:w="1134" w:type="dxa"/>
            <w:tcBorders>
              <w:top w:val="single" w:color="auto" w:sz="4" w:space="0"/>
              <w:left w:val="nil"/>
              <w:bottom w:val="single" w:color="auto" w:sz="4" w:space="0"/>
              <w:right w:val="single" w:color="auto" w:sz="4" w:space="0"/>
            </w:tcBorders>
          </w:tcPr>
          <w:p w14:paraId="201BBEF4">
            <w:pPr>
              <w:adjustRightInd w:val="0"/>
              <w:rPr>
                <w:rFonts w:ascii="仿宋" w:hAnsi="仿宋" w:eastAsia="仿宋" w:cs="Times New Roman"/>
                <w:color w:val="0D0D0D"/>
                <w:spacing w:val="2"/>
                <w:kern w:val="0"/>
                <w:sz w:val="21"/>
                <w:szCs w:val="21"/>
              </w:rPr>
            </w:pPr>
            <w:r>
              <w:rPr>
                <w:rFonts w:hint="eastAsia" w:ascii="仿宋" w:hAnsi="仿宋" w:eastAsia="仿宋" w:cs="Times New Roman"/>
                <w:color w:val="0D0D0D"/>
                <w:spacing w:val="2"/>
                <w:kern w:val="0"/>
                <w:sz w:val="20"/>
                <w:szCs w:val="21"/>
              </w:rPr>
              <w:t>广东省生殖科学研究所（广东省生殖医院）</w:t>
            </w:r>
          </w:p>
        </w:tc>
        <w:tc>
          <w:tcPr>
            <w:tcW w:w="2843" w:type="dxa"/>
            <w:tcBorders>
              <w:top w:val="single" w:color="auto" w:sz="4" w:space="0"/>
              <w:left w:val="nil"/>
              <w:bottom w:val="single" w:color="auto" w:sz="4" w:space="0"/>
              <w:right w:val="single" w:color="auto" w:sz="4" w:space="0"/>
            </w:tcBorders>
          </w:tcPr>
          <w:p w14:paraId="21B03ECF">
            <w:pPr>
              <w:rPr>
                <w:rFonts w:ascii="仿宋" w:hAnsi="仿宋" w:eastAsia="仿宋" w:cs="Times New Roman"/>
                <w:kern w:val="0"/>
                <w:sz w:val="20"/>
                <w:szCs w:val="21"/>
              </w:rPr>
            </w:pPr>
            <w:r>
              <w:rPr>
                <w:rFonts w:hint="eastAsia" w:ascii="仿宋" w:hAnsi="仿宋" w:eastAsia="仿宋" w:cs="Times New Roman"/>
                <w:kern w:val="0"/>
                <w:sz w:val="20"/>
                <w:szCs w:val="21"/>
              </w:rPr>
              <w:t>项目负责人，制定了项目总体研究方案和实施计划，主持了项目的总体研究工作，包括项目设计、申报、实施、管理和总结等。主持非激素类男性避孕药研发、复发性流产研究和男性不育症研究等，对本项目主要创新成果中所列第1~3项科学发现做出了创造性贡献，是18篇代表性论文的共同通讯作者或并列第一作者。</w:t>
            </w:r>
          </w:p>
        </w:tc>
      </w:tr>
      <w:tr w14:paraId="36456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tcPr>
          <w:p w14:paraId="486DD8BB">
            <w:pPr>
              <w:adjustRightInd w:val="0"/>
              <w:rPr>
                <w:rFonts w:ascii="仿宋" w:hAnsi="仿宋" w:eastAsia="仿宋" w:cs="Times New Roman"/>
                <w:color w:val="0D0D0D"/>
                <w:spacing w:val="2"/>
                <w:kern w:val="0"/>
                <w:sz w:val="21"/>
                <w:szCs w:val="21"/>
              </w:rPr>
            </w:pPr>
            <w:r>
              <w:rPr>
                <w:rFonts w:hint="eastAsia" w:ascii="仿宋" w:hAnsi="仿宋" w:eastAsia="仿宋" w:cs="Times New Roman"/>
                <w:kern w:val="0"/>
                <w:sz w:val="20"/>
                <w:szCs w:val="21"/>
              </w:rPr>
              <w:t>鲍坚强</w:t>
            </w:r>
          </w:p>
        </w:tc>
        <w:tc>
          <w:tcPr>
            <w:tcW w:w="652" w:type="dxa"/>
            <w:tcBorders>
              <w:top w:val="single" w:color="auto" w:sz="4" w:space="0"/>
              <w:left w:val="nil"/>
              <w:bottom w:val="single" w:color="auto" w:sz="4" w:space="0"/>
              <w:right w:val="single" w:color="auto" w:sz="4" w:space="0"/>
            </w:tcBorders>
          </w:tcPr>
          <w:p w14:paraId="1DBDEB0B">
            <w:pPr>
              <w:adjustRightInd w:val="0"/>
              <w:rPr>
                <w:rFonts w:ascii="仿宋" w:hAnsi="仿宋" w:eastAsia="仿宋" w:cs="Times New Roman"/>
                <w:color w:val="0D0D0D"/>
                <w:spacing w:val="2"/>
                <w:kern w:val="0"/>
                <w:sz w:val="21"/>
                <w:szCs w:val="21"/>
              </w:rPr>
            </w:pPr>
            <w:r>
              <w:rPr>
                <w:rFonts w:hint="eastAsia" w:ascii="仿宋" w:hAnsi="仿宋" w:eastAsia="仿宋" w:cs="Times New Roman"/>
                <w:color w:val="0D0D0D"/>
                <w:spacing w:val="2"/>
                <w:kern w:val="0"/>
                <w:sz w:val="20"/>
                <w:szCs w:val="21"/>
              </w:rPr>
              <w:t>2</w:t>
            </w:r>
          </w:p>
        </w:tc>
        <w:tc>
          <w:tcPr>
            <w:tcW w:w="841" w:type="dxa"/>
            <w:tcBorders>
              <w:top w:val="single" w:color="auto" w:sz="4" w:space="0"/>
              <w:left w:val="nil"/>
              <w:bottom w:val="single" w:color="auto" w:sz="4" w:space="0"/>
              <w:right w:val="single" w:color="auto" w:sz="4" w:space="0"/>
            </w:tcBorders>
          </w:tcPr>
          <w:p w14:paraId="2637E3E4">
            <w:pPr>
              <w:adjustRightInd w:val="0"/>
              <w:rPr>
                <w:rFonts w:ascii="仿宋" w:hAnsi="仿宋" w:eastAsia="仿宋" w:cs="Times New Roman"/>
                <w:color w:val="0D0D0D"/>
                <w:spacing w:val="2"/>
                <w:kern w:val="0"/>
                <w:sz w:val="21"/>
                <w:szCs w:val="21"/>
              </w:rPr>
            </w:pPr>
            <w:r>
              <w:rPr>
                <w:rFonts w:hint="eastAsia" w:ascii="仿宋" w:hAnsi="仿宋" w:eastAsia="仿宋" w:cs="Times New Roman"/>
                <w:color w:val="0D0D0D"/>
                <w:spacing w:val="2"/>
                <w:kern w:val="0"/>
                <w:sz w:val="20"/>
                <w:szCs w:val="21"/>
              </w:rPr>
              <w:t>研究员</w:t>
            </w:r>
          </w:p>
        </w:tc>
        <w:tc>
          <w:tcPr>
            <w:tcW w:w="1134" w:type="dxa"/>
            <w:tcBorders>
              <w:top w:val="single" w:color="auto" w:sz="4" w:space="0"/>
              <w:left w:val="nil"/>
              <w:bottom w:val="single" w:color="auto" w:sz="4" w:space="0"/>
              <w:right w:val="single" w:color="auto" w:sz="4" w:space="0"/>
            </w:tcBorders>
          </w:tcPr>
          <w:p w14:paraId="43A7A5A8">
            <w:pPr>
              <w:adjustRightInd w:val="0"/>
              <w:rPr>
                <w:rFonts w:ascii="仿宋" w:hAnsi="仿宋" w:eastAsia="仿宋" w:cs="Times New Roman"/>
                <w:color w:val="0D0D0D"/>
                <w:spacing w:val="2"/>
                <w:kern w:val="0"/>
                <w:sz w:val="21"/>
                <w:szCs w:val="21"/>
              </w:rPr>
            </w:pPr>
            <w:r>
              <w:rPr>
                <w:rFonts w:hint="eastAsia" w:ascii="仿宋" w:hAnsi="仿宋" w:eastAsia="仿宋" w:cs="Times New Roman"/>
                <w:color w:val="0D0D0D"/>
                <w:spacing w:val="2"/>
                <w:kern w:val="0"/>
                <w:sz w:val="20"/>
                <w:szCs w:val="21"/>
              </w:rPr>
              <w:t>无</w:t>
            </w:r>
          </w:p>
        </w:tc>
        <w:tc>
          <w:tcPr>
            <w:tcW w:w="1134" w:type="dxa"/>
            <w:tcBorders>
              <w:top w:val="single" w:color="auto" w:sz="4" w:space="0"/>
              <w:left w:val="nil"/>
              <w:bottom w:val="single" w:color="auto" w:sz="4" w:space="0"/>
              <w:right w:val="single" w:color="auto" w:sz="4" w:space="0"/>
            </w:tcBorders>
          </w:tcPr>
          <w:p w14:paraId="0BD95014">
            <w:pPr>
              <w:adjustRightInd w:val="0"/>
              <w:rPr>
                <w:rFonts w:ascii="仿宋" w:hAnsi="仿宋" w:eastAsia="仿宋" w:cs="Times New Roman"/>
                <w:color w:val="0D0D0D"/>
                <w:spacing w:val="2"/>
                <w:kern w:val="0"/>
                <w:sz w:val="21"/>
                <w:szCs w:val="21"/>
              </w:rPr>
            </w:pPr>
            <w:r>
              <w:rPr>
                <w:rFonts w:hint="eastAsia" w:ascii="仿宋" w:hAnsi="仿宋" w:eastAsia="仿宋" w:cs="Times New Roman"/>
                <w:kern w:val="0"/>
                <w:sz w:val="20"/>
                <w:szCs w:val="21"/>
              </w:rPr>
              <w:t>中国科学技术大学附属第一医院</w:t>
            </w:r>
          </w:p>
        </w:tc>
        <w:tc>
          <w:tcPr>
            <w:tcW w:w="1134" w:type="dxa"/>
            <w:tcBorders>
              <w:top w:val="single" w:color="auto" w:sz="4" w:space="0"/>
              <w:left w:val="nil"/>
              <w:bottom w:val="single" w:color="auto" w:sz="4" w:space="0"/>
              <w:right w:val="single" w:color="auto" w:sz="4" w:space="0"/>
            </w:tcBorders>
          </w:tcPr>
          <w:p w14:paraId="292ADFA5">
            <w:pPr>
              <w:adjustRightInd w:val="0"/>
              <w:rPr>
                <w:rFonts w:ascii="仿宋" w:hAnsi="仿宋" w:eastAsia="仿宋" w:cs="Times New Roman"/>
                <w:color w:val="0D0D0D"/>
                <w:spacing w:val="2"/>
                <w:kern w:val="0"/>
                <w:sz w:val="21"/>
                <w:szCs w:val="21"/>
              </w:rPr>
            </w:pPr>
            <w:r>
              <w:rPr>
                <w:rFonts w:hint="eastAsia" w:ascii="仿宋" w:hAnsi="仿宋" w:eastAsia="仿宋" w:cs="Times New Roman"/>
                <w:kern w:val="0"/>
                <w:sz w:val="20"/>
                <w:szCs w:val="21"/>
              </w:rPr>
              <w:t>中国科学技术大学附属第一医院</w:t>
            </w:r>
          </w:p>
        </w:tc>
        <w:tc>
          <w:tcPr>
            <w:tcW w:w="2843" w:type="dxa"/>
            <w:tcBorders>
              <w:top w:val="single" w:color="auto" w:sz="4" w:space="0"/>
              <w:left w:val="nil"/>
              <w:bottom w:val="single" w:color="auto" w:sz="4" w:space="0"/>
              <w:right w:val="single" w:color="auto" w:sz="4" w:space="0"/>
            </w:tcBorders>
          </w:tcPr>
          <w:p w14:paraId="17222509">
            <w:pPr>
              <w:rPr>
                <w:rFonts w:ascii="仿宋" w:hAnsi="仿宋" w:eastAsia="仿宋" w:cs="Times New Roman"/>
                <w:kern w:val="0"/>
                <w:sz w:val="20"/>
                <w:szCs w:val="21"/>
              </w:rPr>
            </w:pPr>
            <w:r>
              <w:rPr>
                <w:rFonts w:hint="eastAsia" w:ascii="仿宋" w:hAnsi="仿宋" w:eastAsia="仿宋" w:cs="Times New Roman"/>
                <w:kern w:val="0"/>
                <w:sz w:val="20"/>
                <w:szCs w:val="21"/>
              </w:rPr>
              <w:t>项目第二负责人，制定了项目部分研究方案和实施计划，承担了项目的部分设计、实施、管理和总结工作。主持了卵子发生调控机制研究，对本项目主要创新成果中所列第1（1）项科学发现做出了创造性贡献，是第1篇代表性论文的最后通讯作者。</w:t>
            </w:r>
          </w:p>
        </w:tc>
      </w:tr>
      <w:tr w14:paraId="65A19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tcPr>
          <w:p w14:paraId="6A236BA5">
            <w:pPr>
              <w:adjustRightInd w:val="0"/>
              <w:rPr>
                <w:rFonts w:ascii="仿宋" w:hAnsi="仿宋" w:eastAsia="仿宋" w:cs="Times New Roman"/>
                <w:color w:val="0D0D0D"/>
                <w:spacing w:val="2"/>
                <w:kern w:val="0"/>
                <w:sz w:val="21"/>
                <w:szCs w:val="21"/>
              </w:rPr>
            </w:pPr>
            <w:r>
              <w:rPr>
                <w:rFonts w:hint="eastAsia" w:ascii="仿宋" w:hAnsi="仿宋" w:eastAsia="仿宋" w:cs="Times New Roman"/>
                <w:kern w:val="0"/>
                <w:sz w:val="20"/>
                <w:szCs w:val="21"/>
              </w:rPr>
              <w:t>唐冲</w:t>
            </w:r>
          </w:p>
        </w:tc>
        <w:tc>
          <w:tcPr>
            <w:tcW w:w="652" w:type="dxa"/>
            <w:tcBorders>
              <w:top w:val="single" w:color="auto" w:sz="4" w:space="0"/>
              <w:left w:val="nil"/>
              <w:bottom w:val="single" w:color="auto" w:sz="4" w:space="0"/>
              <w:right w:val="single" w:color="auto" w:sz="4" w:space="0"/>
            </w:tcBorders>
          </w:tcPr>
          <w:p w14:paraId="79789ED5">
            <w:pPr>
              <w:adjustRightInd w:val="0"/>
              <w:rPr>
                <w:rFonts w:ascii="仿宋" w:hAnsi="仿宋" w:eastAsia="仿宋" w:cs="Times New Roman"/>
                <w:color w:val="0D0D0D"/>
                <w:spacing w:val="2"/>
                <w:kern w:val="0"/>
                <w:sz w:val="21"/>
                <w:szCs w:val="21"/>
              </w:rPr>
            </w:pPr>
            <w:r>
              <w:rPr>
                <w:rFonts w:hint="eastAsia" w:ascii="仿宋" w:hAnsi="仿宋" w:eastAsia="仿宋" w:cs="Times New Roman"/>
                <w:color w:val="0D0D0D"/>
                <w:spacing w:val="2"/>
                <w:kern w:val="0"/>
                <w:sz w:val="20"/>
                <w:szCs w:val="21"/>
              </w:rPr>
              <w:t>3</w:t>
            </w:r>
          </w:p>
        </w:tc>
        <w:tc>
          <w:tcPr>
            <w:tcW w:w="841" w:type="dxa"/>
            <w:tcBorders>
              <w:top w:val="single" w:color="auto" w:sz="4" w:space="0"/>
              <w:left w:val="nil"/>
              <w:bottom w:val="single" w:color="auto" w:sz="4" w:space="0"/>
              <w:right w:val="single" w:color="auto" w:sz="4" w:space="0"/>
            </w:tcBorders>
          </w:tcPr>
          <w:p w14:paraId="179608B8">
            <w:pPr>
              <w:adjustRightInd w:val="0"/>
              <w:rPr>
                <w:rFonts w:ascii="仿宋" w:hAnsi="仿宋" w:eastAsia="仿宋" w:cs="Times New Roman"/>
                <w:color w:val="0D0D0D"/>
                <w:spacing w:val="2"/>
                <w:kern w:val="0"/>
                <w:sz w:val="21"/>
                <w:szCs w:val="21"/>
              </w:rPr>
            </w:pPr>
            <w:r>
              <w:rPr>
                <w:rFonts w:hint="eastAsia" w:ascii="仿宋" w:hAnsi="仿宋" w:eastAsia="仿宋" w:cs="Times New Roman"/>
                <w:color w:val="0D0D0D"/>
                <w:spacing w:val="2"/>
                <w:kern w:val="0"/>
                <w:sz w:val="20"/>
                <w:szCs w:val="21"/>
              </w:rPr>
              <w:t>研究员</w:t>
            </w:r>
          </w:p>
        </w:tc>
        <w:tc>
          <w:tcPr>
            <w:tcW w:w="1134" w:type="dxa"/>
            <w:tcBorders>
              <w:top w:val="single" w:color="auto" w:sz="4" w:space="0"/>
              <w:left w:val="nil"/>
              <w:bottom w:val="single" w:color="auto" w:sz="4" w:space="0"/>
              <w:right w:val="single" w:color="auto" w:sz="4" w:space="0"/>
            </w:tcBorders>
          </w:tcPr>
          <w:p w14:paraId="7523E342">
            <w:pPr>
              <w:adjustRightInd w:val="0"/>
              <w:rPr>
                <w:rFonts w:ascii="仿宋" w:hAnsi="仿宋" w:eastAsia="仿宋" w:cs="Times New Roman"/>
                <w:color w:val="0D0D0D"/>
                <w:spacing w:val="2"/>
                <w:kern w:val="0"/>
                <w:sz w:val="21"/>
                <w:szCs w:val="21"/>
              </w:rPr>
            </w:pPr>
            <w:r>
              <w:rPr>
                <w:rFonts w:hint="eastAsia" w:ascii="仿宋" w:hAnsi="仿宋" w:eastAsia="仿宋" w:cs="Times New Roman"/>
                <w:color w:val="0D0D0D"/>
                <w:spacing w:val="2"/>
                <w:kern w:val="0"/>
                <w:sz w:val="20"/>
                <w:szCs w:val="21"/>
              </w:rPr>
              <w:t>研发副总裁</w:t>
            </w:r>
          </w:p>
        </w:tc>
        <w:tc>
          <w:tcPr>
            <w:tcW w:w="1134" w:type="dxa"/>
            <w:tcBorders>
              <w:top w:val="single" w:color="auto" w:sz="4" w:space="0"/>
              <w:left w:val="nil"/>
              <w:bottom w:val="single" w:color="auto" w:sz="4" w:space="0"/>
              <w:right w:val="single" w:color="auto" w:sz="4" w:space="0"/>
            </w:tcBorders>
          </w:tcPr>
          <w:p w14:paraId="08D05812">
            <w:pPr>
              <w:adjustRightInd w:val="0"/>
              <w:rPr>
                <w:rFonts w:ascii="仿宋" w:hAnsi="仿宋" w:eastAsia="仿宋" w:cs="Times New Roman"/>
                <w:color w:val="0D0D0D"/>
                <w:spacing w:val="2"/>
                <w:kern w:val="0"/>
                <w:sz w:val="21"/>
                <w:szCs w:val="21"/>
              </w:rPr>
            </w:pPr>
            <w:r>
              <w:rPr>
                <w:rFonts w:hint="eastAsia" w:ascii="仿宋" w:hAnsi="仿宋" w:eastAsia="仿宋" w:cs="Times New Roman"/>
                <w:kern w:val="0"/>
                <w:sz w:val="20"/>
                <w:szCs w:val="21"/>
              </w:rPr>
              <w:t>深圳华大基因股份有限公司</w:t>
            </w:r>
          </w:p>
        </w:tc>
        <w:tc>
          <w:tcPr>
            <w:tcW w:w="1134" w:type="dxa"/>
            <w:tcBorders>
              <w:top w:val="single" w:color="auto" w:sz="4" w:space="0"/>
              <w:left w:val="nil"/>
              <w:bottom w:val="single" w:color="auto" w:sz="4" w:space="0"/>
              <w:right w:val="single" w:color="auto" w:sz="4" w:space="0"/>
            </w:tcBorders>
          </w:tcPr>
          <w:p w14:paraId="2366C39E">
            <w:pPr>
              <w:adjustRightInd w:val="0"/>
              <w:rPr>
                <w:rFonts w:ascii="仿宋" w:hAnsi="仿宋" w:eastAsia="仿宋" w:cs="Times New Roman"/>
                <w:color w:val="0D0D0D"/>
                <w:spacing w:val="2"/>
                <w:kern w:val="0"/>
                <w:sz w:val="21"/>
                <w:szCs w:val="21"/>
              </w:rPr>
            </w:pPr>
            <w:r>
              <w:rPr>
                <w:rFonts w:hint="eastAsia" w:ascii="仿宋" w:hAnsi="仿宋" w:eastAsia="仿宋" w:cs="Times New Roman"/>
                <w:kern w:val="0"/>
                <w:sz w:val="20"/>
                <w:szCs w:val="21"/>
              </w:rPr>
              <w:t>深圳华大基因股份有限公司</w:t>
            </w:r>
          </w:p>
        </w:tc>
        <w:tc>
          <w:tcPr>
            <w:tcW w:w="2843" w:type="dxa"/>
            <w:tcBorders>
              <w:top w:val="single" w:color="auto" w:sz="4" w:space="0"/>
              <w:left w:val="nil"/>
              <w:bottom w:val="single" w:color="auto" w:sz="4" w:space="0"/>
              <w:right w:val="single" w:color="auto" w:sz="4" w:space="0"/>
            </w:tcBorders>
          </w:tcPr>
          <w:p w14:paraId="37F3304D">
            <w:pPr>
              <w:rPr>
                <w:rFonts w:ascii="仿宋" w:hAnsi="仿宋" w:eastAsia="仿宋" w:cs="Times New Roman"/>
                <w:kern w:val="0"/>
                <w:sz w:val="20"/>
                <w:szCs w:val="21"/>
              </w:rPr>
            </w:pPr>
            <w:r>
              <w:rPr>
                <w:rFonts w:hint="eastAsia" w:ascii="仿宋" w:hAnsi="仿宋" w:eastAsia="仿宋" w:cs="Times New Roman"/>
                <w:kern w:val="0"/>
                <w:sz w:val="20"/>
                <w:szCs w:val="21"/>
              </w:rPr>
              <w:t>主持完成了在精子成熟过程中m6A修饰通过调控带有ORF的circRNA生物合成来维持蛋白质翻译机制研究，对本项目主要创新成果中所列第1（2）项科学发现做出了创造性贡献，是第2篇代表性论文的第一作者和共同通讯作者。</w:t>
            </w:r>
          </w:p>
        </w:tc>
      </w:tr>
      <w:tr w14:paraId="13225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tcPr>
          <w:p w14:paraId="79B7C799">
            <w:pPr>
              <w:adjustRightInd w:val="0"/>
              <w:rPr>
                <w:rFonts w:ascii="仿宋" w:hAnsi="仿宋" w:eastAsia="仿宋" w:cs="Times New Roman"/>
                <w:color w:val="0D0D0D"/>
                <w:spacing w:val="2"/>
                <w:kern w:val="0"/>
                <w:sz w:val="21"/>
                <w:szCs w:val="21"/>
              </w:rPr>
            </w:pPr>
            <w:r>
              <w:rPr>
                <w:rFonts w:hint="eastAsia" w:ascii="仿宋" w:hAnsi="仿宋" w:eastAsia="仿宋" w:cs="Times New Roman"/>
                <w:kern w:val="0"/>
                <w:sz w:val="20"/>
                <w:szCs w:val="21"/>
              </w:rPr>
              <w:t>孙斐</w:t>
            </w:r>
          </w:p>
        </w:tc>
        <w:tc>
          <w:tcPr>
            <w:tcW w:w="652" w:type="dxa"/>
            <w:tcBorders>
              <w:top w:val="single" w:color="auto" w:sz="4" w:space="0"/>
              <w:left w:val="nil"/>
              <w:bottom w:val="single" w:color="auto" w:sz="4" w:space="0"/>
              <w:right w:val="single" w:color="auto" w:sz="4" w:space="0"/>
            </w:tcBorders>
          </w:tcPr>
          <w:p w14:paraId="6A3472F1">
            <w:pPr>
              <w:adjustRightInd w:val="0"/>
              <w:rPr>
                <w:rFonts w:ascii="仿宋" w:hAnsi="仿宋" w:eastAsia="仿宋" w:cs="Times New Roman"/>
                <w:color w:val="0D0D0D"/>
                <w:spacing w:val="2"/>
                <w:kern w:val="0"/>
                <w:sz w:val="21"/>
                <w:szCs w:val="21"/>
              </w:rPr>
            </w:pPr>
            <w:r>
              <w:rPr>
                <w:rFonts w:hint="eastAsia" w:ascii="仿宋" w:hAnsi="仿宋" w:eastAsia="仿宋" w:cs="Times New Roman"/>
                <w:color w:val="0D0D0D"/>
                <w:spacing w:val="2"/>
                <w:kern w:val="0"/>
                <w:sz w:val="20"/>
                <w:szCs w:val="21"/>
              </w:rPr>
              <w:t>4</w:t>
            </w:r>
          </w:p>
        </w:tc>
        <w:tc>
          <w:tcPr>
            <w:tcW w:w="841" w:type="dxa"/>
            <w:tcBorders>
              <w:top w:val="single" w:color="auto" w:sz="4" w:space="0"/>
              <w:left w:val="nil"/>
              <w:bottom w:val="single" w:color="auto" w:sz="4" w:space="0"/>
              <w:right w:val="single" w:color="auto" w:sz="4" w:space="0"/>
            </w:tcBorders>
          </w:tcPr>
          <w:p w14:paraId="38642523">
            <w:pPr>
              <w:adjustRightInd w:val="0"/>
              <w:rPr>
                <w:rFonts w:ascii="仿宋" w:hAnsi="仿宋" w:eastAsia="仿宋" w:cs="Times New Roman"/>
                <w:color w:val="0D0D0D"/>
                <w:spacing w:val="2"/>
                <w:kern w:val="0"/>
                <w:sz w:val="21"/>
                <w:szCs w:val="21"/>
              </w:rPr>
            </w:pPr>
            <w:r>
              <w:rPr>
                <w:rFonts w:hint="eastAsia" w:ascii="仿宋" w:hAnsi="仿宋" w:eastAsia="仿宋" w:cs="Times New Roman"/>
                <w:color w:val="0D0D0D"/>
                <w:spacing w:val="2"/>
                <w:kern w:val="0"/>
                <w:sz w:val="20"/>
                <w:szCs w:val="21"/>
              </w:rPr>
              <w:t>教授、主任医师</w:t>
            </w:r>
          </w:p>
        </w:tc>
        <w:tc>
          <w:tcPr>
            <w:tcW w:w="1134" w:type="dxa"/>
            <w:tcBorders>
              <w:top w:val="single" w:color="auto" w:sz="4" w:space="0"/>
              <w:left w:val="nil"/>
              <w:bottom w:val="single" w:color="auto" w:sz="4" w:space="0"/>
              <w:right w:val="single" w:color="auto" w:sz="4" w:space="0"/>
            </w:tcBorders>
          </w:tcPr>
          <w:p w14:paraId="4CB37218">
            <w:pPr>
              <w:adjustRightInd w:val="0"/>
              <w:rPr>
                <w:rFonts w:ascii="仿宋" w:hAnsi="仿宋" w:eastAsia="仿宋" w:cs="Times New Roman"/>
                <w:color w:val="0D0D0D"/>
                <w:spacing w:val="2"/>
                <w:kern w:val="0"/>
                <w:sz w:val="21"/>
                <w:szCs w:val="21"/>
              </w:rPr>
            </w:pPr>
            <w:r>
              <w:rPr>
                <w:rFonts w:hint="eastAsia" w:ascii="仿宋" w:hAnsi="仿宋" w:eastAsia="仿宋" w:cs="Times New Roman"/>
                <w:color w:val="0D0D0D"/>
                <w:spacing w:val="2"/>
                <w:kern w:val="0"/>
                <w:sz w:val="20"/>
                <w:szCs w:val="21"/>
              </w:rPr>
              <w:t>无</w:t>
            </w:r>
          </w:p>
        </w:tc>
        <w:tc>
          <w:tcPr>
            <w:tcW w:w="1134" w:type="dxa"/>
            <w:tcBorders>
              <w:top w:val="single" w:color="auto" w:sz="4" w:space="0"/>
              <w:left w:val="nil"/>
              <w:bottom w:val="single" w:color="auto" w:sz="4" w:space="0"/>
              <w:right w:val="single" w:color="auto" w:sz="4" w:space="0"/>
            </w:tcBorders>
          </w:tcPr>
          <w:p w14:paraId="68920F4E">
            <w:pPr>
              <w:adjustRightInd w:val="0"/>
              <w:rPr>
                <w:rFonts w:ascii="仿宋" w:hAnsi="仿宋" w:eastAsia="仿宋" w:cs="Times New Roman"/>
                <w:color w:val="0D0D0D"/>
                <w:spacing w:val="2"/>
                <w:kern w:val="0"/>
                <w:sz w:val="21"/>
                <w:szCs w:val="21"/>
              </w:rPr>
            </w:pPr>
            <w:r>
              <w:rPr>
                <w:rFonts w:hint="eastAsia" w:ascii="仿宋" w:hAnsi="仿宋" w:eastAsia="仿宋" w:cs="Times New Roman"/>
                <w:kern w:val="0"/>
                <w:sz w:val="20"/>
                <w:szCs w:val="21"/>
              </w:rPr>
              <w:t>南通大学</w:t>
            </w:r>
          </w:p>
        </w:tc>
        <w:tc>
          <w:tcPr>
            <w:tcW w:w="1134" w:type="dxa"/>
            <w:tcBorders>
              <w:top w:val="single" w:color="auto" w:sz="4" w:space="0"/>
              <w:left w:val="nil"/>
              <w:bottom w:val="single" w:color="auto" w:sz="4" w:space="0"/>
              <w:right w:val="single" w:color="auto" w:sz="4" w:space="0"/>
            </w:tcBorders>
          </w:tcPr>
          <w:p w14:paraId="7DB42F48">
            <w:pPr>
              <w:adjustRightInd w:val="0"/>
              <w:rPr>
                <w:rFonts w:ascii="仿宋" w:hAnsi="仿宋" w:eastAsia="仿宋" w:cs="Times New Roman"/>
                <w:color w:val="0D0D0D"/>
                <w:spacing w:val="2"/>
                <w:kern w:val="0"/>
                <w:sz w:val="21"/>
                <w:szCs w:val="21"/>
              </w:rPr>
            </w:pPr>
            <w:r>
              <w:rPr>
                <w:rFonts w:hint="eastAsia" w:ascii="仿宋" w:hAnsi="仿宋" w:eastAsia="仿宋" w:cs="Times New Roman"/>
                <w:kern w:val="0"/>
                <w:sz w:val="20"/>
                <w:szCs w:val="21"/>
              </w:rPr>
              <w:t>南通大学</w:t>
            </w:r>
          </w:p>
        </w:tc>
        <w:tc>
          <w:tcPr>
            <w:tcW w:w="2843" w:type="dxa"/>
            <w:tcBorders>
              <w:top w:val="single" w:color="auto" w:sz="4" w:space="0"/>
              <w:left w:val="nil"/>
              <w:bottom w:val="single" w:color="auto" w:sz="4" w:space="0"/>
              <w:right w:val="single" w:color="auto" w:sz="4" w:space="0"/>
            </w:tcBorders>
          </w:tcPr>
          <w:p w14:paraId="2FC4832F">
            <w:pPr>
              <w:rPr>
                <w:rFonts w:ascii="仿宋" w:hAnsi="仿宋" w:eastAsia="仿宋" w:cs="Times New Roman"/>
                <w:kern w:val="0"/>
                <w:sz w:val="20"/>
                <w:szCs w:val="21"/>
              </w:rPr>
            </w:pPr>
            <w:r>
              <w:rPr>
                <w:rFonts w:hint="eastAsia" w:ascii="仿宋" w:hAnsi="仿宋" w:eastAsia="仿宋" w:cs="Times New Roman"/>
                <w:kern w:val="0"/>
                <w:sz w:val="20"/>
                <w:szCs w:val="21"/>
              </w:rPr>
              <w:t>主持完成精子发生过程中组蛋白修饰的动态特征与转录偏好、Tex13a调控精子发生的机制研究和睾丸间质细胞衰老的关键机制研究，对本项目主要创新点中所列第1项和第2项科学发现做出了重要贡献，是第8、10、11篇代表性论文的最后通讯作者。</w:t>
            </w:r>
          </w:p>
        </w:tc>
      </w:tr>
      <w:tr w14:paraId="41714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tcPr>
          <w:p w14:paraId="77A4AE94">
            <w:pPr>
              <w:adjustRightInd w:val="0"/>
              <w:rPr>
                <w:rFonts w:ascii="仿宋" w:hAnsi="仿宋" w:eastAsia="仿宋" w:cs="Times New Roman"/>
                <w:color w:val="0D0D0D"/>
                <w:spacing w:val="2"/>
                <w:kern w:val="0"/>
                <w:sz w:val="21"/>
                <w:szCs w:val="21"/>
              </w:rPr>
            </w:pPr>
            <w:r>
              <w:rPr>
                <w:rFonts w:hint="eastAsia" w:ascii="仿宋" w:hAnsi="仿宋" w:eastAsia="仿宋" w:cs="Times New Roman"/>
                <w:kern w:val="0"/>
                <w:sz w:val="20"/>
                <w:szCs w:val="21"/>
              </w:rPr>
              <w:t>李琳</w:t>
            </w:r>
          </w:p>
        </w:tc>
        <w:tc>
          <w:tcPr>
            <w:tcW w:w="652" w:type="dxa"/>
            <w:tcBorders>
              <w:top w:val="single" w:color="auto" w:sz="4" w:space="0"/>
              <w:left w:val="nil"/>
              <w:bottom w:val="single" w:color="auto" w:sz="4" w:space="0"/>
              <w:right w:val="single" w:color="auto" w:sz="4" w:space="0"/>
            </w:tcBorders>
          </w:tcPr>
          <w:p w14:paraId="72C2CA59">
            <w:pPr>
              <w:adjustRightInd w:val="0"/>
              <w:rPr>
                <w:rFonts w:ascii="仿宋" w:hAnsi="仿宋" w:eastAsia="仿宋" w:cs="Times New Roman"/>
                <w:color w:val="0D0D0D"/>
                <w:spacing w:val="2"/>
                <w:kern w:val="0"/>
                <w:sz w:val="21"/>
                <w:szCs w:val="21"/>
              </w:rPr>
            </w:pPr>
            <w:r>
              <w:rPr>
                <w:rFonts w:hint="eastAsia" w:ascii="仿宋" w:hAnsi="仿宋" w:eastAsia="仿宋" w:cs="Times New Roman"/>
                <w:color w:val="0D0D0D"/>
                <w:spacing w:val="2"/>
                <w:kern w:val="0"/>
                <w:sz w:val="20"/>
                <w:szCs w:val="21"/>
              </w:rPr>
              <w:t>5</w:t>
            </w:r>
          </w:p>
        </w:tc>
        <w:tc>
          <w:tcPr>
            <w:tcW w:w="841" w:type="dxa"/>
            <w:tcBorders>
              <w:top w:val="single" w:color="auto" w:sz="4" w:space="0"/>
              <w:left w:val="nil"/>
              <w:bottom w:val="single" w:color="auto" w:sz="4" w:space="0"/>
              <w:right w:val="single" w:color="auto" w:sz="4" w:space="0"/>
            </w:tcBorders>
          </w:tcPr>
          <w:p w14:paraId="7336FC9C">
            <w:pPr>
              <w:adjustRightInd w:val="0"/>
              <w:rPr>
                <w:rFonts w:ascii="仿宋" w:hAnsi="仿宋" w:eastAsia="仿宋" w:cs="Times New Roman"/>
                <w:color w:val="0D0D0D"/>
                <w:spacing w:val="2"/>
                <w:kern w:val="0"/>
                <w:sz w:val="21"/>
                <w:szCs w:val="21"/>
              </w:rPr>
            </w:pPr>
            <w:r>
              <w:rPr>
                <w:rFonts w:hint="eastAsia" w:ascii="仿宋" w:hAnsi="仿宋" w:eastAsia="仿宋" w:cs="Times New Roman"/>
                <w:color w:val="0D0D0D"/>
                <w:spacing w:val="2"/>
                <w:kern w:val="0"/>
                <w:sz w:val="20"/>
                <w:szCs w:val="21"/>
              </w:rPr>
              <w:t>副研究员</w:t>
            </w:r>
          </w:p>
        </w:tc>
        <w:tc>
          <w:tcPr>
            <w:tcW w:w="1134" w:type="dxa"/>
            <w:tcBorders>
              <w:top w:val="single" w:color="auto" w:sz="4" w:space="0"/>
              <w:left w:val="nil"/>
              <w:bottom w:val="single" w:color="auto" w:sz="4" w:space="0"/>
              <w:right w:val="single" w:color="auto" w:sz="4" w:space="0"/>
            </w:tcBorders>
          </w:tcPr>
          <w:p w14:paraId="2DF12A78">
            <w:pPr>
              <w:adjustRightInd w:val="0"/>
              <w:rPr>
                <w:rFonts w:ascii="仿宋" w:hAnsi="仿宋" w:eastAsia="仿宋" w:cs="Times New Roman"/>
                <w:color w:val="0D0D0D"/>
                <w:spacing w:val="2"/>
                <w:kern w:val="0"/>
                <w:sz w:val="21"/>
                <w:szCs w:val="21"/>
              </w:rPr>
            </w:pPr>
            <w:r>
              <w:rPr>
                <w:rFonts w:hint="eastAsia" w:ascii="仿宋" w:hAnsi="仿宋" w:eastAsia="仿宋" w:cs="Times New Roman"/>
                <w:color w:val="0D0D0D"/>
                <w:spacing w:val="2"/>
                <w:kern w:val="0"/>
                <w:sz w:val="20"/>
                <w:szCs w:val="21"/>
              </w:rPr>
              <w:t>无</w:t>
            </w:r>
          </w:p>
        </w:tc>
        <w:tc>
          <w:tcPr>
            <w:tcW w:w="1134" w:type="dxa"/>
            <w:tcBorders>
              <w:top w:val="single" w:color="auto" w:sz="4" w:space="0"/>
              <w:left w:val="nil"/>
              <w:bottom w:val="single" w:color="auto" w:sz="4" w:space="0"/>
              <w:right w:val="single" w:color="auto" w:sz="4" w:space="0"/>
            </w:tcBorders>
          </w:tcPr>
          <w:p w14:paraId="28FC3F77">
            <w:pPr>
              <w:rPr>
                <w:rFonts w:ascii="仿宋" w:hAnsi="仿宋" w:eastAsia="仿宋" w:cs="Times New Roman"/>
                <w:kern w:val="0"/>
                <w:sz w:val="20"/>
                <w:szCs w:val="21"/>
              </w:rPr>
            </w:pPr>
            <w:r>
              <w:rPr>
                <w:rFonts w:hint="eastAsia" w:ascii="仿宋" w:hAnsi="仿宋" w:eastAsia="仿宋" w:cs="Times New Roman"/>
                <w:kern w:val="0"/>
                <w:sz w:val="20"/>
                <w:szCs w:val="21"/>
              </w:rPr>
              <w:t>首都医科大学附属北京妇产医院</w:t>
            </w:r>
          </w:p>
          <w:p w14:paraId="112C1611">
            <w:pPr>
              <w:adjustRightInd w:val="0"/>
              <w:rPr>
                <w:rFonts w:ascii="仿宋" w:hAnsi="仿宋" w:eastAsia="仿宋" w:cs="Times New Roman"/>
                <w:kern w:val="0"/>
                <w:sz w:val="20"/>
                <w:szCs w:val="21"/>
              </w:rPr>
            </w:pPr>
          </w:p>
        </w:tc>
        <w:tc>
          <w:tcPr>
            <w:tcW w:w="1134" w:type="dxa"/>
            <w:tcBorders>
              <w:top w:val="single" w:color="auto" w:sz="4" w:space="0"/>
              <w:left w:val="nil"/>
              <w:bottom w:val="single" w:color="auto" w:sz="4" w:space="0"/>
              <w:right w:val="single" w:color="auto" w:sz="4" w:space="0"/>
            </w:tcBorders>
          </w:tcPr>
          <w:p w14:paraId="4409CA36">
            <w:pPr>
              <w:rPr>
                <w:rFonts w:ascii="仿宋" w:hAnsi="仿宋" w:eastAsia="仿宋" w:cs="Times New Roman"/>
                <w:kern w:val="0"/>
                <w:sz w:val="20"/>
                <w:szCs w:val="21"/>
              </w:rPr>
            </w:pPr>
            <w:r>
              <w:rPr>
                <w:rFonts w:hint="eastAsia" w:ascii="仿宋" w:hAnsi="仿宋" w:eastAsia="仿宋" w:cs="Times New Roman"/>
                <w:kern w:val="0"/>
                <w:sz w:val="20"/>
                <w:szCs w:val="21"/>
              </w:rPr>
              <w:t>首都医科大学附属北京妇产医院</w:t>
            </w:r>
          </w:p>
          <w:p w14:paraId="548774D3">
            <w:pPr>
              <w:adjustRightInd w:val="0"/>
              <w:rPr>
                <w:rFonts w:ascii="仿宋" w:hAnsi="仿宋" w:eastAsia="仿宋" w:cs="Times New Roman"/>
                <w:kern w:val="0"/>
                <w:sz w:val="20"/>
                <w:szCs w:val="21"/>
              </w:rPr>
            </w:pPr>
          </w:p>
        </w:tc>
        <w:tc>
          <w:tcPr>
            <w:tcW w:w="2843" w:type="dxa"/>
            <w:tcBorders>
              <w:top w:val="single" w:color="auto" w:sz="4" w:space="0"/>
              <w:left w:val="nil"/>
              <w:bottom w:val="single" w:color="auto" w:sz="4" w:space="0"/>
              <w:right w:val="single" w:color="auto" w:sz="4" w:space="0"/>
            </w:tcBorders>
          </w:tcPr>
          <w:p w14:paraId="47BA32BB">
            <w:pPr>
              <w:rPr>
                <w:rFonts w:ascii="仿宋" w:hAnsi="仿宋" w:eastAsia="仿宋" w:cs="Times New Roman"/>
                <w:kern w:val="0"/>
                <w:sz w:val="20"/>
                <w:szCs w:val="21"/>
              </w:rPr>
            </w:pPr>
            <w:r>
              <w:rPr>
                <w:rFonts w:hint="eastAsia" w:ascii="仿宋" w:hAnsi="仿宋" w:eastAsia="仿宋" w:cs="Times New Roman"/>
                <w:kern w:val="0"/>
                <w:sz w:val="20"/>
                <w:szCs w:val="21"/>
              </w:rPr>
              <w:t>主持了AK9基因缺陷导致弱精子症研究，对本项目主要创新成果中所列第2（1）项科学发现做出了创造性贡献，是代表性论文4的最后通讯作者。</w:t>
            </w:r>
          </w:p>
        </w:tc>
      </w:tr>
      <w:tr w14:paraId="4DCB7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tcPr>
          <w:p w14:paraId="0B834DC7">
            <w:pPr>
              <w:adjustRightInd w:val="0"/>
              <w:rPr>
                <w:rFonts w:ascii="仿宋" w:hAnsi="仿宋" w:eastAsia="仿宋" w:cs="Times New Roman"/>
                <w:color w:val="0D0D0D"/>
                <w:spacing w:val="2"/>
                <w:kern w:val="0"/>
                <w:sz w:val="21"/>
                <w:szCs w:val="21"/>
              </w:rPr>
            </w:pPr>
            <w:bookmarkStart w:id="16" w:name="OLE_LINK4"/>
            <w:bookmarkStart w:id="17" w:name="OLE_LINK12"/>
            <w:r>
              <w:rPr>
                <w:rFonts w:hint="eastAsia" w:ascii="仿宋" w:hAnsi="仿宋" w:eastAsia="仿宋" w:cs="Times New Roman"/>
                <w:kern w:val="0"/>
                <w:sz w:val="20"/>
                <w:szCs w:val="21"/>
              </w:rPr>
              <w:t>聂华</w:t>
            </w:r>
            <w:bookmarkEnd w:id="16"/>
            <w:bookmarkEnd w:id="17"/>
          </w:p>
        </w:tc>
        <w:tc>
          <w:tcPr>
            <w:tcW w:w="652" w:type="dxa"/>
            <w:tcBorders>
              <w:top w:val="single" w:color="auto" w:sz="4" w:space="0"/>
              <w:left w:val="nil"/>
              <w:bottom w:val="single" w:color="auto" w:sz="4" w:space="0"/>
              <w:right w:val="single" w:color="auto" w:sz="4" w:space="0"/>
            </w:tcBorders>
          </w:tcPr>
          <w:p w14:paraId="747CA767">
            <w:pPr>
              <w:adjustRightInd w:val="0"/>
              <w:rPr>
                <w:rFonts w:ascii="仿宋" w:hAnsi="仿宋" w:eastAsia="仿宋" w:cs="Times New Roman"/>
                <w:color w:val="0D0D0D"/>
                <w:spacing w:val="2"/>
                <w:kern w:val="0"/>
                <w:sz w:val="21"/>
                <w:szCs w:val="21"/>
              </w:rPr>
            </w:pPr>
            <w:r>
              <w:rPr>
                <w:rFonts w:hint="eastAsia" w:ascii="仿宋" w:hAnsi="仿宋" w:eastAsia="仿宋" w:cs="Times New Roman"/>
                <w:color w:val="0D0D0D"/>
                <w:spacing w:val="2"/>
                <w:kern w:val="0"/>
                <w:sz w:val="20"/>
                <w:szCs w:val="21"/>
              </w:rPr>
              <w:t>6</w:t>
            </w:r>
          </w:p>
        </w:tc>
        <w:tc>
          <w:tcPr>
            <w:tcW w:w="841" w:type="dxa"/>
            <w:tcBorders>
              <w:top w:val="single" w:color="auto" w:sz="4" w:space="0"/>
              <w:left w:val="nil"/>
              <w:bottom w:val="single" w:color="auto" w:sz="4" w:space="0"/>
              <w:right w:val="single" w:color="auto" w:sz="4" w:space="0"/>
            </w:tcBorders>
          </w:tcPr>
          <w:p w14:paraId="657B03E4">
            <w:pPr>
              <w:adjustRightInd w:val="0"/>
              <w:rPr>
                <w:rFonts w:ascii="仿宋" w:hAnsi="仿宋" w:eastAsia="仿宋" w:cs="Times New Roman"/>
                <w:color w:val="0D0D0D"/>
                <w:spacing w:val="2"/>
                <w:kern w:val="0"/>
                <w:sz w:val="21"/>
                <w:szCs w:val="21"/>
              </w:rPr>
            </w:pPr>
            <w:r>
              <w:rPr>
                <w:rFonts w:hint="eastAsia" w:ascii="仿宋" w:hAnsi="仿宋" w:eastAsia="仿宋" w:cs="Times New Roman"/>
                <w:color w:val="0D0D0D"/>
                <w:spacing w:val="2"/>
                <w:kern w:val="0"/>
                <w:sz w:val="20"/>
                <w:szCs w:val="21"/>
              </w:rPr>
              <w:t>研究实习员</w:t>
            </w:r>
          </w:p>
        </w:tc>
        <w:tc>
          <w:tcPr>
            <w:tcW w:w="1134" w:type="dxa"/>
            <w:tcBorders>
              <w:top w:val="single" w:color="auto" w:sz="4" w:space="0"/>
              <w:left w:val="nil"/>
              <w:bottom w:val="single" w:color="auto" w:sz="4" w:space="0"/>
              <w:right w:val="single" w:color="auto" w:sz="4" w:space="0"/>
            </w:tcBorders>
          </w:tcPr>
          <w:p w14:paraId="47A1EF02">
            <w:pPr>
              <w:adjustRightInd w:val="0"/>
              <w:rPr>
                <w:rFonts w:ascii="仿宋" w:hAnsi="仿宋" w:eastAsia="仿宋" w:cs="Times New Roman"/>
                <w:color w:val="0D0D0D"/>
                <w:spacing w:val="2"/>
                <w:kern w:val="0"/>
                <w:sz w:val="21"/>
                <w:szCs w:val="21"/>
              </w:rPr>
            </w:pPr>
            <w:r>
              <w:rPr>
                <w:rFonts w:hint="eastAsia" w:ascii="仿宋" w:hAnsi="仿宋" w:eastAsia="仿宋" w:cs="Times New Roman"/>
                <w:color w:val="0D0D0D"/>
                <w:spacing w:val="2"/>
                <w:kern w:val="0"/>
                <w:sz w:val="20"/>
                <w:szCs w:val="21"/>
              </w:rPr>
              <w:t>无</w:t>
            </w:r>
          </w:p>
        </w:tc>
        <w:tc>
          <w:tcPr>
            <w:tcW w:w="1134" w:type="dxa"/>
            <w:tcBorders>
              <w:top w:val="single" w:color="auto" w:sz="4" w:space="0"/>
              <w:left w:val="nil"/>
              <w:bottom w:val="single" w:color="auto" w:sz="4" w:space="0"/>
              <w:right w:val="single" w:color="auto" w:sz="4" w:space="0"/>
            </w:tcBorders>
          </w:tcPr>
          <w:p w14:paraId="7F4F2C21">
            <w:pPr>
              <w:adjustRightInd w:val="0"/>
              <w:rPr>
                <w:rFonts w:ascii="仿宋" w:hAnsi="仿宋" w:eastAsia="仿宋" w:cs="Times New Roman"/>
                <w:color w:val="0D0D0D"/>
                <w:spacing w:val="2"/>
                <w:kern w:val="0"/>
                <w:sz w:val="21"/>
                <w:szCs w:val="21"/>
              </w:rPr>
            </w:pPr>
            <w:bookmarkStart w:id="18" w:name="OLE_LINK13"/>
            <w:r>
              <w:rPr>
                <w:rFonts w:hint="eastAsia" w:ascii="仿宋" w:hAnsi="仿宋" w:eastAsia="仿宋" w:cs="Times New Roman"/>
                <w:color w:val="0D0D0D"/>
                <w:spacing w:val="2"/>
                <w:kern w:val="0"/>
                <w:sz w:val="20"/>
                <w:szCs w:val="21"/>
              </w:rPr>
              <w:t>广东省生殖科学研究所（广东省生殖医院）</w:t>
            </w:r>
            <w:bookmarkEnd w:id="18"/>
          </w:p>
        </w:tc>
        <w:tc>
          <w:tcPr>
            <w:tcW w:w="1134" w:type="dxa"/>
            <w:tcBorders>
              <w:top w:val="single" w:color="auto" w:sz="4" w:space="0"/>
              <w:left w:val="nil"/>
              <w:bottom w:val="single" w:color="auto" w:sz="4" w:space="0"/>
              <w:right w:val="single" w:color="auto" w:sz="4" w:space="0"/>
            </w:tcBorders>
          </w:tcPr>
          <w:p w14:paraId="4829CA65">
            <w:pPr>
              <w:adjustRightInd w:val="0"/>
              <w:rPr>
                <w:rFonts w:ascii="仿宋" w:hAnsi="仿宋" w:eastAsia="仿宋" w:cs="Times New Roman"/>
                <w:color w:val="0D0D0D"/>
                <w:spacing w:val="2"/>
                <w:kern w:val="0"/>
                <w:sz w:val="21"/>
                <w:szCs w:val="21"/>
              </w:rPr>
            </w:pPr>
            <w:r>
              <w:rPr>
                <w:rFonts w:hint="eastAsia" w:ascii="仿宋" w:hAnsi="仿宋" w:eastAsia="仿宋" w:cs="Times New Roman"/>
                <w:color w:val="0D0D0D"/>
                <w:spacing w:val="2"/>
                <w:kern w:val="0"/>
                <w:sz w:val="20"/>
                <w:szCs w:val="21"/>
              </w:rPr>
              <w:t>广东省生殖科学研究所（广东省生殖医院）</w:t>
            </w:r>
          </w:p>
        </w:tc>
        <w:tc>
          <w:tcPr>
            <w:tcW w:w="2843" w:type="dxa"/>
            <w:tcBorders>
              <w:top w:val="single" w:color="auto" w:sz="4" w:space="0"/>
              <w:left w:val="nil"/>
              <w:bottom w:val="single" w:color="auto" w:sz="4" w:space="0"/>
              <w:right w:val="single" w:color="auto" w:sz="4" w:space="0"/>
            </w:tcBorders>
          </w:tcPr>
          <w:p w14:paraId="43591039">
            <w:pPr>
              <w:adjustRightInd w:val="0"/>
              <w:rPr>
                <w:rFonts w:ascii="仿宋" w:hAnsi="仿宋" w:eastAsia="仿宋" w:cs="Times New Roman"/>
                <w:color w:val="0D0D0D"/>
                <w:spacing w:val="2"/>
                <w:kern w:val="0"/>
                <w:sz w:val="21"/>
                <w:szCs w:val="21"/>
              </w:rPr>
            </w:pPr>
            <w:r>
              <w:rPr>
                <w:rFonts w:hint="eastAsia" w:ascii="仿宋" w:hAnsi="仿宋" w:eastAsia="仿宋" w:cs="Times New Roman"/>
                <w:kern w:val="0"/>
                <w:sz w:val="20"/>
                <w:szCs w:val="21"/>
              </w:rPr>
              <w:t>参与非激素类男性避孕药研发、弱精子症和无头精子症发病机制研究，对本项目主要创新成果中所列第3（1）项、第2（2）项科学发现做出了贡献，是第3篇代表性论文的作者、第12篇代表性论文共同第一作者和第16篇代表性论文第一作者。</w:t>
            </w:r>
          </w:p>
        </w:tc>
      </w:tr>
      <w:tr w14:paraId="44B3D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tcPr>
          <w:p w14:paraId="5523DC80">
            <w:pPr>
              <w:adjustRightInd w:val="0"/>
              <w:rPr>
                <w:rFonts w:ascii="仿宋" w:hAnsi="仿宋" w:eastAsia="仿宋" w:cs="Times New Roman"/>
                <w:color w:val="0D0D0D"/>
                <w:spacing w:val="2"/>
                <w:kern w:val="0"/>
                <w:sz w:val="21"/>
                <w:szCs w:val="21"/>
              </w:rPr>
            </w:pPr>
            <w:r>
              <w:rPr>
                <w:rFonts w:hint="eastAsia" w:ascii="仿宋" w:hAnsi="仿宋" w:eastAsia="仿宋" w:cs="Times New Roman"/>
                <w:kern w:val="0"/>
                <w:sz w:val="20"/>
                <w:szCs w:val="21"/>
              </w:rPr>
              <w:t>刘晓华</w:t>
            </w:r>
          </w:p>
        </w:tc>
        <w:tc>
          <w:tcPr>
            <w:tcW w:w="652" w:type="dxa"/>
            <w:tcBorders>
              <w:top w:val="single" w:color="auto" w:sz="4" w:space="0"/>
              <w:left w:val="nil"/>
              <w:bottom w:val="single" w:color="auto" w:sz="4" w:space="0"/>
              <w:right w:val="single" w:color="auto" w:sz="4" w:space="0"/>
            </w:tcBorders>
          </w:tcPr>
          <w:p w14:paraId="18A638A2">
            <w:pPr>
              <w:adjustRightInd w:val="0"/>
              <w:rPr>
                <w:rFonts w:ascii="仿宋" w:hAnsi="仿宋" w:eastAsia="仿宋" w:cs="Times New Roman"/>
                <w:color w:val="0D0D0D"/>
                <w:spacing w:val="2"/>
                <w:kern w:val="0"/>
                <w:sz w:val="21"/>
                <w:szCs w:val="21"/>
              </w:rPr>
            </w:pPr>
            <w:r>
              <w:rPr>
                <w:rFonts w:hint="eastAsia" w:ascii="仿宋" w:hAnsi="仿宋" w:eastAsia="仿宋" w:cs="Times New Roman"/>
                <w:color w:val="0D0D0D"/>
                <w:spacing w:val="2"/>
                <w:kern w:val="0"/>
                <w:sz w:val="20"/>
                <w:szCs w:val="21"/>
              </w:rPr>
              <w:t>7</w:t>
            </w:r>
          </w:p>
        </w:tc>
        <w:tc>
          <w:tcPr>
            <w:tcW w:w="841" w:type="dxa"/>
            <w:tcBorders>
              <w:top w:val="single" w:color="auto" w:sz="4" w:space="0"/>
              <w:left w:val="nil"/>
              <w:bottom w:val="single" w:color="auto" w:sz="4" w:space="0"/>
              <w:right w:val="single" w:color="auto" w:sz="4" w:space="0"/>
            </w:tcBorders>
          </w:tcPr>
          <w:p w14:paraId="04833BC5">
            <w:pPr>
              <w:adjustRightInd w:val="0"/>
              <w:rPr>
                <w:rFonts w:ascii="仿宋" w:hAnsi="仿宋" w:eastAsia="仿宋" w:cs="Times New Roman"/>
                <w:color w:val="0D0D0D"/>
                <w:spacing w:val="2"/>
                <w:kern w:val="0"/>
                <w:sz w:val="21"/>
                <w:szCs w:val="21"/>
              </w:rPr>
            </w:pPr>
            <w:r>
              <w:rPr>
                <w:rFonts w:hint="eastAsia" w:ascii="仿宋" w:hAnsi="仿宋" w:eastAsia="仿宋" w:cs="Times New Roman"/>
                <w:color w:val="0D0D0D"/>
                <w:spacing w:val="2"/>
                <w:kern w:val="0"/>
                <w:sz w:val="20"/>
                <w:szCs w:val="21"/>
              </w:rPr>
              <w:t>助理研究员</w:t>
            </w:r>
          </w:p>
        </w:tc>
        <w:tc>
          <w:tcPr>
            <w:tcW w:w="1134" w:type="dxa"/>
            <w:tcBorders>
              <w:top w:val="single" w:color="auto" w:sz="4" w:space="0"/>
              <w:left w:val="nil"/>
              <w:bottom w:val="single" w:color="auto" w:sz="4" w:space="0"/>
              <w:right w:val="single" w:color="auto" w:sz="4" w:space="0"/>
            </w:tcBorders>
          </w:tcPr>
          <w:p w14:paraId="460EC6DE">
            <w:pPr>
              <w:adjustRightInd w:val="0"/>
              <w:rPr>
                <w:rFonts w:ascii="仿宋" w:hAnsi="仿宋" w:eastAsia="仿宋" w:cs="Times New Roman"/>
                <w:color w:val="0D0D0D"/>
                <w:spacing w:val="2"/>
                <w:kern w:val="0"/>
                <w:sz w:val="21"/>
                <w:szCs w:val="21"/>
              </w:rPr>
            </w:pPr>
            <w:r>
              <w:rPr>
                <w:rFonts w:hint="eastAsia" w:ascii="仿宋" w:hAnsi="仿宋" w:eastAsia="仿宋" w:cs="Times New Roman"/>
                <w:color w:val="0D0D0D"/>
                <w:spacing w:val="2"/>
                <w:kern w:val="0"/>
                <w:sz w:val="20"/>
                <w:szCs w:val="21"/>
              </w:rPr>
              <w:t>无</w:t>
            </w:r>
          </w:p>
        </w:tc>
        <w:tc>
          <w:tcPr>
            <w:tcW w:w="1134" w:type="dxa"/>
            <w:tcBorders>
              <w:top w:val="single" w:color="auto" w:sz="4" w:space="0"/>
              <w:left w:val="nil"/>
              <w:bottom w:val="single" w:color="auto" w:sz="4" w:space="0"/>
              <w:right w:val="single" w:color="auto" w:sz="4" w:space="0"/>
            </w:tcBorders>
          </w:tcPr>
          <w:p w14:paraId="0AFA7C10">
            <w:pPr>
              <w:adjustRightInd w:val="0"/>
              <w:rPr>
                <w:rFonts w:ascii="仿宋" w:hAnsi="仿宋" w:eastAsia="仿宋" w:cs="Times New Roman"/>
                <w:color w:val="0D0D0D"/>
                <w:spacing w:val="2"/>
                <w:kern w:val="0"/>
                <w:sz w:val="21"/>
                <w:szCs w:val="21"/>
              </w:rPr>
            </w:pPr>
            <w:r>
              <w:rPr>
                <w:rFonts w:hint="eastAsia" w:ascii="仿宋" w:hAnsi="仿宋" w:eastAsia="仿宋" w:cs="Times New Roman"/>
                <w:kern w:val="0"/>
                <w:sz w:val="20"/>
                <w:szCs w:val="21"/>
              </w:rPr>
              <w:t>广东省生殖科学研究所（广东省生殖医院）</w:t>
            </w:r>
          </w:p>
        </w:tc>
        <w:tc>
          <w:tcPr>
            <w:tcW w:w="1134" w:type="dxa"/>
            <w:tcBorders>
              <w:top w:val="single" w:color="auto" w:sz="4" w:space="0"/>
              <w:left w:val="nil"/>
              <w:bottom w:val="single" w:color="auto" w:sz="4" w:space="0"/>
              <w:right w:val="single" w:color="auto" w:sz="4" w:space="0"/>
            </w:tcBorders>
          </w:tcPr>
          <w:p w14:paraId="31C17BA4">
            <w:pPr>
              <w:adjustRightInd w:val="0"/>
              <w:rPr>
                <w:rFonts w:ascii="仿宋" w:hAnsi="仿宋" w:eastAsia="仿宋" w:cs="Times New Roman"/>
                <w:color w:val="0D0D0D"/>
                <w:spacing w:val="2"/>
                <w:kern w:val="0"/>
                <w:sz w:val="21"/>
                <w:szCs w:val="21"/>
              </w:rPr>
            </w:pPr>
            <w:bookmarkStart w:id="19" w:name="OLE_LINK15"/>
            <w:bookmarkStart w:id="20" w:name="OLE_LINK14"/>
            <w:r>
              <w:rPr>
                <w:rFonts w:hint="eastAsia" w:ascii="仿宋" w:hAnsi="仿宋" w:eastAsia="仿宋" w:cs="Times New Roman"/>
                <w:kern w:val="0"/>
                <w:sz w:val="20"/>
                <w:szCs w:val="21"/>
              </w:rPr>
              <w:t>广东省生殖科学研究所（广东省生殖医院）</w:t>
            </w:r>
            <w:bookmarkEnd w:id="19"/>
            <w:bookmarkEnd w:id="20"/>
          </w:p>
        </w:tc>
        <w:tc>
          <w:tcPr>
            <w:tcW w:w="2843" w:type="dxa"/>
            <w:tcBorders>
              <w:top w:val="single" w:color="auto" w:sz="4" w:space="0"/>
              <w:left w:val="nil"/>
              <w:bottom w:val="single" w:color="auto" w:sz="4" w:space="0"/>
              <w:right w:val="single" w:color="auto" w:sz="4" w:space="0"/>
            </w:tcBorders>
          </w:tcPr>
          <w:p w14:paraId="715F5C09">
            <w:pPr>
              <w:adjustRightInd w:val="0"/>
              <w:rPr>
                <w:rFonts w:ascii="仿宋" w:hAnsi="仿宋" w:eastAsia="仿宋" w:cs="Times New Roman"/>
                <w:color w:val="0D0D0D"/>
                <w:spacing w:val="2"/>
                <w:kern w:val="0"/>
                <w:sz w:val="21"/>
                <w:szCs w:val="21"/>
              </w:rPr>
            </w:pPr>
            <w:r>
              <w:rPr>
                <w:rFonts w:hint="eastAsia" w:ascii="仿宋" w:hAnsi="仿宋" w:eastAsia="仿宋" w:cs="Times New Roman"/>
                <w:kern w:val="0"/>
                <w:sz w:val="20"/>
                <w:szCs w:val="21"/>
              </w:rPr>
              <w:t>参与URSA发病的机制研究，对本项目主要创新成果中所列第2（3）项科学发现做出了重要贡献，是第14篇代表性论文的第一作者、第20篇代表性论文共同第一作者。</w:t>
            </w:r>
          </w:p>
        </w:tc>
      </w:tr>
      <w:tr w14:paraId="25D66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tcPr>
          <w:p w14:paraId="36D3D0AB">
            <w:pPr>
              <w:adjustRightInd w:val="0"/>
              <w:rPr>
                <w:rFonts w:ascii="仿宋" w:hAnsi="仿宋" w:eastAsia="仿宋" w:cs="Times New Roman"/>
                <w:color w:val="0D0D0D"/>
                <w:spacing w:val="2"/>
                <w:kern w:val="0"/>
                <w:sz w:val="21"/>
                <w:szCs w:val="21"/>
              </w:rPr>
            </w:pPr>
            <w:r>
              <w:rPr>
                <w:rFonts w:hint="eastAsia" w:ascii="仿宋" w:hAnsi="仿宋" w:eastAsia="仿宋" w:cs="Times New Roman"/>
                <w:kern w:val="0"/>
                <w:sz w:val="20"/>
                <w:szCs w:val="21"/>
              </w:rPr>
              <w:t>李因传</w:t>
            </w:r>
          </w:p>
        </w:tc>
        <w:tc>
          <w:tcPr>
            <w:tcW w:w="652" w:type="dxa"/>
            <w:tcBorders>
              <w:top w:val="single" w:color="auto" w:sz="4" w:space="0"/>
              <w:left w:val="nil"/>
              <w:bottom w:val="single" w:color="auto" w:sz="4" w:space="0"/>
              <w:right w:val="single" w:color="auto" w:sz="4" w:space="0"/>
            </w:tcBorders>
          </w:tcPr>
          <w:p w14:paraId="72CCB5FA">
            <w:pPr>
              <w:adjustRightInd w:val="0"/>
              <w:rPr>
                <w:rFonts w:ascii="仿宋" w:hAnsi="仿宋" w:eastAsia="仿宋" w:cs="Times New Roman"/>
                <w:color w:val="0D0D0D"/>
                <w:spacing w:val="2"/>
                <w:kern w:val="0"/>
                <w:sz w:val="21"/>
                <w:szCs w:val="21"/>
              </w:rPr>
            </w:pPr>
            <w:r>
              <w:rPr>
                <w:rFonts w:hint="eastAsia" w:ascii="仿宋" w:hAnsi="仿宋" w:eastAsia="仿宋" w:cs="Times New Roman"/>
                <w:color w:val="0D0D0D"/>
                <w:spacing w:val="2"/>
                <w:kern w:val="0"/>
                <w:sz w:val="20"/>
                <w:szCs w:val="21"/>
              </w:rPr>
              <w:t>8</w:t>
            </w:r>
          </w:p>
        </w:tc>
        <w:tc>
          <w:tcPr>
            <w:tcW w:w="841" w:type="dxa"/>
            <w:tcBorders>
              <w:top w:val="single" w:color="auto" w:sz="4" w:space="0"/>
              <w:left w:val="nil"/>
              <w:bottom w:val="single" w:color="auto" w:sz="4" w:space="0"/>
              <w:right w:val="single" w:color="auto" w:sz="4" w:space="0"/>
            </w:tcBorders>
          </w:tcPr>
          <w:p w14:paraId="79273780">
            <w:pPr>
              <w:adjustRightInd w:val="0"/>
              <w:rPr>
                <w:rFonts w:ascii="仿宋" w:hAnsi="仿宋" w:eastAsia="仿宋" w:cs="Times New Roman"/>
                <w:color w:val="0D0D0D"/>
                <w:spacing w:val="2"/>
                <w:kern w:val="0"/>
                <w:sz w:val="21"/>
                <w:szCs w:val="21"/>
              </w:rPr>
            </w:pPr>
            <w:r>
              <w:rPr>
                <w:rFonts w:hint="eastAsia" w:ascii="仿宋" w:hAnsi="仿宋" w:eastAsia="仿宋" w:cs="Times New Roman"/>
                <w:color w:val="0D0D0D"/>
                <w:spacing w:val="2"/>
                <w:kern w:val="0"/>
                <w:sz w:val="20"/>
                <w:szCs w:val="21"/>
              </w:rPr>
              <w:t>讲师</w:t>
            </w:r>
          </w:p>
        </w:tc>
        <w:tc>
          <w:tcPr>
            <w:tcW w:w="1134" w:type="dxa"/>
            <w:tcBorders>
              <w:top w:val="single" w:color="auto" w:sz="4" w:space="0"/>
              <w:left w:val="nil"/>
              <w:bottom w:val="single" w:color="auto" w:sz="4" w:space="0"/>
              <w:right w:val="single" w:color="auto" w:sz="4" w:space="0"/>
            </w:tcBorders>
          </w:tcPr>
          <w:p w14:paraId="146E066B">
            <w:pPr>
              <w:adjustRightInd w:val="0"/>
              <w:rPr>
                <w:rFonts w:ascii="仿宋" w:hAnsi="仿宋" w:eastAsia="仿宋" w:cs="Times New Roman"/>
                <w:color w:val="0D0D0D"/>
                <w:spacing w:val="2"/>
                <w:kern w:val="0"/>
                <w:sz w:val="21"/>
                <w:szCs w:val="21"/>
              </w:rPr>
            </w:pPr>
            <w:r>
              <w:rPr>
                <w:rFonts w:hint="eastAsia" w:ascii="仿宋" w:hAnsi="仿宋" w:eastAsia="仿宋" w:cs="Times New Roman"/>
                <w:color w:val="0D0D0D"/>
                <w:spacing w:val="2"/>
                <w:kern w:val="0"/>
                <w:sz w:val="20"/>
                <w:szCs w:val="21"/>
              </w:rPr>
              <w:t>无</w:t>
            </w:r>
          </w:p>
        </w:tc>
        <w:tc>
          <w:tcPr>
            <w:tcW w:w="1134" w:type="dxa"/>
            <w:tcBorders>
              <w:top w:val="single" w:color="auto" w:sz="4" w:space="0"/>
              <w:left w:val="nil"/>
              <w:bottom w:val="single" w:color="auto" w:sz="4" w:space="0"/>
              <w:right w:val="single" w:color="auto" w:sz="4" w:space="0"/>
            </w:tcBorders>
          </w:tcPr>
          <w:p w14:paraId="7921233A">
            <w:pPr>
              <w:adjustRightInd w:val="0"/>
              <w:rPr>
                <w:rFonts w:ascii="仿宋" w:hAnsi="仿宋" w:eastAsia="仿宋" w:cs="Times New Roman"/>
                <w:color w:val="0D0D0D"/>
                <w:spacing w:val="2"/>
                <w:kern w:val="0"/>
                <w:sz w:val="21"/>
                <w:szCs w:val="21"/>
              </w:rPr>
            </w:pPr>
            <w:r>
              <w:rPr>
                <w:rFonts w:hint="eastAsia" w:ascii="仿宋" w:hAnsi="仿宋" w:eastAsia="仿宋" w:cs="Times New Roman"/>
                <w:color w:val="0D0D0D"/>
                <w:spacing w:val="2"/>
                <w:kern w:val="0"/>
                <w:sz w:val="20"/>
                <w:szCs w:val="21"/>
              </w:rPr>
              <w:t>南通大学</w:t>
            </w:r>
          </w:p>
        </w:tc>
        <w:tc>
          <w:tcPr>
            <w:tcW w:w="1134" w:type="dxa"/>
            <w:tcBorders>
              <w:top w:val="single" w:color="auto" w:sz="4" w:space="0"/>
              <w:left w:val="nil"/>
              <w:bottom w:val="single" w:color="auto" w:sz="4" w:space="0"/>
              <w:right w:val="single" w:color="auto" w:sz="4" w:space="0"/>
            </w:tcBorders>
          </w:tcPr>
          <w:p w14:paraId="62F7B37E">
            <w:pPr>
              <w:adjustRightInd w:val="0"/>
              <w:rPr>
                <w:rFonts w:ascii="仿宋" w:hAnsi="仿宋" w:eastAsia="仿宋" w:cs="Times New Roman"/>
                <w:color w:val="0D0D0D"/>
                <w:spacing w:val="2"/>
                <w:kern w:val="0"/>
                <w:sz w:val="21"/>
                <w:szCs w:val="21"/>
              </w:rPr>
            </w:pPr>
            <w:r>
              <w:rPr>
                <w:rFonts w:hint="eastAsia" w:ascii="仿宋" w:hAnsi="仿宋" w:eastAsia="仿宋" w:cs="Times New Roman"/>
                <w:color w:val="0D0D0D"/>
                <w:spacing w:val="2"/>
                <w:kern w:val="0"/>
                <w:sz w:val="20"/>
                <w:szCs w:val="21"/>
              </w:rPr>
              <w:t>南通大学</w:t>
            </w:r>
          </w:p>
        </w:tc>
        <w:tc>
          <w:tcPr>
            <w:tcW w:w="2843" w:type="dxa"/>
            <w:tcBorders>
              <w:top w:val="single" w:color="auto" w:sz="4" w:space="0"/>
              <w:left w:val="nil"/>
              <w:bottom w:val="single" w:color="auto" w:sz="4" w:space="0"/>
              <w:right w:val="single" w:color="auto" w:sz="4" w:space="0"/>
            </w:tcBorders>
          </w:tcPr>
          <w:p w14:paraId="26967551">
            <w:pPr>
              <w:adjustRightInd w:val="0"/>
              <w:rPr>
                <w:rFonts w:ascii="仿宋" w:hAnsi="仿宋" w:eastAsia="仿宋" w:cs="Times New Roman"/>
                <w:color w:val="0D0D0D"/>
                <w:spacing w:val="2"/>
                <w:kern w:val="0"/>
                <w:sz w:val="21"/>
                <w:szCs w:val="21"/>
              </w:rPr>
            </w:pPr>
            <w:r>
              <w:rPr>
                <w:rFonts w:hint="eastAsia" w:ascii="仿宋" w:hAnsi="仿宋" w:eastAsia="仿宋" w:cs="Times New Roman"/>
                <w:kern w:val="0"/>
                <w:sz w:val="20"/>
                <w:szCs w:val="21"/>
              </w:rPr>
              <w:t>参与精子发生过程中组蛋白修饰的动态特征与转录偏好、Tex13a调控精子发生的机制研究和睾丸间质细胞衰老的关键机制研究，对本项目主要创新成果中所列第1（3）、1（4）项和第3（3）项科学发现做出了重要贡献，是第8、10、11篇代表性论文的第一作者。</w:t>
            </w:r>
          </w:p>
        </w:tc>
      </w:tr>
      <w:tr w14:paraId="34B4F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tcPr>
          <w:p w14:paraId="5F7FE48F">
            <w:pPr>
              <w:adjustRightInd w:val="0"/>
              <w:rPr>
                <w:rFonts w:ascii="仿宋" w:hAnsi="仿宋" w:eastAsia="仿宋" w:cs="Times New Roman"/>
                <w:color w:val="0D0D0D"/>
                <w:spacing w:val="2"/>
                <w:kern w:val="0"/>
                <w:sz w:val="21"/>
                <w:szCs w:val="21"/>
              </w:rPr>
            </w:pPr>
            <w:r>
              <w:rPr>
                <w:rFonts w:hint="eastAsia" w:ascii="仿宋" w:hAnsi="仿宋" w:eastAsia="仿宋" w:cs="Times New Roman"/>
                <w:kern w:val="0"/>
                <w:sz w:val="20"/>
                <w:szCs w:val="21"/>
              </w:rPr>
              <w:t>韩璐</w:t>
            </w:r>
          </w:p>
        </w:tc>
        <w:tc>
          <w:tcPr>
            <w:tcW w:w="652" w:type="dxa"/>
            <w:tcBorders>
              <w:top w:val="single" w:color="auto" w:sz="4" w:space="0"/>
              <w:left w:val="nil"/>
              <w:bottom w:val="single" w:color="auto" w:sz="4" w:space="0"/>
              <w:right w:val="single" w:color="auto" w:sz="4" w:space="0"/>
            </w:tcBorders>
          </w:tcPr>
          <w:p w14:paraId="0B6EB1E0">
            <w:pPr>
              <w:adjustRightInd w:val="0"/>
              <w:rPr>
                <w:rFonts w:ascii="仿宋" w:hAnsi="仿宋" w:eastAsia="仿宋" w:cs="Times New Roman"/>
                <w:color w:val="0D0D0D"/>
                <w:spacing w:val="2"/>
                <w:kern w:val="0"/>
                <w:sz w:val="21"/>
                <w:szCs w:val="21"/>
              </w:rPr>
            </w:pPr>
            <w:r>
              <w:rPr>
                <w:rFonts w:hint="eastAsia" w:ascii="仿宋" w:hAnsi="仿宋" w:eastAsia="仿宋" w:cs="Times New Roman"/>
                <w:color w:val="0D0D0D"/>
                <w:spacing w:val="2"/>
                <w:kern w:val="0"/>
                <w:sz w:val="20"/>
                <w:szCs w:val="21"/>
              </w:rPr>
              <w:t>9</w:t>
            </w:r>
          </w:p>
        </w:tc>
        <w:tc>
          <w:tcPr>
            <w:tcW w:w="841" w:type="dxa"/>
            <w:tcBorders>
              <w:top w:val="single" w:color="auto" w:sz="4" w:space="0"/>
              <w:left w:val="nil"/>
              <w:bottom w:val="single" w:color="auto" w:sz="4" w:space="0"/>
              <w:right w:val="single" w:color="auto" w:sz="4" w:space="0"/>
            </w:tcBorders>
          </w:tcPr>
          <w:p w14:paraId="07E63536">
            <w:pPr>
              <w:adjustRightInd w:val="0"/>
              <w:rPr>
                <w:rFonts w:ascii="仿宋" w:hAnsi="仿宋" w:eastAsia="仿宋" w:cs="Times New Roman"/>
                <w:color w:val="0D0D0D"/>
                <w:spacing w:val="2"/>
                <w:kern w:val="0"/>
                <w:sz w:val="21"/>
                <w:szCs w:val="21"/>
              </w:rPr>
            </w:pPr>
            <w:r>
              <w:rPr>
                <w:rFonts w:hint="eastAsia" w:ascii="仿宋" w:hAnsi="仿宋" w:eastAsia="仿宋" w:cs="Times New Roman"/>
                <w:color w:val="0D0D0D"/>
                <w:spacing w:val="2"/>
                <w:kern w:val="0"/>
                <w:sz w:val="20"/>
                <w:szCs w:val="21"/>
              </w:rPr>
              <w:t>无</w:t>
            </w:r>
          </w:p>
        </w:tc>
        <w:tc>
          <w:tcPr>
            <w:tcW w:w="1134" w:type="dxa"/>
            <w:tcBorders>
              <w:top w:val="single" w:color="auto" w:sz="4" w:space="0"/>
              <w:left w:val="nil"/>
              <w:bottom w:val="single" w:color="auto" w:sz="4" w:space="0"/>
              <w:right w:val="single" w:color="auto" w:sz="4" w:space="0"/>
            </w:tcBorders>
          </w:tcPr>
          <w:p w14:paraId="209D4CCE">
            <w:pPr>
              <w:adjustRightInd w:val="0"/>
              <w:rPr>
                <w:rFonts w:ascii="仿宋" w:hAnsi="仿宋" w:eastAsia="仿宋" w:cs="Times New Roman"/>
                <w:color w:val="0D0D0D"/>
                <w:spacing w:val="2"/>
                <w:kern w:val="0"/>
                <w:sz w:val="21"/>
                <w:szCs w:val="21"/>
              </w:rPr>
            </w:pPr>
            <w:r>
              <w:rPr>
                <w:rFonts w:hint="eastAsia" w:ascii="仿宋" w:hAnsi="仿宋" w:eastAsia="仿宋" w:cs="Times New Roman"/>
                <w:color w:val="0D0D0D"/>
                <w:spacing w:val="2"/>
                <w:kern w:val="0"/>
                <w:sz w:val="20"/>
                <w:szCs w:val="21"/>
              </w:rPr>
              <w:t>无</w:t>
            </w:r>
          </w:p>
        </w:tc>
        <w:tc>
          <w:tcPr>
            <w:tcW w:w="1134" w:type="dxa"/>
            <w:tcBorders>
              <w:top w:val="single" w:color="auto" w:sz="4" w:space="0"/>
              <w:left w:val="nil"/>
              <w:bottom w:val="single" w:color="auto" w:sz="4" w:space="0"/>
              <w:right w:val="single" w:color="auto" w:sz="4" w:space="0"/>
            </w:tcBorders>
          </w:tcPr>
          <w:p w14:paraId="32CFB197">
            <w:pPr>
              <w:rPr>
                <w:rFonts w:ascii="仿宋" w:hAnsi="仿宋" w:eastAsia="仿宋" w:cs="Times New Roman"/>
                <w:kern w:val="0"/>
                <w:sz w:val="20"/>
                <w:szCs w:val="21"/>
              </w:rPr>
            </w:pPr>
            <w:bookmarkStart w:id="21" w:name="OLE_LINK16"/>
            <w:r>
              <w:rPr>
                <w:rFonts w:hint="eastAsia" w:ascii="仿宋" w:hAnsi="仿宋" w:eastAsia="仿宋" w:cs="Times New Roman"/>
                <w:kern w:val="0"/>
                <w:sz w:val="20"/>
                <w:szCs w:val="21"/>
              </w:rPr>
              <w:t>广东省生殖科学研究所（广东省生殖医院）</w:t>
            </w:r>
            <w:bookmarkEnd w:id="21"/>
          </w:p>
        </w:tc>
        <w:tc>
          <w:tcPr>
            <w:tcW w:w="1134" w:type="dxa"/>
            <w:tcBorders>
              <w:top w:val="single" w:color="auto" w:sz="4" w:space="0"/>
              <w:left w:val="nil"/>
              <w:bottom w:val="single" w:color="auto" w:sz="4" w:space="0"/>
              <w:right w:val="single" w:color="auto" w:sz="4" w:space="0"/>
            </w:tcBorders>
          </w:tcPr>
          <w:p w14:paraId="7C8034DB">
            <w:pPr>
              <w:rPr>
                <w:rFonts w:ascii="仿宋" w:hAnsi="仿宋" w:eastAsia="仿宋" w:cs="Times New Roman"/>
                <w:kern w:val="0"/>
                <w:sz w:val="20"/>
                <w:szCs w:val="21"/>
              </w:rPr>
            </w:pPr>
            <w:r>
              <w:rPr>
                <w:rFonts w:hint="eastAsia" w:ascii="仿宋" w:hAnsi="仿宋" w:eastAsia="仿宋" w:cs="Times New Roman"/>
                <w:kern w:val="0"/>
                <w:sz w:val="20"/>
                <w:szCs w:val="21"/>
              </w:rPr>
              <w:t>广东省生殖科学研究所（广东省生殖医院）</w:t>
            </w:r>
          </w:p>
        </w:tc>
        <w:tc>
          <w:tcPr>
            <w:tcW w:w="2843" w:type="dxa"/>
            <w:tcBorders>
              <w:top w:val="single" w:color="auto" w:sz="4" w:space="0"/>
              <w:left w:val="nil"/>
              <w:bottom w:val="single" w:color="auto" w:sz="4" w:space="0"/>
              <w:right w:val="single" w:color="auto" w:sz="4" w:space="0"/>
            </w:tcBorders>
          </w:tcPr>
          <w:p w14:paraId="20CA0822">
            <w:pPr>
              <w:adjustRightInd w:val="0"/>
              <w:rPr>
                <w:rFonts w:ascii="仿宋" w:hAnsi="仿宋" w:eastAsia="仿宋" w:cs="Times New Roman"/>
                <w:color w:val="0D0D0D"/>
                <w:spacing w:val="2"/>
                <w:kern w:val="0"/>
                <w:sz w:val="21"/>
                <w:szCs w:val="21"/>
              </w:rPr>
            </w:pPr>
            <w:r>
              <w:rPr>
                <w:rFonts w:hint="eastAsia" w:ascii="仿宋" w:hAnsi="仿宋" w:eastAsia="仿宋" w:cs="Times New Roman"/>
                <w:kern w:val="0"/>
                <w:sz w:val="20"/>
                <w:szCs w:val="21"/>
              </w:rPr>
              <w:t>参与非激素类男性避孕药研发和复发性流产发病机制研究，对本项目主要创新成果中所列第3（1）项、第2（3）项科学发现做出了贡献，是第3篇代表性论文的作者和第14篇代表作的共同通讯作者。</w:t>
            </w:r>
          </w:p>
        </w:tc>
      </w:tr>
      <w:tr w14:paraId="2867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tcPr>
          <w:p w14:paraId="7621F818">
            <w:pPr>
              <w:adjustRightInd w:val="0"/>
              <w:rPr>
                <w:rFonts w:ascii="仿宋" w:hAnsi="仿宋" w:eastAsia="仿宋" w:cs="Times New Roman"/>
                <w:color w:val="0D0D0D"/>
                <w:spacing w:val="2"/>
                <w:kern w:val="0"/>
                <w:sz w:val="21"/>
                <w:szCs w:val="21"/>
              </w:rPr>
            </w:pPr>
            <w:r>
              <w:rPr>
                <w:rFonts w:hint="eastAsia" w:ascii="仿宋" w:hAnsi="仿宋" w:eastAsia="仿宋" w:cs="Times New Roman"/>
                <w:kern w:val="0"/>
                <w:sz w:val="20"/>
                <w:szCs w:val="21"/>
              </w:rPr>
              <w:t>伍嘉宝</w:t>
            </w:r>
          </w:p>
        </w:tc>
        <w:tc>
          <w:tcPr>
            <w:tcW w:w="652" w:type="dxa"/>
            <w:tcBorders>
              <w:top w:val="single" w:color="auto" w:sz="4" w:space="0"/>
              <w:left w:val="nil"/>
              <w:bottom w:val="single" w:color="auto" w:sz="4" w:space="0"/>
              <w:right w:val="single" w:color="auto" w:sz="4" w:space="0"/>
            </w:tcBorders>
          </w:tcPr>
          <w:p w14:paraId="1B9BBA52">
            <w:pPr>
              <w:adjustRightInd w:val="0"/>
              <w:rPr>
                <w:rFonts w:ascii="仿宋" w:hAnsi="仿宋" w:eastAsia="仿宋" w:cs="Times New Roman"/>
                <w:color w:val="0D0D0D"/>
                <w:spacing w:val="2"/>
                <w:kern w:val="0"/>
                <w:sz w:val="21"/>
                <w:szCs w:val="21"/>
              </w:rPr>
            </w:pPr>
            <w:r>
              <w:rPr>
                <w:rFonts w:hint="eastAsia" w:ascii="仿宋" w:hAnsi="仿宋" w:eastAsia="仿宋" w:cs="Times New Roman"/>
                <w:color w:val="0D0D0D"/>
                <w:spacing w:val="2"/>
                <w:kern w:val="0"/>
                <w:sz w:val="20"/>
                <w:szCs w:val="21"/>
              </w:rPr>
              <w:t>10</w:t>
            </w:r>
          </w:p>
        </w:tc>
        <w:tc>
          <w:tcPr>
            <w:tcW w:w="841" w:type="dxa"/>
            <w:tcBorders>
              <w:top w:val="single" w:color="auto" w:sz="4" w:space="0"/>
              <w:left w:val="nil"/>
              <w:bottom w:val="single" w:color="auto" w:sz="4" w:space="0"/>
              <w:right w:val="single" w:color="auto" w:sz="4" w:space="0"/>
            </w:tcBorders>
          </w:tcPr>
          <w:p w14:paraId="4FBCF82F">
            <w:pPr>
              <w:adjustRightInd w:val="0"/>
              <w:rPr>
                <w:rFonts w:ascii="仿宋" w:hAnsi="仿宋" w:eastAsia="仿宋" w:cs="Times New Roman"/>
                <w:color w:val="0D0D0D"/>
                <w:spacing w:val="2"/>
                <w:kern w:val="0"/>
                <w:sz w:val="21"/>
                <w:szCs w:val="21"/>
              </w:rPr>
            </w:pPr>
            <w:r>
              <w:rPr>
                <w:rFonts w:hint="eastAsia" w:ascii="仿宋" w:hAnsi="仿宋" w:eastAsia="仿宋" w:cs="Times New Roman"/>
                <w:color w:val="0D0D0D"/>
                <w:spacing w:val="2"/>
                <w:kern w:val="0"/>
                <w:sz w:val="20"/>
                <w:szCs w:val="21"/>
              </w:rPr>
              <w:t>助理研究员</w:t>
            </w:r>
          </w:p>
        </w:tc>
        <w:tc>
          <w:tcPr>
            <w:tcW w:w="1134" w:type="dxa"/>
            <w:tcBorders>
              <w:top w:val="single" w:color="auto" w:sz="4" w:space="0"/>
              <w:left w:val="nil"/>
              <w:bottom w:val="single" w:color="auto" w:sz="4" w:space="0"/>
              <w:right w:val="single" w:color="auto" w:sz="4" w:space="0"/>
            </w:tcBorders>
          </w:tcPr>
          <w:p w14:paraId="079A096C">
            <w:pPr>
              <w:adjustRightInd w:val="0"/>
              <w:rPr>
                <w:rFonts w:ascii="仿宋" w:hAnsi="仿宋" w:eastAsia="仿宋" w:cs="Times New Roman"/>
                <w:color w:val="0D0D0D"/>
                <w:spacing w:val="2"/>
                <w:kern w:val="0"/>
                <w:sz w:val="21"/>
                <w:szCs w:val="21"/>
              </w:rPr>
            </w:pPr>
            <w:r>
              <w:rPr>
                <w:rFonts w:hint="eastAsia" w:ascii="仿宋" w:hAnsi="仿宋" w:eastAsia="仿宋" w:cs="Times New Roman"/>
                <w:color w:val="0D0D0D"/>
                <w:spacing w:val="2"/>
                <w:kern w:val="0"/>
                <w:sz w:val="20"/>
                <w:szCs w:val="21"/>
              </w:rPr>
              <w:t>无</w:t>
            </w:r>
          </w:p>
        </w:tc>
        <w:tc>
          <w:tcPr>
            <w:tcW w:w="1134" w:type="dxa"/>
            <w:tcBorders>
              <w:top w:val="single" w:color="auto" w:sz="4" w:space="0"/>
              <w:left w:val="nil"/>
              <w:bottom w:val="single" w:color="auto" w:sz="4" w:space="0"/>
              <w:right w:val="single" w:color="auto" w:sz="4" w:space="0"/>
            </w:tcBorders>
          </w:tcPr>
          <w:p w14:paraId="07151087">
            <w:pPr>
              <w:adjustRightInd w:val="0"/>
              <w:rPr>
                <w:rFonts w:ascii="仿宋" w:hAnsi="仿宋" w:eastAsia="仿宋" w:cs="Times New Roman"/>
                <w:color w:val="0D0D0D"/>
                <w:spacing w:val="2"/>
                <w:kern w:val="0"/>
                <w:sz w:val="21"/>
                <w:szCs w:val="21"/>
              </w:rPr>
            </w:pPr>
            <w:bookmarkStart w:id="22" w:name="OLE_LINK17"/>
            <w:r>
              <w:rPr>
                <w:rFonts w:hint="eastAsia" w:ascii="仿宋" w:hAnsi="仿宋" w:eastAsia="仿宋" w:cs="Times New Roman"/>
                <w:kern w:val="0"/>
                <w:sz w:val="20"/>
                <w:szCs w:val="21"/>
              </w:rPr>
              <w:t>广东省生殖科学研究所（广东省生殖医院）</w:t>
            </w:r>
            <w:bookmarkEnd w:id="22"/>
          </w:p>
        </w:tc>
        <w:tc>
          <w:tcPr>
            <w:tcW w:w="1134" w:type="dxa"/>
            <w:tcBorders>
              <w:top w:val="single" w:color="auto" w:sz="4" w:space="0"/>
              <w:left w:val="nil"/>
              <w:bottom w:val="single" w:color="auto" w:sz="4" w:space="0"/>
              <w:right w:val="single" w:color="auto" w:sz="4" w:space="0"/>
            </w:tcBorders>
          </w:tcPr>
          <w:p w14:paraId="2998A83B">
            <w:pPr>
              <w:adjustRightInd w:val="0"/>
              <w:rPr>
                <w:rFonts w:ascii="仿宋" w:hAnsi="仿宋" w:eastAsia="仿宋" w:cs="Times New Roman"/>
                <w:color w:val="0D0D0D"/>
                <w:spacing w:val="2"/>
                <w:kern w:val="0"/>
                <w:sz w:val="21"/>
                <w:szCs w:val="21"/>
              </w:rPr>
            </w:pPr>
            <w:r>
              <w:rPr>
                <w:rFonts w:hint="eastAsia" w:ascii="仿宋" w:hAnsi="仿宋" w:eastAsia="仿宋" w:cs="Times New Roman"/>
                <w:kern w:val="0"/>
                <w:sz w:val="20"/>
                <w:szCs w:val="21"/>
              </w:rPr>
              <w:t>广东省生殖科学研究所（广东省生殖医院）</w:t>
            </w:r>
          </w:p>
        </w:tc>
        <w:tc>
          <w:tcPr>
            <w:tcW w:w="2843" w:type="dxa"/>
            <w:tcBorders>
              <w:top w:val="single" w:color="auto" w:sz="4" w:space="0"/>
              <w:left w:val="nil"/>
              <w:bottom w:val="single" w:color="auto" w:sz="4" w:space="0"/>
              <w:right w:val="single" w:color="auto" w:sz="4" w:space="0"/>
            </w:tcBorders>
          </w:tcPr>
          <w:p w14:paraId="09E30DC3">
            <w:pPr>
              <w:adjustRightInd w:val="0"/>
              <w:rPr>
                <w:rFonts w:ascii="仿宋" w:hAnsi="仿宋" w:eastAsia="仿宋" w:cs="Times New Roman"/>
                <w:color w:val="0D0D0D"/>
                <w:spacing w:val="2"/>
                <w:kern w:val="0"/>
                <w:sz w:val="21"/>
                <w:szCs w:val="21"/>
              </w:rPr>
            </w:pPr>
            <w:r>
              <w:rPr>
                <w:rFonts w:hint="eastAsia" w:ascii="仿宋" w:hAnsi="仿宋" w:eastAsia="仿宋" w:cs="Times New Roman"/>
                <w:kern w:val="0"/>
                <w:sz w:val="20"/>
                <w:szCs w:val="21"/>
              </w:rPr>
              <w:t>参与非激素类男性避孕药研发和复发性流产发病机制研究，对本项目主要创新成果中所列第3（1）项科学发现做出了贡献，是第3篇代表性论文的作者和第20篇代表作的第一作者。</w:t>
            </w:r>
          </w:p>
        </w:tc>
      </w:tr>
      <w:tr w14:paraId="27B08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tcPr>
          <w:p w14:paraId="66ECED4D">
            <w:pPr>
              <w:adjustRightInd w:val="0"/>
              <w:rPr>
                <w:rFonts w:ascii="仿宋" w:hAnsi="仿宋" w:eastAsia="仿宋" w:cs="Times New Roman"/>
                <w:color w:val="0D0D0D"/>
                <w:spacing w:val="2"/>
                <w:kern w:val="0"/>
                <w:sz w:val="21"/>
                <w:szCs w:val="21"/>
              </w:rPr>
            </w:pPr>
            <w:r>
              <w:rPr>
                <w:rFonts w:hint="eastAsia" w:ascii="仿宋" w:hAnsi="仿宋" w:eastAsia="仿宋" w:cs="Times New Roman"/>
                <w:kern w:val="0"/>
                <w:sz w:val="20"/>
                <w:szCs w:val="21"/>
              </w:rPr>
              <w:t>唐运革</w:t>
            </w:r>
          </w:p>
        </w:tc>
        <w:tc>
          <w:tcPr>
            <w:tcW w:w="652" w:type="dxa"/>
            <w:tcBorders>
              <w:top w:val="single" w:color="auto" w:sz="4" w:space="0"/>
              <w:left w:val="nil"/>
              <w:bottom w:val="single" w:color="auto" w:sz="4" w:space="0"/>
              <w:right w:val="single" w:color="auto" w:sz="4" w:space="0"/>
            </w:tcBorders>
          </w:tcPr>
          <w:p w14:paraId="7CE3FF58">
            <w:pPr>
              <w:adjustRightInd w:val="0"/>
              <w:rPr>
                <w:rFonts w:ascii="仿宋" w:hAnsi="仿宋" w:eastAsia="仿宋" w:cs="Times New Roman"/>
                <w:color w:val="0D0D0D"/>
                <w:spacing w:val="2"/>
                <w:kern w:val="0"/>
                <w:sz w:val="21"/>
                <w:szCs w:val="21"/>
              </w:rPr>
            </w:pPr>
            <w:r>
              <w:rPr>
                <w:rFonts w:hint="eastAsia" w:ascii="仿宋" w:hAnsi="仿宋" w:eastAsia="仿宋" w:cs="Times New Roman"/>
                <w:color w:val="0D0D0D"/>
                <w:spacing w:val="2"/>
                <w:kern w:val="0"/>
                <w:sz w:val="20"/>
                <w:szCs w:val="21"/>
              </w:rPr>
              <w:t>11</w:t>
            </w:r>
          </w:p>
        </w:tc>
        <w:tc>
          <w:tcPr>
            <w:tcW w:w="841" w:type="dxa"/>
            <w:tcBorders>
              <w:top w:val="single" w:color="auto" w:sz="4" w:space="0"/>
              <w:left w:val="nil"/>
              <w:bottom w:val="single" w:color="auto" w:sz="4" w:space="0"/>
              <w:right w:val="single" w:color="auto" w:sz="4" w:space="0"/>
            </w:tcBorders>
          </w:tcPr>
          <w:p w14:paraId="62C32699">
            <w:pPr>
              <w:adjustRightInd w:val="0"/>
              <w:rPr>
                <w:rFonts w:ascii="仿宋" w:hAnsi="仿宋" w:eastAsia="仿宋" w:cs="Times New Roman"/>
                <w:color w:val="0D0D0D"/>
                <w:spacing w:val="2"/>
                <w:kern w:val="0"/>
                <w:sz w:val="21"/>
                <w:szCs w:val="21"/>
              </w:rPr>
            </w:pPr>
            <w:r>
              <w:rPr>
                <w:rFonts w:hint="eastAsia" w:ascii="仿宋" w:hAnsi="仿宋" w:eastAsia="仿宋" w:cs="Times New Roman"/>
                <w:color w:val="0D0D0D"/>
                <w:spacing w:val="2"/>
                <w:kern w:val="0"/>
                <w:sz w:val="20"/>
                <w:szCs w:val="21"/>
              </w:rPr>
              <w:t>主任医师</w:t>
            </w:r>
          </w:p>
        </w:tc>
        <w:tc>
          <w:tcPr>
            <w:tcW w:w="1134" w:type="dxa"/>
            <w:tcBorders>
              <w:top w:val="single" w:color="auto" w:sz="4" w:space="0"/>
              <w:left w:val="nil"/>
              <w:bottom w:val="single" w:color="auto" w:sz="4" w:space="0"/>
              <w:right w:val="single" w:color="auto" w:sz="4" w:space="0"/>
            </w:tcBorders>
          </w:tcPr>
          <w:p w14:paraId="1CF4DAA0">
            <w:pPr>
              <w:adjustRightInd w:val="0"/>
              <w:rPr>
                <w:rFonts w:ascii="仿宋" w:hAnsi="仿宋" w:eastAsia="仿宋" w:cs="Times New Roman"/>
                <w:color w:val="0D0D0D"/>
                <w:spacing w:val="2"/>
                <w:kern w:val="0"/>
                <w:sz w:val="21"/>
                <w:szCs w:val="21"/>
              </w:rPr>
            </w:pPr>
            <w:r>
              <w:rPr>
                <w:rFonts w:hint="eastAsia" w:ascii="仿宋" w:hAnsi="仿宋" w:eastAsia="仿宋" w:cs="Times New Roman"/>
                <w:color w:val="0D0D0D"/>
                <w:spacing w:val="2"/>
                <w:kern w:val="0"/>
                <w:sz w:val="20"/>
                <w:szCs w:val="21"/>
              </w:rPr>
              <w:t>无</w:t>
            </w:r>
          </w:p>
        </w:tc>
        <w:tc>
          <w:tcPr>
            <w:tcW w:w="1134" w:type="dxa"/>
            <w:tcBorders>
              <w:top w:val="single" w:color="auto" w:sz="4" w:space="0"/>
              <w:left w:val="nil"/>
              <w:bottom w:val="single" w:color="auto" w:sz="4" w:space="0"/>
              <w:right w:val="single" w:color="auto" w:sz="4" w:space="0"/>
            </w:tcBorders>
          </w:tcPr>
          <w:p w14:paraId="557ADD6C">
            <w:pPr>
              <w:rPr>
                <w:rFonts w:ascii="仿宋" w:hAnsi="仿宋" w:eastAsia="仿宋" w:cs="Times New Roman"/>
                <w:kern w:val="0"/>
                <w:sz w:val="20"/>
                <w:szCs w:val="21"/>
              </w:rPr>
            </w:pPr>
            <w:r>
              <w:rPr>
                <w:rFonts w:hint="eastAsia" w:ascii="仿宋" w:hAnsi="仿宋" w:eastAsia="仿宋" w:cs="Times New Roman"/>
                <w:kern w:val="0"/>
                <w:sz w:val="20"/>
                <w:szCs w:val="21"/>
              </w:rPr>
              <w:t>广东省生殖科学研究所（广东省生殖医院）</w:t>
            </w:r>
          </w:p>
        </w:tc>
        <w:tc>
          <w:tcPr>
            <w:tcW w:w="1134" w:type="dxa"/>
            <w:tcBorders>
              <w:top w:val="single" w:color="auto" w:sz="4" w:space="0"/>
              <w:left w:val="nil"/>
              <w:bottom w:val="single" w:color="auto" w:sz="4" w:space="0"/>
              <w:right w:val="single" w:color="auto" w:sz="4" w:space="0"/>
            </w:tcBorders>
          </w:tcPr>
          <w:p w14:paraId="4792E25C">
            <w:pPr>
              <w:rPr>
                <w:rFonts w:ascii="仿宋" w:hAnsi="仿宋" w:eastAsia="仿宋" w:cs="Times New Roman"/>
                <w:kern w:val="0"/>
                <w:sz w:val="20"/>
                <w:szCs w:val="21"/>
              </w:rPr>
            </w:pPr>
            <w:r>
              <w:rPr>
                <w:rFonts w:hint="eastAsia" w:ascii="仿宋" w:hAnsi="仿宋" w:eastAsia="仿宋" w:cs="Times New Roman"/>
                <w:kern w:val="0"/>
                <w:sz w:val="20"/>
                <w:szCs w:val="21"/>
              </w:rPr>
              <w:t>广东省生殖科学研究所（广东省生殖医院）</w:t>
            </w:r>
          </w:p>
        </w:tc>
        <w:tc>
          <w:tcPr>
            <w:tcW w:w="2843" w:type="dxa"/>
            <w:tcBorders>
              <w:top w:val="single" w:color="auto" w:sz="4" w:space="0"/>
              <w:left w:val="nil"/>
              <w:bottom w:val="single" w:color="auto" w:sz="4" w:space="0"/>
              <w:right w:val="single" w:color="auto" w:sz="4" w:space="0"/>
            </w:tcBorders>
          </w:tcPr>
          <w:p w14:paraId="284B00B3">
            <w:pPr>
              <w:adjustRightInd w:val="0"/>
              <w:rPr>
                <w:rFonts w:ascii="仿宋" w:hAnsi="仿宋" w:eastAsia="仿宋" w:cs="Times New Roman"/>
                <w:color w:val="0D0D0D"/>
                <w:spacing w:val="2"/>
                <w:kern w:val="0"/>
                <w:sz w:val="21"/>
                <w:szCs w:val="21"/>
              </w:rPr>
            </w:pPr>
            <w:r>
              <w:rPr>
                <w:rFonts w:hint="eastAsia" w:ascii="仿宋" w:hAnsi="仿宋" w:eastAsia="仿宋" w:cs="Times New Roman"/>
                <w:kern w:val="0"/>
                <w:sz w:val="20"/>
                <w:szCs w:val="21"/>
              </w:rPr>
              <w:t>参与完成非激素类男性避孕药研究、H2S调控精子发生的机制等研究，对本项目主要创新成果中所列第1（4）项和第3（1）、（2）项科学发现做出了重要贡献，是第3、13、15、18、19篇代表性论文的共同通讯作者、第7篇代表作的第一作者。</w:t>
            </w:r>
          </w:p>
        </w:tc>
      </w:tr>
    </w:tbl>
    <w:p w14:paraId="37585630">
      <w:pPr>
        <w:adjustRightInd w:val="0"/>
        <w:snapToGrid w:val="0"/>
        <w:ind w:firstLine="648" w:firstLineChars="200"/>
        <w:rPr>
          <w:rFonts w:ascii="仿宋" w:hAnsi="仿宋" w:eastAsia="仿宋" w:cs="Times New Roman"/>
          <w:color w:val="0D0D0D"/>
          <w:spacing w:val="2"/>
          <w:sz w:val="32"/>
          <w:szCs w:val="32"/>
        </w:rPr>
      </w:pPr>
    </w:p>
    <w:p w14:paraId="27BA149A">
      <w:pPr>
        <w:adjustRightInd w:val="0"/>
        <w:snapToGrid w:val="0"/>
        <w:ind w:firstLine="648" w:firstLineChars="200"/>
        <w:rPr>
          <w:rFonts w:ascii="仿宋" w:hAnsi="仿宋" w:eastAsia="仿宋" w:cs="Times New Roman"/>
          <w:color w:val="0D0D0D"/>
          <w:spacing w:val="2"/>
          <w:sz w:val="32"/>
          <w:szCs w:val="32"/>
        </w:rPr>
      </w:pPr>
      <w:r>
        <w:rPr>
          <w:rFonts w:hint="eastAsia" w:ascii="仿宋" w:hAnsi="仿宋" w:eastAsia="仿宋" w:cs="Times New Roman"/>
          <w:color w:val="0D0D0D"/>
          <w:spacing w:val="2"/>
          <w:sz w:val="32"/>
          <w:szCs w:val="32"/>
        </w:rPr>
        <w:t>11.完成单位情况，包括单位名称、排名，对本项目的贡献</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851"/>
        <w:gridCol w:w="5153"/>
      </w:tblGrid>
      <w:tr w14:paraId="0860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14:paraId="44101F6C">
            <w:pPr>
              <w:jc w:val="center"/>
              <w:rPr>
                <w:rFonts w:ascii="仿宋" w:hAnsi="仿宋" w:eastAsia="仿宋" w:cs="Times New Roman"/>
                <w:kern w:val="0"/>
                <w:sz w:val="24"/>
                <w:szCs w:val="24"/>
              </w:rPr>
            </w:pPr>
            <w:r>
              <w:rPr>
                <w:rFonts w:hint="eastAsia" w:ascii="仿宋" w:hAnsi="仿宋" w:eastAsia="仿宋" w:cs="Times New Roman"/>
                <w:kern w:val="0"/>
                <w:sz w:val="24"/>
                <w:szCs w:val="24"/>
              </w:rPr>
              <w:t>单位名称</w:t>
            </w:r>
          </w:p>
        </w:tc>
        <w:tc>
          <w:tcPr>
            <w:tcW w:w="851" w:type="dxa"/>
            <w:tcBorders>
              <w:top w:val="single" w:color="auto" w:sz="4" w:space="0"/>
              <w:left w:val="nil"/>
              <w:bottom w:val="single" w:color="auto" w:sz="4" w:space="0"/>
              <w:right w:val="single" w:color="auto" w:sz="4" w:space="0"/>
            </w:tcBorders>
          </w:tcPr>
          <w:p w14:paraId="30003C32">
            <w:pPr>
              <w:jc w:val="center"/>
              <w:rPr>
                <w:rFonts w:ascii="仿宋" w:hAnsi="仿宋" w:eastAsia="仿宋" w:cs="Times New Roman"/>
                <w:kern w:val="0"/>
                <w:sz w:val="24"/>
                <w:szCs w:val="24"/>
              </w:rPr>
            </w:pPr>
            <w:r>
              <w:rPr>
                <w:rFonts w:hint="eastAsia" w:ascii="仿宋" w:hAnsi="仿宋" w:eastAsia="仿宋" w:cs="Times New Roman"/>
                <w:kern w:val="0"/>
                <w:sz w:val="24"/>
                <w:szCs w:val="24"/>
              </w:rPr>
              <w:t>排名</w:t>
            </w:r>
          </w:p>
        </w:tc>
        <w:tc>
          <w:tcPr>
            <w:tcW w:w="5153" w:type="dxa"/>
            <w:tcBorders>
              <w:top w:val="single" w:color="auto" w:sz="4" w:space="0"/>
              <w:left w:val="nil"/>
              <w:bottom w:val="single" w:color="auto" w:sz="4" w:space="0"/>
              <w:right w:val="single" w:color="auto" w:sz="4" w:space="0"/>
            </w:tcBorders>
          </w:tcPr>
          <w:p w14:paraId="6C3B84B0">
            <w:pPr>
              <w:jc w:val="center"/>
              <w:rPr>
                <w:rFonts w:ascii="仿宋" w:hAnsi="仿宋" w:eastAsia="仿宋" w:cs="Times New Roman"/>
                <w:kern w:val="0"/>
                <w:sz w:val="24"/>
                <w:szCs w:val="24"/>
              </w:rPr>
            </w:pPr>
            <w:r>
              <w:rPr>
                <w:rFonts w:hint="eastAsia" w:ascii="仿宋" w:hAnsi="仿宋" w:eastAsia="仿宋" w:cs="Times New Roman"/>
                <w:kern w:val="0"/>
                <w:sz w:val="24"/>
                <w:szCs w:val="24"/>
              </w:rPr>
              <w:t>对本项目的贡献</w:t>
            </w:r>
          </w:p>
        </w:tc>
      </w:tr>
      <w:tr w14:paraId="5531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14:paraId="2D9F660D">
            <w:pPr>
              <w:rPr>
                <w:rFonts w:ascii="仿宋" w:hAnsi="仿宋" w:eastAsia="仿宋" w:cs="Times New Roman"/>
                <w:kern w:val="0"/>
                <w:sz w:val="21"/>
                <w:szCs w:val="21"/>
              </w:rPr>
            </w:pPr>
            <w:r>
              <w:rPr>
                <w:rFonts w:hint="eastAsia" w:ascii="仿宋" w:hAnsi="仿宋" w:eastAsia="仿宋" w:cs="Times New Roman"/>
                <w:kern w:val="0"/>
                <w:sz w:val="20"/>
                <w:szCs w:val="21"/>
              </w:rPr>
              <w:t>广东省生殖科学研究所（广东省生殖医院）</w:t>
            </w:r>
          </w:p>
        </w:tc>
        <w:tc>
          <w:tcPr>
            <w:tcW w:w="851" w:type="dxa"/>
            <w:tcBorders>
              <w:top w:val="single" w:color="auto" w:sz="4" w:space="0"/>
              <w:left w:val="nil"/>
              <w:bottom w:val="single" w:color="auto" w:sz="4" w:space="0"/>
              <w:right w:val="single" w:color="auto" w:sz="4" w:space="0"/>
            </w:tcBorders>
          </w:tcPr>
          <w:p w14:paraId="16CFD543">
            <w:pPr>
              <w:rPr>
                <w:rFonts w:ascii="仿宋" w:hAnsi="仿宋" w:eastAsia="仿宋" w:cs="Times New Roman"/>
                <w:kern w:val="0"/>
                <w:sz w:val="21"/>
                <w:szCs w:val="21"/>
              </w:rPr>
            </w:pPr>
            <w:r>
              <w:rPr>
                <w:rFonts w:hint="eastAsia" w:ascii="仿宋" w:hAnsi="仿宋" w:eastAsia="仿宋" w:cs="Times New Roman"/>
                <w:kern w:val="0"/>
                <w:sz w:val="20"/>
                <w:szCs w:val="21"/>
              </w:rPr>
              <w:t>1</w:t>
            </w:r>
          </w:p>
        </w:tc>
        <w:tc>
          <w:tcPr>
            <w:tcW w:w="5153" w:type="dxa"/>
            <w:tcBorders>
              <w:top w:val="single" w:color="auto" w:sz="4" w:space="0"/>
              <w:left w:val="nil"/>
              <w:bottom w:val="single" w:color="auto" w:sz="4" w:space="0"/>
              <w:right w:val="single" w:color="auto" w:sz="4" w:space="0"/>
            </w:tcBorders>
          </w:tcPr>
          <w:p w14:paraId="6C057E08">
            <w:pPr>
              <w:jc w:val="left"/>
              <w:rPr>
                <w:rFonts w:ascii="仿宋" w:hAnsi="仿宋" w:eastAsia="仿宋" w:cs="Times New Roman"/>
                <w:kern w:val="0"/>
                <w:sz w:val="20"/>
                <w:szCs w:val="21"/>
              </w:rPr>
            </w:pPr>
            <w:r>
              <w:rPr>
                <w:rFonts w:hint="eastAsia" w:ascii="仿宋" w:hAnsi="仿宋" w:eastAsia="仿宋" w:cs="Times New Roman"/>
                <w:kern w:val="0"/>
                <w:sz w:val="20"/>
                <w:szCs w:val="21"/>
              </w:rPr>
              <w:t>作为项目第一完成单位，积极创造良好的科研氛围，在项目的实施阶段，负责协调组织相关单位的力量加以支持，同时监督项目实施的质量及进度，为部分项目提供科研经费支持，在项目的完成阶段，负责组织项目的整理、总结及申请鉴定、登记等工作。</w:t>
            </w:r>
          </w:p>
          <w:p w14:paraId="3D4A34A6">
            <w:pPr>
              <w:jc w:val="left"/>
              <w:rPr>
                <w:rFonts w:hint="eastAsia" w:ascii="仿宋" w:hAnsi="仿宋" w:eastAsia="仿宋" w:cs="Times New Roman"/>
                <w:kern w:val="0"/>
                <w:sz w:val="20"/>
                <w:szCs w:val="21"/>
              </w:rPr>
            </w:pPr>
            <w:r>
              <w:rPr>
                <w:rFonts w:hint="eastAsia" w:ascii="仿宋" w:hAnsi="仿宋" w:eastAsia="仿宋" w:cs="Times New Roman"/>
                <w:kern w:val="0"/>
                <w:sz w:val="20"/>
                <w:szCs w:val="21"/>
              </w:rPr>
              <w:t>1、负责主持完成配子发生调控、不孕不育症及生殖健康系列研究等，是各个创新成果的主要完成单位。</w:t>
            </w:r>
          </w:p>
          <w:p w14:paraId="08809E36">
            <w:pPr>
              <w:jc w:val="left"/>
              <w:rPr>
                <w:rFonts w:hint="eastAsia" w:ascii="仿宋" w:hAnsi="仿宋" w:eastAsia="仿宋" w:cs="Times New Roman"/>
                <w:kern w:val="0"/>
                <w:sz w:val="20"/>
                <w:szCs w:val="21"/>
              </w:rPr>
            </w:pPr>
            <w:r>
              <w:rPr>
                <w:rFonts w:hint="eastAsia" w:ascii="仿宋" w:hAnsi="仿宋" w:eastAsia="仿宋" w:cs="Times New Roman"/>
                <w:kern w:val="0"/>
                <w:sz w:val="20"/>
                <w:szCs w:val="21"/>
              </w:rPr>
              <w:t>2、主持资料的分析、处理，论文的总结和修改。</w:t>
            </w:r>
          </w:p>
          <w:p w14:paraId="7977789E">
            <w:pPr>
              <w:jc w:val="left"/>
              <w:rPr>
                <w:rFonts w:hint="eastAsia" w:ascii="仿宋" w:hAnsi="仿宋" w:eastAsia="仿宋" w:cs="Times New Roman"/>
                <w:kern w:val="0"/>
                <w:sz w:val="20"/>
                <w:szCs w:val="21"/>
              </w:rPr>
            </w:pPr>
            <w:r>
              <w:rPr>
                <w:rFonts w:hint="eastAsia" w:ascii="仿宋" w:hAnsi="仿宋" w:eastAsia="仿宋" w:cs="Times New Roman"/>
                <w:kern w:val="0"/>
                <w:sz w:val="20"/>
                <w:szCs w:val="21"/>
              </w:rPr>
              <w:t>3、是本项目相关的课题基金的第一承担单位。</w:t>
            </w:r>
          </w:p>
          <w:p w14:paraId="368948FC">
            <w:pPr>
              <w:jc w:val="left"/>
              <w:rPr>
                <w:rFonts w:hint="eastAsia" w:ascii="仿宋" w:hAnsi="仿宋" w:eastAsia="仿宋" w:cs="Times New Roman"/>
                <w:kern w:val="0"/>
                <w:sz w:val="20"/>
                <w:szCs w:val="21"/>
              </w:rPr>
            </w:pPr>
            <w:r>
              <w:rPr>
                <w:rFonts w:hint="eastAsia" w:ascii="仿宋" w:hAnsi="仿宋" w:eastAsia="仿宋" w:cs="Times New Roman"/>
                <w:kern w:val="0"/>
                <w:sz w:val="20"/>
                <w:szCs w:val="21"/>
              </w:rPr>
              <w:t>4、对“主要创新”成果中第1～3点做出了重要贡献。</w:t>
            </w:r>
          </w:p>
          <w:p w14:paraId="0CFA2ED6">
            <w:pPr>
              <w:jc w:val="left"/>
              <w:rPr>
                <w:rFonts w:ascii="宋体" w:hAnsi="宋体" w:eastAsia="宋体" w:cs="Times New Roman"/>
                <w:kern w:val="0"/>
                <w:sz w:val="20"/>
                <w:szCs w:val="21"/>
              </w:rPr>
            </w:pPr>
            <w:r>
              <w:rPr>
                <w:rFonts w:hint="eastAsia" w:ascii="仿宋" w:hAnsi="仿宋" w:eastAsia="仿宋" w:cs="Times New Roman"/>
                <w:kern w:val="0"/>
                <w:sz w:val="20"/>
                <w:szCs w:val="21"/>
              </w:rPr>
              <w:t>5、为部分项目提供科研经费支持。</w:t>
            </w:r>
          </w:p>
        </w:tc>
      </w:tr>
      <w:tr w14:paraId="5A23E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14:paraId="7251B5AD">
            <w:pPr>
              <w:rPr>
                <w:rFonts w:ascii="仿宋" w:hAnsi="仿宋" w:eastAsia="仿宋" w:cs="Times New Roman"/>
                <w:kern w:val="0"/>
                <w:sz w:val="21"/>
                <w:szCs w:val="21"/>
              </w:rPr>
            </w:pPr>
            <w:r>
              <w:rPr>
                <w:rFonts w:hint="eastAsia" w:ascii="仿宋" w:hAnsi="仿宋" w:eastAsia="仿宋" w:cs="Times New Roman"/>
                <w:kern w:val="0"/>
                <w:sz w:val="20"/>
                <w:szCs w:val="21"/>
              </w:rPr>
              <w:t>中国科学技术大学附属第一医院（安徽省立医院）</w:t>
            </w:r>
          </w:p>
        </w:tc>
        <w:tc>
          <w:tcPr>
            <w:tcW w:w="851" w:type="dxa"/>
            <w:tcBorders>
              <w:top w:val="single" w:color="auto" w:sz="4" w:space="0"/>
              <w:left w:val="nil"/>
              <w:bottom w:val="single" w:color="auto" w:sz="4" w:space="0"/>
              <w:right w:val="single" w:color="auto" w:sz="4" w:space="0"/>
            </w:tcBorders>
          </w:tcPr>
          <w:p w14:paraId="5EFB384D">
            <w:pPr>
              <w:rPr>
                <w:rFonts w:ascii="仿宋" w:hAnsi="仿宋" w:eastAsia="仿宋" w:cs="Times New Roman"/>
                <w:kern w:val="0"/>
                <w:sz w:val="21"/>
                <w:szCs w:val="21"/>
              </w:rPr>
            </w:pPr>
            <w:r>
              <w:rPr>
                <w:rFonts w:hint="eastAsia" w:ascii="仿宋" w:hAnsi="仿宋" w:eastAsia="仿宋" w:cs="Times New Roman"/>
                <w:kern w:val="0"/>
                <w:sz w:val="20"/>
                <w:szCs w:val="21"/>
              </w:rPr>
              <w:t>2</w:t>
            </w:r>
          </w:p>
        </w:tc>
        <w:tc>
          <w:tcPr>
            <w:tcW w:w="5153" w:type="dxa"/>
            <w:tcBorders>
              <w:top w:val="single" w:color="auto" w:sz="4" w:space="0"/>
              <w:left w:val="nil"/>
              <w:bottom w:val="single" w:color="auto" w:sz="4" w:space="0"/>
              <w:right w:val="single" w:color="auto" w:sz="4" w:space="0"/>
            </w:tcBorders>
          </w:tcPr>
          <w:p w14:paraId="6DFE8396">
            <w:pPr>
              <w:rPr>
                <w:rFonts w:ascii="仿宋" w:hAnsi="仿宋" w:eastAsia="仿宋" w:cs="Times New Roman"/>
                <w:kern w:val="0"/>
                <w:sz w:val="21"/>
                <w:szCs w:val="21"/>
              </w:rPr>
            </w:pPr>
            <w:r>
              <w:rPr>
                <w:rFonts w:hint="eastAsia" w:ascii="仿宋" w:hAnsi="仿宋" w:eastAsia="仿宋" w:cs="Times New Roman"/>
                <w:kern w:val="0"/>
                <w:sz w:val="20"/>
                <w:szCs w:val="21"/>
              </w:rPr>
              <w:t>作为项目第二完成单位，制定了项目部分研究方案和实施计划，承担了项目的部分设计、实施、管理和总结工作。负责主持完成了卵子发生调控机制研究，对本项目主要创新成果中所列第1（1）项科学发现做出了创造性贡献。</w:t>
            </w:r>
          </w:p>
        </w:tc>
      </w:tr>
      <w:tr w14:paraId="78AC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14:paraId="29727953">
            <w:pPr>
              <w:rPr>
                <w:rFonts w:ascii="仿宋" w:hAnsi="仿宋" w:eastAsia="仿宋" w:cs="Times New Roman"/>
                <w:kern w:val="0"/>
                <w:sz w:val="21"/>
                <w:szCs w:val="21"/>
              </w:rPr>
            </w:pPr>
            <w:r>
              <w:rPr>
                <w:rFonts w:hint="eastAsia" w:ascii="仿宋" w:hAnsi="仿宋" w:eastAsia="仿宋" w:cs="Times New Roman"/>
                <w:kern w:val="0"/>
                <w:sz w:val="20"/>
                <w:szCs w:val="21"/>
              </w:rPr>
              <w:t>深圳华大基因股份有限公司</w:t>
            </w:r>
          </w:p>
        </w:tc>
        <w:tc>
          <w:tcPr>
            <w:tcW w:w="851" w:type="dxa"/>
            <w:tcBorders>
              <w:top w:val="single" w:color="auto" w:sz="4" w:space="0"/>
              <w:left w:val="nil"/>
              <w:bottom w:val="single" w:color="auto" w:sz="4" w:space="0"/>
              <w:right w:val="single" w:color="auto" w:sz="4" w:space="0"/>
            </w:tcBorders>
          </w:tcPr>
          <w:p w14:paraId="453A1C43">
            <w:pPr>
              <w:rPr>
                <w:rFonts w:ascii="仿宋" w:hAnsi="仿宋" w:eastAsia="仿宋" w:cs="Times New Roman"/>
                <w:kern w:val="0"/>
                <w:sz w:val="21"/>
                <w:szCs w:val="21"/>
              </w:rPr>
            </w:pPr>
            <w:r>
              <w:rPr>
                <w:rFonts w:hint="eastAsia" w:ascii="仿宋" w:hAnsi="仿宋" w:eastAsia="仿宋" w:cs="Times New Roman"/>
                <w:kern w:val="0"/>
                <w:sz w:val="20"/>
                <w:szCs w:val="21"/>
              </w:rPr>
              <w:t>3</w:t>
            </w:r>
          </w:p>
        </w:tc>
        <w:tc>
          <w:tcPr>
            <w:tcW w:w="5153" w:type="dxa"/>
            <w:tcBorders>
              <w:top w:val="single" w:color="auto" w:sz="4" w:space="0"/>
              <w:left w:val="nil"/>
              <w:bottom w:val="single" w:color="auto" w:sz="4" w:space="0"/>
              <w:right w:val="single" w:color="auto" w:sz="4" w:space="0"/>
            </w:tcBorders>
          </w:tcPr>
          <w:p w14:paraId="4D8B7271">
            <w:pPr>
              <w:jc w:val="left"/>
              <w:rPr>
                <w:rFonts w:ascii="仿宋" w:hAnsi="仿宋" w:eastAsia="仿宋" w:cs="Times New Roman"/>
                <w:kern w:val="0"/>
                <w:sz w:val="20"/>
                <w:szCs w:val="21"/>
              </w:rPr>
            </w:pPr>
            <w:r>
              <w:rPr>
                <w:rFonts w:hint="eastAsia" w:ascii="仿宋" w:hAnsi="仿宋" w:eastAsia="仿宋" w:cs="Times New Roman"/>
                <w:kern w:val="0"/>
                <w:sz w:val="20"/>
                <w:szCs w:val="21"/>
              </w:rPr>
              <w:t>作为项目第三完成单位，主持完成了在精子成熟过程中m6A修饰通过调控带有ORF的circRNA生物合成来维持蛋白质翻译机制研究，对本项目主要创新成果中所列第1（2）项科学发现做出了创造性贡献，是第2篇代表性论文的第一作者和共同通讯作者单位。</w:t>
            </w:r>
          </w:p>
        </w:tc>
      </w:tr>
      <w:tr w14:paraId="3F5A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14:paraId="418FF0D8">
            <w:pPr>
              <w:rPr>
                <w:rFonts w:ascii="仿宋" w:hAnsi="仿宋" w:eastAsia="仿宋" w:cs="Times New Roman"/>
                <w:kern w:val="0"/>
                <w:sz w:val="21"/>
                <w:szCs w:val="21"/>
              </w:rPr>
            </w:pPr>
            <w:r>
              <w:rPr>
                <w:rFonts w:hint="eastAsia" w:ascii="仿宋" w:hAnsi="仿宋" w:eastAsia="仿宋" w:cs="Times New Roman"/>
                <w:kern w:val="0"/>
                <w:sz w:val="20"/>
                <w:szCs w:val="21"/>
              </w:rPr>
              <w:t>南通大学</w:t>
            </w:r>
          </w:p>
        </w:tc>
        <w:tc>
          <w:tcPr>
            <w:tcW w:w="851" w:type="dxa"/>
            <w:tcBorders>
              <w:top w:val="single" w:color="auto" w:sz="4" w:space="0"/>
              <w:left w:val="nil"/>
              <w:bottom w:val="single" w:color="auto" w:sz="4" w:space="0"/>
              <w:right w:val="single" w:color="auto" w:sz="4" w:space="0"/>
            </w:tcBorders>
          </w:tcPr>
          <w:p w14:paraId="6F2CE1C1">
            <w:pPr>
              <w:rPr>
                <w:rFonts w:ascii="仿宋" w:hAnsi="仿宋" w:eastAsia="仿宋" w:cs="Times New Roman"/>
                <w:kern w:val="0"/>
                <w:sz w:val="21"/>
                <w:szCs w:val="21"/>
              </w:rPr>
            </w:pPr>
            <w:r>
              <w:rPr>
                <w:rFonts w:hint="eastAsia" w:ascii="仿宋" w:hAnsi="仿宋" w:eastAsia="仿宋" w:cs="Times New Roman"/>
                <w:kern w:val="0"/>
                <w:sz w:val="20"/>
                <w:szCs w:val="21"/>
              </w:rPr>
              <w:t>4</w:t>
            </w:r>
          </w:p>
        </w:tc>
        <w:tc>
          <w:tcPr>
            <w:tcW w:w="5153" w:type="dxa"/>
            <w:tcBorders>
              <w:top w:val="single" w:color="auto" w:sz="4" w:space="0"/>
              <w:left w:val="nil"/>
              <w:bottom w:val="single" w:color="auto" w:sz="4" w:space="0"/>
              <w:right w:val="single" w:color="auto" w:sz="4" w:space="0"/>
            </w:tcBorders>
          </w:tcPr>
          <w:p w14:paraId="7B043B1C">
            <w:pPr>
              <w:rPr>
                <w:rFonts w:ascii="仿宋" w:hAnsi="仿宋" w:eastAsia="仿宋" w:cs="Times New Roman"/>
                <w:kern w:val="0"/>
                <w:sz w:val="21"/>
                <w:szCs w:val="21"/>
              </w:rPr>
            </w:pPr>
            <w:r>
              <w:rPr>
                <w:rFonts w:hint="eastAsia" w:ascii="仿宋" w:hAnsi="仿宋" w:eastAsia="仿宋" w:cs="Times New Roman"/>
                <w:kern w:val="0"/>
                <w:sz w:val="20"/>
                <w:szCs w:val="21"/>
              </w:rPr>
              <w:t>作为项目第四完成单位，主持完成精子发生过程中组蛋白修饰的动态特征与转录偏好、Tex13a调控精子发生的机制研究和睾丸间质细胞衰老的关键机制研究，对本项目主要创新成果中所列第1项和第2项科学发现做出了重要贡献，是第8、10、11篇代表性论文的最后通讯作者单位。</w:t>
            </w:r>
          </w:p>
        </w:tc>
      </w:tr>
      <w:tr w14:paraId="3D8DF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14:paraId="39EFA751">
            <w:pPr>
              <w:rPr>
                <w:rFonts w:ascii="仿宋" w:hAnsi="仿宋" w:eastAsia="仿宋" w:cs="Times New Roman"/>
                <w:kern w:val="0"/>
                <w:sz w:val="21"/>
                <w:szCs w:val="21"/>
              </w:rPr>
            </w:pPr>
            <w:r>
              <w:rPr>
                <w:rFonts w:hint="eastAsia" w:ascii="仿宋" w:hAnsi="仿宋" w:eastAsia="仿宋" w:cs="Times New Roman"/>
                <w:kern w:val="0"/>
                <w:sz w:val="20"/>
                <w:szCs w:val="21"/>
              </w:rPr>
              <w:t>首都医科大学附属北京妇产医院</w:t>
            </w:r>
          </w:p>
        </w:tc>
        <w:tc>
          <w:tcPr>
            <w:tcW w:w="851" w:type="dxa"/>
            <w:tcBorders>
              <w:top w:val="single" w:color="auto" w:sz="4" w:space="0"/>
              <w:left w:val="nil"/>
              <w:bottom w:val="single" w:color="auto" w:sz="4" w:space="0"/>
              <w:right w:val="single" w:color="auto" w:sz="4" w:space="0"/>
            </w:tcBorders>
          </w:tcPr>
          <w:p w14:paraId="3D7D3A88">
            <w:pPr>
              <w:rPr>
                <w:rFonts w:ascii="仿宋" w:hAnsi="仿宋" w:eastAsia="仿宋" w:cs="Times New Roman"/>
                <w:kern w:val="0"/>
                <w:sz w:val="21"/>
                <w:szCs w:val="21"/>
              </w:rPr>
            </w:pPr>
            <w:r>
              <w:rPr>
                <w:rFonts w:hint="eastAsia" w:ascii="仿宋" w:hAnsi="仿宋" w:eastAsia="仿宋" w:cs="Times New Roman"/>
                <w:kern w:val="0"/>
                <w:sz w:val="20"/>
                <w:szCs w:val="21"/>
              </w:rPr>
              <w:t>5</w:t>
            </w:r>
          </w:p>
        </w:tc>
        <w:tc>
          <w:tcPr>
            <w:tcW w:w="5153" w:type="dxa"/>
            <w:tcBorders>
              <w:top w:val="single" w:color="auto" w:sz="4" w:space="0"/>
              <w:left w:val="nil"/>
              <w:bottom w:val="single" w:color="auto" w:sz="4" w:space="0"/>
              <w:right w:val="single" w:color="auto" w:sz="4" w:space="0"/>
            </w:tcBorders>
          </w:tcPr>
          <w:p w14:paraId="5DF81C88">
            <w:pPr>
              <w:rPr>
                <w:rFonts w:ascii="仿宋" w:hAnsi="仿宋" w:eastAsia="仿宋" w:cs="Times New Roman"/>
                <w:kern w:val="0"/>
                <w:sz w:val="21"/>
                <w:szCs w:val="21"/>
              </w:rPr>
            </w:pPr>
            <w:r>
              <w:rPr>
                <w:rFonts w:hint="eastAsia" w:ascii="仿宋" w:hAnsi="仿宋" w:eastAsia="仿宋" w:cs="Times New Roman"/>
                <w:kern w:val="0"/>
                <w:sz w:val="20"/>
                <w:szCs w:val="21"/>
              </w:rPr>
              <w:t>作为项目第五完成单位，主持了AK9基因缺陷导致弱精子症研究，对本项目主要创新成果中所列第2（1）项科学发现做出了创造性贡献，是代表性论文4的最后通讯作者单位。</w:t>
            </w:r>
          </w:p>
        </w:tc>
      </w:tr>
    </w:tbl>
    <w:p w14:paraId="6F6986B2"/>
    <w:p w14:paraId="6CCDF434"/>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5ED2C">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wps:spPr>
                    <wps:txbx>
                      <w:txbxContent>
                        <w:p w14:paraId="5E55F9AA">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DMzFdEAAAADAQAADwAAAAAAAAABACAAAAAiAAAAZHJzL2Rv&#10;d25yZXYueG1sUEsBAhQAFAAAAAgAh07iQCeX0CkIAgAAAgQAAA4AAAAAAAAAAQAgAAAAIAEAAGRy&#10;cy9lMm9Eb2MueG1sUEsFBgAAAAAGAAYAWQEAAJoFAAAAAA==&#10;">
              <v:fill on="f" focussize="0,0"/>
              <v:stroke on="f"/>
              <v:imagedata o:title=""/>
              <o:lock v:ext="edit" aspectratio="f"/>
              <v:textbox inset="0mm,0mm,0mm,0mm" style="mso-fit-shape-to-text:t;">
                <w:txbxContent>
                  <w:p w14:paraId="5E55F9AA">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296976"/>
    <w:rsid w:val="47296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table" w:styleId="4">
    <w:name w:val="Table Grid"/>
    <w:basedOn w:val="3"/>
    <w:unhideWhenUsed/>
    <w:qFormat/>
    <w:uiPriority w:val="99"/>
    <w:pPr>
      <w:widowControl w:val="0"/>
      <w:jc w:val="both"/>
    </w:pPr>
    <w:rPr>
      <w:rFonts w:ascii="Calibri" w:hAnsi="Calibri"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2026-05-25T01:16:00Z</dcterms:created>
  <dc:creator>瑾瑜</dc:creator>
  <cp:lastModifiedBy>瑾瑜</cp:lastModifiedBy>
  <dcterms:modified xsi:type="dcterms:W3CDTF">2026-05-25T01:17:11Z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2DBBFF9C1E7F4AC28618A723C7C070CD_11</vt:lpwstr>
  </property>
  <property fmtid="{D5CDD505-2E9C-101B-9397-08002B2CF9AE}" pid="4" name="KSOTemplateDocerSaveRecord">
    <vt:lpwstr>eyJoZGlkIjoiOWI3N2Q5Y2YwNmUzZWExZTMyODlmYTg1YzU1ZjdjNGMiLCJ1c2VySWQiOiI2Mzk5MzQ1NzAifQ==</vt:lpwstr>
  </property>
</Properties>
</file>