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26330"/>
      <w:bookmarkStart w:id="2" w:name="_Toc9765"/>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4E9963C3">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09B39CD6">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p w14:paraId="0345D799">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1、关节镜及鞘管1个：外径≥4mm、视场角≥80°、视向角30°、消毒可采用压力蒸汽灭菌</w:t>
      </w:r>
    </w:p>
    <w:p w14:paraId="1FA42D87">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2、配套的动力系统：须兼容椎间孔镜及大通道内镜下使用的动力系统，需有椎间孔镜、大通道及UBE使用的各类型磨头（包含前端保护鞘及前端可调节曲度的磨头）</w:t>
      </w:r>
    </w:p>
    <w:p w14:paraId="3447D95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3、镜下枪钳（包含反向弯曲枪钳）、组织钳、髓核钳各1套</w:t>
      </w:r>
    </w:p>
    <w:p w14:paraId="7171543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4、骨刀1套：左弯、右弯、直型、前弯及直角型</w:t>
      </w:r>
    </w:p>
    <w:p w14:paraId="41332EC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5、神经拉钩1套：不同宽度</w:t>
      </w:r>
    </w:p>
    <w:p w14:paraId="01DBFAE0">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6、脊柱牵开器、刮匙、扩孔器、剥离器1套</w:t>
      </w:r>
    </w:p>
    <w:p w14:paraId="205E1307">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7、镜下植骨漏斗1个</w:t>
      </w:r>
    </w:p>
    <w:p w14:paraId="2072C2F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8、骨锤：骨锤1把</w:t>
      </w:r>
    </w:p>
    <w:p w14:paraId="1C963F2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9、神经根探子1把：工作宽度≥7mm，工作长度11</w:t>
      </w:r>
      <w:r>
        <w:rPr>
          <w:rFonts w:hint="eastAsia" w:ascii="宋体" w:hAnsi="宋体" w:eastAsia="宋体" w:cs="Times New Roman"/>
          <w:bCs/>
          <w:kern w:val="2"/>
          <w:sz w:val="24"/>
          <w:szCs w:val="24"/>
          <w:highlight w:val="none"/>
          <w:lang w:val="en-US" w:eastAsia="zh-CN" w:bidi="ar"/>
        </w:rPr>
        <w:t>0</w:t>
      </w:r>
      <w:r>
        <w:rPr>
          <w:rFonts w:hint="eastAsia" w:ascii="宋体" w:hAnsi="宋体" w:eastAsia="宋体" w:cs="宋体"/>
          <w:bCs/>
          <w:kern w:val="2"/>
          <w:sz w:val="24"/>
          <w:szCs w:val="24"/>
          <w:highlight w:val="none"/>
          <w:lang w:val="en-US" w:eastAsia="zh-CN" w:bidi="ar"/>
        </w:rPr>
        <w:t>mm（±5mm）</w:t>
      </w:r>
    </w:p>
    <w:p w14:paraId="36DC9BB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kern w:val="2"/>
          <w:sz w:val="24"/>
          <w:szCs w:val="24"/>
          <w:highlight w:val="none"/>
        </w:rPr>
      </w:pPr>
      <w:r>
        <w:rPr>
          <w:rFonts w:hint="eastAsia" w:ascii="宋体" w:hAnsi="宋体" w:eastAsia="宋体" w:cs="宋体"/>
          <w:bCs/>
          <w:kern w:val="2"/>
          <w:sz w:val="24"/>
          <w:szCs w:val="24"/>
          <w:highlight w:val="none"/>
          <w:lang w:val="en-US" w:eastAsia="zh-CN" w:bidi="ar"/>
        </w:rPr>
        <w:t>10、冲洗吸引管、骨铰刀1套：工作宽度≤8.0mm,工作长度200mm（±5mm）</w:t>
      </w:r>
    </w:p>
    <w:p w14:paraId="100B28A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highlight w:val="none"/>
        </w:rPr>
      </w:pPr>
      <w:r>
        <w:rPr>
          <w:rFonts w:hint="eastAsia" w:ascii="宋体" w:hAnsi="宋体" w:eastAsia="宋体" w:cs="宋体"/>
          <w:bCs/>
          <w:kern w:val="2"/>
          <w:sz w:val="24"/>
          <w:szCs w:val="24"/>
          <w:highlight w:val="none"/>
          <w:lang w:val="en-US" w:eastAsia="zh-CN" w:bidi="ar"/>
        </w:rPr>
        <w:t>11、UBE器械包及镜头消毒盒1套</w:t>
      </w:r>
    </w:p>
    <w:p w14:paraId="067A9588">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95EEF"/>
    <w:rsid w:val="15C95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2026-08-12T01:59:00Z</dcterms:created>
  <dc:creator>省招-w</dc:creator>
  <cp:lastModifiedBy>省招-w</cp:lastModifiedBy>
  <dcterms:modified xsi:type="dcterms:W3CDTF">2026-08-12T02:00:00Z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A122E1E6F2724C46BD2658AFB4624FFB_11</vt:lpwstr>
  </property>
  <property fmtid="{D5CDD505-2E9C-101B-9397-08002B2CF9AE}" pid="4" name="KSOTemplateDocerSaveRecord">
    <vt:lpwstr>eyJoZGlkIjoiZWUyOTQ1NDM2Zjc0YjU0MjZhMWI3YTAyMzgxNTM2MDQiLCJ1c2VySWQiOiI0NjEyMTI0ODEifQ==</vt:lpwstr>
  </property>
</Properties>
</file>