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B21C4">
      <w:pPr>
        <w:pStyle w:val="5"/>
        <w:numPr>
          <w:ilvl w:val="0"/>
          <w:numId w:val="0"/>
        </w:numPr>
        <w:spacing w:before="240" w:after="240"/>
        <w:ind w:left="2693" w:hanging="1275"/>
        <w:rPr>
          <w:rFonts w:ascii="宋体" w:hAnsi="宋体" w:eastAsia="宋体"/>
          <w:sz w:val="32"/>
          <w:szCs w:val="32"/>
          <w:highlight w:val="none"/>
        </w:rPr>
      </w:pPr>
      <w:r>
        <w:rPr>
          <w:rFonts w:hint="eastAsia" w:ascii="宋体" w:hAnsi="宋体" w:eastAsia="宋体"/>
          <w:sz w:val="32"/>
          <w:szCs w:val="32"/>
          <w:highlight w:val="none"/>
        </w:rPr>
        <w:t>采购内容</w:t>
      </w:r>
    </w:p>
    <w:p w14:paraId="45EDB1ED">
      <w:pPr>
        <w:widowControl/>
        <w:spacing w:line="440" w:lineRule="exact"/>
        <w:ind w:firstLine="482" w:firstLineChars="200"/>
        <w:jc w:val="left"/>
        <w:textAlignment w:val="baseline"/>
        <w:rPr>
          <w:rFonts w:hint="eastAsia" w:ascii="宋体" w:hAnsi="宋体"/>
          <w:b/>
          <w:bCs/>
          <w:highlight w:val="none"/>
        </w:rPr>
      </w:pPr>
      <w:r>
        <w:rPr>
          <w:rFonts w:hint="eastAsia" w:ascii="宋体" w:hAnsi="宋体"/>
          <w:b/>
          <w:bCs/>
          <w:highlight w:val="none"/>
        </w:rPr>
        <w:t>项</w:t>
      </w:r>
      <w:r>
        <w:rPr>
          <w:rFonts w:hint="default" w:ascii="宋体" w:hAnsi="宋体"/>
          <w:b/>
          <w:bCs/>
          <w:highlight w:val="none"/>
          <w:lang w:val="en-US"/>
        </w:rPr>
        <w:t>目一</w:t>
      </w:r>
      <w:r>
        <w:rPr>
          <w:rFonts w:hint="eastAsia" w:ascii="宋体" w:hAnsi="宋体"/>
          <w:b/>
          <w:bCs/>
          <w:highlight w:val="none"/>
        </w:rPr>
        <w:t>：</w:t>
      </w:r>
    </w:p>
    <w:p w14:paraId="00C98464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（一）此次参观考察线路为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  <w:lang w:val="en-US" w:eastAsia="zh-CN"/>
        </w:rPr>
        <w:t>滁州市</w:t>
      </w:r>
      <w:r>
        <w:rPr>
          <w:rFonts w:hint="eastAsia" w:ascii="宋体" w:hAnsi="宋体" w:eastAsia="宋体" w:cs="仿宋"/>
          <w:bCs w:val="0"/>
          <w:color w:val="333333"/>
          <w:kern w:val="0"/>
          <w:sz w:val="24"/>
          <w:szCs w:val="24"/>
          <w:highlight w:val="none"/>
          <w:lang w:val="en-US" w:eastAsia="zh-CN"/>
        </w:rPr>
        <w:t>琅琊山森林公园、太平古城、锦绣太平景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等。</w:t>
      </w:r>
    </w:p>
    <w:p w14:paraId="51C3526A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二）报价包括往返交通费（大巴车不得超过50座）、导游费（每车不少于1名导游）、景点讲解费、门票费（如有）、保险费（包含不限于旅行社责任险、游客意外伤害险等；考虑有80岁以上，健康老人参团，需要另买保险费由职工自付）、中餐费（每桌10人，中餐不得低于10菜一汤，其中全荤2样，半荤半蔬3样，菜谱须提前报采购人确认）以及人工、工具、利润、税金、管理费等所有费用。</w:t>
      </w:r>
    </w:p>
    <w:p w14:paraId="1B06E627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（三）此次参团人数暂定300人（最终以实际参团人数结算</w:t>
      </w:r>
      <w:r>
        <w:rPr>
          <w:rFonts w:hint="eastAsia" w:ascii="宋体" w:hAnsi="宋体" w:cs="仿宋"/>
          <w:color w:val="333333"/>
          <w:kern w:val="0"/>
          <w:szCs w:val="24"/>
          <w:highlight w:val="none"/>
          <w:lang w:eastAsia="zh-CN"/>
        </w:rPr>
        <w:t>，如实际</w:t>
      </w:r>
      <w:r>
        <w:rPr>
          <w:rFonts w:hint="eastAsia" w:ascii="宋体" w:hAnsi="宋体" w:cs="仿宋"/>
          <w:color w:val="333333"/>
          <w:kern w:val="0"/>
          <w:szCs w:val="24"/>
          <w:highlight w:val="none"/>
        </w:rPr>
        <w:t>参团</w:t>
      </w:r>
      <w:r>
        <w:rPr>
          <w:rFonts w:hint="eastAsia" w:ascii="宋体" w:hAnsi="宋体" w:cs="仿宋"/>
          <w:color w:val="333333"/>
          <w:kern w:val="0"/>
          <w:szCs w:val="24"/>
          <w:highlight w:val="none"/>
          <w:lang w:eastAsia="zh-CN"/>
        </w:rPr>
        <w:t>人数低于预估人数（300人），成交人不得因此向采购人提出任何索赔。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）。</w:t>
      </w:r>
    </w:p>
    <w:p w14:paraId="70A35B34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b w:val="0"/>
          <w:i w:val="0"/>
          <w:caps w:val="0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（四）报价分别报出总价和每人单价。</w:t>
      </w:r>
    </w:p>
    <w:p w14:paraId="67881955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（五）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  <w:lang w:eastAsia="zh-CN"/>
        </w:rPr>
        <w:t>成交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服务商后期不得以任何理由要求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  <w:lang w:eastAsia="zh-CN"/>
        </w:rPr>
        <w:t>采购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人追加任何费用，工作所发生的一切费用，均含在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报价中。</w:t>
      </w:r>
    </w:p>
    <w:p w14:paraId="48C73984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color w:val="333333"/>
          <w:kern w:val="0"/>
          <w:sz w:val="24"/>
          <w:szCs w:val="24"/>
          <w:highlight w:val="none"/>
        </w:rPr>
        <w:t>（六）出行时间定于10月底之前。</w:t>
      </w:r>
    </w:p>
    <w:p w14:paraId="50FF3898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b w:val="0"/>
          <w:color w:val="333333"/>
          <w:kern w:val="0"/>
          <w:sz w:val="24"/>
          <w:szCs w:val="24"/>
          <w:highlight w:val="none"/>
          <w:u w:val="none"/>
        </w:rPr>
      </w:pPr>
    </w:p>
    <w:p w14:paraId="6BA4FF66">
      <w:pPr>
        <w:widowControl/>
        <w:spacing w:line="440" w:lineRule="exact"/>
        <w:ind w:firstLine="480" w:firstLineChars="200"/>
        <w:jc w:val="left"/>
        <w:textAlignment w:val="baseline"/>
        <w:rPr>
          <w:rFonts w:hint="eastAsia" w:ascii="宋体" w:hAnsi="宋体" w:eastAsia="宋体" w:cs="仿宋"/>
          <w:b w:val="0"/>
          <w:color w:val="333333"/>
          <w:kern w:val="0"/>
          <w:sz w:val="24"/>
          <w:szCs w:val="24"/>
          <w:highlight w:val="none"/>
          <w:u w:val="none"/>
        </w:rPr>
      </w:pPr>
      <w:r>
        <w:rPr>
          <w:rFonts w:hint="eastAsia" w:ascii="宋体" w:hAnsi="宋体" w:eastAsia="宋体" w:cs="仿宋"/>
          <w:b w:val="0"/>
          <w:color w:val="333333"/>
          <w:kern w:val="0"/>
          <w:sz w:val="24"/>
          <w:szCs w:val="24"/>
          <w:highlight w:val="none"/>
          <w:u w:val="none"/>
          <w:lang w:val="en-US" w:eastAsia="zh-CN"/>
        </w:rPr>
        <w:t>注：</w:t>
      </w:r>
      <w:r>
        <w:rPr>
          <w:rFonts w:hint="eastAsia" w:ascii="宋体" w:hAnsi="宋体" w:eastAsia="宋体" w:cs="仿宋"/>
          <w:b w:val="0"/>
          <w:color w:val="333333"/>
          <w:kern w:val="0"/>
          <w:sz w:val="24"/>
          <w:szCs w:val="24"/>
          <w:highlight w:val="none"/>
          <w:u w:val="none"/>
        </w:rPr>
        <w:t>乘坐车辆需为九成新，座位数确定。</w:t>
      </w:r>
    </w:p>
    <w:p w14:paraId="44AF37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japaneseCounting"/>
      <w:pStyle w:val="2"/>
      <w:lvlText w:val="第%1章"/>
      <w:lvlJc w:val="left"/>
      <w:pPr>
        <w:tabs>
          <w:tab w:val="left" w:pos="8505"/>
        </w:tabs>
        <w:ind w:left="8505" w:hanging="1275"/>
      </w:pPr>
      <w:rPr>
        <w:rFonts w:hint="default"/>
        <w:b/>
        <w:sz w:val="32"/>
        <w:szCs w:val="32"/>
      </w:rPr>
    </w:lvl>
    <w:lvl w:ilvl="1" w:tentative="0">
      <w:start w:val="1"/>
      <w:numFmt w:val="japaneseCounting"/>
      <w:lvlText w:val="%2、"/>
      <w:lvlJc w:val="left"/>
      <w:pPr>
        <w:tabs>
          <w:tab w:val="left" w:pos="900"/>
        </w:tabs>
        <w:ind w:left="90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391"/>
    <w:rsid w:val="001D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tabs>
        <w:tab w:val="left" w:pos="2693"/>
      </w:tabs>
      <w:adjustRightInd w:val="0"/>
      <w:spacing w:before="340" w:after="330" w:line="578" w:lineRule="atLeast"/>
      <w:textAlignment w:val="baseline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!标题1 Ctrl+1"/>
    <w:basedOn w:val="2"/>
    <w:next w:val="6"/>
    <w:uiPriority w:val="0"/>
    <w:pPr>
      <w:keepNext w:val="0"/>
      <w:keepLines w:val="0"/>
      <w:pageBreakBefore/>
      <w:tabs>
        <w:tab w:val="left" w:pos="1800"/>
      </w:tabs>
      <w:snapToGrid w:val="0"/>
      <w:spacing w:before="312" w:beforeLines="100" w:after="312" w:afterLines="100" w:line="240" w:lineRule="auto"/>
      <w:jc w:val="center"/>
      <w:textAlignment w:val="auto"/>
    </w:pPr>
    <w:rPr>
      <w:rFonts w:ascii="Arial" w:hAnsi="Arial" w:eastAsia="黑体"/>
      <w:bCs/>
      <w:kern w:val="2"/>
      <w:szCs w:val="44"/>
    </w:rPr>
  </w:style>
  <w:style w:type="paragraph" w:customStyle="1" w:styleId="6">
    <w:name w:val="!我的正文 Ctr+Q"/>
    <w:basedOn w:val="1"/>
    <w:uiPriority w:val="0"/>
    <w:pPr>
      <w:adjustRightInd w:val="0"/>
      <w:snapToGrid w:val="0"/>
      <w:spacing w:line="360" w:lineRule="auto"/>
      <w:ind w:firstLine="480" w:firstLineChars="200"/>
    </w:pPr>
    <w:rPr>
      <w:rFonts w:ascii="Arial" w:hAnsi="Arial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2026-09-10T07:57:00Z</dcterms:created>
  <dc:creator>省招-wxy</dc:creator>
  <cp:lastModifiedBy>省招-wxy</cp:lastModifiedBy>
  <dcterms:modified xsi:type="dcterms:W3CDTF">2026-09-10T07:58:01Z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FA60E6F249EE4CFC98D0F0C330B8BA70_11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