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45BA4">
      <w:pPr>
        <w:pStyle w:val="2"/>
        <w:spacing w:line="360" w:lineRule="auto"/>
        <w:ind w:left="0" w:firstLine="0"/>
        <w:jc w:val="center"/>
        <w:rPr>
          <w:rFonts w:ascii="宋体" w:hAnsi="宋体"/>
          <w:szCs w:val="36"/>
          <w:highlight w:val="none"/>
        </w:rPr>
      </w:pPr>
      <w:bookmarkStart w:id="0" w:name="_Toc10683"/>
      <w:bookmarkStart w:id="1" w:name="_Toc231564825"/>
      <w:r>
        <w:rPr>
          <w:rFonts w:hint="eastAsia" w:ascii="宋体" w:hAnsi="宋体"/>
          <w:szCs w:val="36"/>
          <w:highlight w:val="none"/>
          <w:lang w:val="en-US" w:eastAsia="zh-CN"/>
        </w:rPr>
        <w:t>附件</w:t>
      </w:r>
      <w:r>
        <w:rPr>
          <w:rFonts w:hint="eastAsia" w:ascii="宋体" w:hAnsi="宋体"/>
          <w:szCs w:val="36"/>
          <w:highlight w:val="none"/>
        </w:rPr>
        <w:t xml:space="preserve">  采购需求</w:t>
      </w:r>
      <w:bookmarkEnd w:id="0"/>
      <w:bookmarkEnd w:id="1"/>
    </w:p>
    <w:p w14:paraId="5D6E7ED7">
      <w:pPr>
        <w:rPr>
          <w:rFonts w:hint="eastAsia" w:ascii="宋体" w:hAnsi="宋体"/>
          <w:b/>
          <w:color w:val="FF0000"/>
          <w:highlight w:val="none"/>
        </w:rPr>
      </w:pPr>
      <w:bookmarkStart w:id="2" w:name="_Toc15170"/>
      <w:bookmarkStart w:id="3" w:name="_Toc10062"/>
      <w:bookmarkStart w:id="4" w:name="_Toc17276"/>
      <w:bookmarkStart w:id="5" w:name="_Toc22987"/>
      <w:bookmarkStart w:id="6" w:name="_Toc553"/>
      <w:bookmarkStart w:id="7" w:name="_Toc10989"/>
      <w:bookmarkStart w:id="8" w:name="_Toc8025"/>
      <w:bookmarkStart w:id="9" w:name="_Toc11247"/>
      <w:r>
        <w:rPr>
          <w:rFonts w:hint="eastAsia" w:ascii="宋体" w:hAnsi="宋体"/>
          <w:b/>
          <w:color w:val="FF0000"/>
          <w:highlight w:val="none"/>
        </w:rPr>
        <w:t>一、要求：以下条款如投标人参与投标，视为投标人自动响应。</w:t>
      </w:r>
      <w:bookmarkEnd w:id="2"/>
      <w:bookmarkEnd w:id="3"/>
      <w:bookmarkEnd w:id="4"/>
      <w:bookmarkEnd w:id="5"/>
      <w:bookmarkEnd w:id="6"/>
      <w:bookmarkEnd w:id="7"/>
      <w:bookmarkEnd w:id="8"/>
      <w:bookmarkEnd w:id="9"/>
    </w:p>
    <w:p w14:paraId="1FB5BF37">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4754F068">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736234F1">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bookmarkStart w:id="14" w:name="_GoBack"/>
      <w:bookmarkEnd w:id="14"/>
    </w:p>
    <w:p w14:paraId="1D954B4C">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60DE2AF6">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0697CB68">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745CF2C2">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0445379C">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40CFC0F4">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10" w:name="_Hlk100612830"/>
      <w:r>
        <w:rPr>
          <w:rFonts w:hint="eastAsia"/>
          <w:b/>
          <w:color w:val="000000"/>
          <w:highlight w:val="none"/>
        </w:rPr>
        <w:t>如不提供的评标委员会</w:t>
      </w:r>
      <w:bookmarkEnd w:id="10"/>
      <w:r>
        <w:rPr>
          <w:rFonts w:hint="eastAsia"/>
          <w:b/>
          <w:color w:val="000000"/>
          <w:highlight w:val="none"/>
        </w:rPr>
        <w:t>有权否决其投标</w:t>
      </w:r>
      <w:r>
        <w:rPr>
          <w:rFonts w:hint="eastAsia" w:ascii="宋体" w:hAnsi="宋体"/>
          <w:b/>
          <w:color w:val="000000"/>
          <w:highlight w:val="none"/>
        </w:rPr>
        <w:t>。</w:t>
      </w:r>
    </w:p>
    <w:p w14:paraId="486AFCDD">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68EA582D">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1693C40A">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37C5F305">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6CF69F11">
      <w:pPr>
        <w:ind w:firstLine="437"/>
        <w:jc w:val="both"/>
        <w:outlineLvl w:val="1"/>
        <w:rPr>
          <w:rFonts w:hint="eastAsia" w:ascii="宋体" w:hAnsi="宋体" w:cs="@仿宋_GB2312"/>
          <w:b/>
          <w:color w:val="auto"/>
          <w:szCs w:val="18"/>
          <w:highlight w:val="none"/>
        </w:rPr>
      </w:pPr>
      <w:bookmarkStart w:id="11" w:name="_Toc9765"/>
      <w:bookmarkStart w:id="12" w:name="_Toc26330"/>
      <w:bookmarkStart w:id="13"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11"/>
      <w:bookmarkEnd w:id="12"/>
      <w:r>
        <w:rPr>
          <w:rFonts w:hint="eastAsia" w:ascii="宋体" w:hAnsi="宋体" w:cs="@仿宋_GB2312"/>
          <w:b/>
          <w:color w:val="auto"/>
          <w:szCs w:val="18"/>
          <w:highlight w:val="none"/>
        </w:rPr>
        <w:t>（以下内容必须响应，不允许偏离）</w:t>
      </w:r>
    </w:p>
    <w:tbl>
      <w:tblPr>
        <w:tblStyle w:val="4"/>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6A63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8F70C40">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5F5893B3">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5408E9EE">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1BE4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12976B1">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7C40475A">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53D30CE0">
            <w:pPr>
              <w:jc w:val="both"/>
              <w:rPr>
                <w:rFonts w:hint="eastAsia" w:ascii="宋体" w:hAnsi="宋体" w:cs="@仿宋_GB2312"/>
                <w:bCs/>
                <w:color w:val="auto"/>
                <w:kern w:val="0"/>
                <w:szCs w:val="28"/>
                <w:highlight w:val="none"/>
              </w:rPr>
            </w:pPr>
            <w:r>
              <w:rPr>
                <w:rFonts w:hint="eastAsia" w:ascii="宋体" w:hAnsi="宋体" w:eastAsia="宋体" w:cs="@仿宋_GB2312"/>
                <w:bCs/>
                <w:color w:val="auto"/>
                <w:kern w:val="0"/>
                <w:szCs w:val="28"/>
                <w:highlight w:val="none"/>
                <w:lang w:val="en-US" w:eastAsia="zh-CN"/>
              </w:rPr>
              <w:t>按医用物资采购批次入库为计算时间起点九个月后一次性付清</w:t>
            </w:r>
          </w:p>
        </w:tc>
      </w:tr>
      <w:tr w14:paraId="0CF6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7009E2A">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6FFAA07B">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2C10846E">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32F4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F1102B3">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19C865BD">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513C922C">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00C8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19CC4A2">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69D35C2E">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7D057A2F">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lang w:val="en-US" w:eastAsia="zh-CN"/>
              </w:rPr>
              <w:t>全生命周期</w:t>
            </w:r>
          </w:p>
        </w:tc>
      </w:tr>
    </w:tbl>
    <w:p w14:paraId="4E00A673">
      <w:pPr>
        <w:ind w:firstLine="437"/>
        <w:jc w:val="both"/>
        <w:outlineLvl w:val="9"/>
        <w:rPr>
          <w:rFonts w:hint="eastAsia" w:ascii="宋体" w:hAnsi="宋体" w:cs="@仿宋_GB2312"/>
          <w:b/>
          <w:bCs/>
          <w:color w:val="auto"/>
          <w:szCs w:val="18"/>
          <w:highlight w:val="none"/>
        </w:rPr>
      </w:pPr>
    </w:p>
    <w:p w14:paraId="281B6685">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2A042449">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4"/>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65F7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1709AC42">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24537FBA">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75F1923D">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1B21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209F62CA">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05BB0EA1">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3A03605C">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43E6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861CBD1">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5AE57B57">
            <w:pPr>
              <w:spacing w:line="240" w:lineRule="auto"/>
              <w:jc w:val="center"/>
              <w:rPr>
                <w:rFonts w:hint="eastAsia" w:ascii="宋体" w:hAnsi="宋体" w:cs="宋体"/>
                <w:bCs/>
                <w:color w:val="auto"/>
                <w:highlight w:val="none"/>
              </w:rPr>
            </w:pPr>
          </w:p>
        </w:tc>
        <w:tc>
          <w:tcPr>
            <w:tcW w:w="5561" w:type="dxa"/>
            <w:noWrap w:val="0"/>
            <w:vAlign w:val="center"/>
          </w:tcPr>
          <w:p w14:paraId="51978EE5">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4378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4C40AFAA">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2CBABA1B">
      <w:pPr>
        <w:widowControl/>
        <w:snapToGrid w:val="0"/>
        <w:spacing w:line="240" w:lineRule="auto"/>
        <w:jc w:val="both"/>
        <w:outlineLvl w:val="9"/>
        <w:rPr>
          <w:rFonts w:hint="eastAsia" w:ascii="宋体" w:hAnsi="宋体" w:cs="宋体"/>
          <w:b/>
          <w:bCs/>
          <w:color w:val="auto"/>
          <w:highlight w:val="none"/>
        </w:rPr>
      </w:pPr>
    </w:p>
    <w:p w14:paraId="5F189F33">
      <w:pPr>
        <w:widowControl/>
        <w:snapToGrid w:val="0"/>
        <w:ind w:firstLine="482" w:firstLineChars="200"/>
        <w:jc w:val="both"/>
        <w:outlineLvl w:val="2"/>
        <w:rPr>
          <w:rFonts w:hint="eastAsia" w:ascii="宋体" w:hAnsi="宋体" w:cs="宋体"/>
          <w:b/>
          <w:bCs/>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bookmarkEnd w:id="13"/>
    <w:p w14:paraId="3D8AF61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1.用于避光药物静脉输注，防止药效降解；</w:t>
      </w:r>
    </w:p>
    <w:p w14:paraId="5E749DF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2.（1）无针接头（2）有针接头；</w:t>
      </w:r>
    </w:p>
    <w:p w14:paraId="789CF73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3.请报齐各规格；</w:t>
      </w:r>
    </w:p>
    <w:p w14:paraId="3E3E9F2C">
      <w:r>
        <w:rPr>
          <w:rFonts w:hint="eastAsia" w:ascii="宋体" w:hAnsi="宋体" w:cs="@仿宋_GB2312"/>
          <w:b/>
          <w:bCs/>
          <w:szCs w:val="20"/>
          <w:highlight w:val="none"/>
        </w:rPr>
        <w:t>备注：以上技术参数内容，必须完全响应，否则按无效响应处理。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F0599B"/>
    <w:rsid w:val="3A3E34C9"/>
    <w:rsid w:val="45854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1565</Words>
  <Characters>1618</Characters>
  <Lines>0</Lines>
  <Paragraphs>0</Paragraphs>
  <TotalTime>0</TotalTime>
  <ScaleCrop>false</ScaleCrop>
  <LinksUpToDate>false</LinksUpToDate>
  <CharactersWithSpaces>1629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2026-09-07T06:33:00Z</dcterms:created>
  <dc:creator>Administrator</dc:creator>
  <cp:lastModifiedBy>Administrator</cp:lastModifiedBy>
  <dcterms:modified xsi:type="dcterms:W3CDTF">2026-09-07T07:25:57Z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eyJoZGlkIjoiOWY4MDNjZmJiZmMxMzNkZTI1NmY4ZGM5ZTE5NDM1NmMiLCJ1c2VySWQiOiIzOTczODgwOTIifQ==</vt:lpwstr>
  </property>
  <property fmtid="{D5CDD505-2E9C-101B-9397-08002B2CF9AE}" pid="4" name="ICV">
    <vt:lpwstr>E77FF479CF9C4A3A8B9D05527214A926_12</vt:lpwstr>
  </property>
</Properties>
</file>