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val="0"/>
          <w:i w:val="0"/>
          <w:caps w:val="0"/>
          <w:color w:val="333333"/>
          <w:spacing w:val="0"/>
          <w:sz w:val="27"/>
          <w:szCs w:val="27"/>
        </w:rPr>
      </w:pPr>
      <w:r>
        <w:rPr>
          <w:rFonts w:ascii="微软雅黑" w:hAnsi="微软雅黑" w:eastAsia="微软雅黑" w:cs="微软雅黑"/>
          <w:b w:val="0"/>
          <w:i w:val="0"/>
          <w:caps w:val="0"/>
          <w:color w:val="333333"/>
          <w:spacing w:val="0"/>
          <w:sz w:val="27"/>
          <w:szCs w:val="27"/>
        </w:rPr>
        <w:t>安徽省安全生产条例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jc w:val="center"/>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安徽省人民代表大会常务委员会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jc w:val="center"/>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公 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jc w:val="center"/>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(第六十一号)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《安徽省安全生产条例》已经2017年9月29日安徽省第十二届人民代表大会常务委员会第四十次会议修订，现将修订后的《安徽省安全生产条例》公布，自2017年12月1日起施行。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安徽省人民代表大会常务委员会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2017年10月9日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安徽省安全生产条例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(2006年12月22日安徽省第十届人民代表大会常务委员会第二十七次会议通过 2017年9月29日安徽省第十二届人民代表大会常务委员会第四十次会议修订)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第一条 为了加强安全生产工作，防止和减少生产安全事故，保障人民群众生命和财产安全，促进经济社会可持续发展，根据《中华人民共和国安全生产法》等有关法律、行政法规，结合本省实际，制定本条例。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第二条 本条例适用于本省行政区域内从事生产经营活动的单位(以下统称生产经营单位)的安全生产以及相关监督管理活动。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有关法律、法规对消防安全、道路交通安全、铁路交通安全、水上交通安全、民用航空安全、核与辐射安全、特种设备安全等另有规定的，适用其规定。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第三条 安全生产工作应当以人为本，坚持安全第一、预防为主、综合治理的方针，建立生产经营单位负责、职工参与、政府监管、行业自律和社会监督的机制。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第四条 生产经营单位是安全生产的责任主体，应当加强安全生产管理，建立安全生产责任制，健全安全生产规章制度，完善安全生产条件，开展安全生产标准化建设。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生产经营单位的主要负责人对本单位的安全生产工作全面负责。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生产经营单位的从业人员有依法获得安全生产保障的权利，并应当依法履行安全生产方面的义务。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第五条 县级以上人民政府应当加强对安全生产工作的领导，根据国民经济和社会发展规划制定并组织实施安全生产专项规划，支持、督促各有关部门依法履行安全生产监督管理职责，充实安全生产监督管理执法人员，及时协调、解决安全生产监督管理中存在的重大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乡镇人民政府、街道办事处应当协助上级人民政府有关部门依法履行安全生产监督管理职责，并根据安全生产工作需要，确定负责安全生产监督管理的机构或者工作人员，做好安全生产监督管理工作。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开发区、工业园区、风景区、港区等功能区的管理机构应当明确安全生产监督管理机构和人员，按照有关法律、法规规定和人民政府确定的权限履行安全生产监督管理职责。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第六条 县级以上人民政府安全生产监督管理部门依法对本行政区域内安全生产工作实施综合监督管理。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第七条 工会依法对安全生产工作进行监督，参加安全生产工作检查和事故调查。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生产经营单位的工会依法组织从业人员参加本单位安全生产的民主管理，对本单位执行安全生产法律、法规等情况进行民主监督，维护从业人员在安全生产方面的合法权益。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第八条 各级人民政府及其有关部门、生产经营单位应当采取多种形式，开展安全生产法律、法规、规章和安全生产知识的宣传教育，增强全社会的安全生产意识，提高从业人员的生产安全事故预防、自救互救能力。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报刊、广播、电视、网络等媒体应当开展安全生产公益宣传，对安全生产进行舆论监督。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第二章 生产经营单位的安全生产保障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第九条 生产经营单位应当具备下列安全生产条件：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(一)生产经营场所和设施、设备、生产工艺，符合法律、法规和强制性标准规定的安全生产要求;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(二)有完备的安全生产规章制度和操作规程;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(三)资金投入符合安全生产要求;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(四)按照规定设置安全生产管理机构，配备安全生产管理人员;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(五)主要负责人和安全生产管理人员具备与生产经营活动相适应的安全生产知识和管理能力;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(六)从业人员经安全生产教育培训合格，特种作业人员取得相关资格;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(七)有符合规定的职业危害防治措施;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(八)有生产安全事故应急救援预案，配备必要的应急救援器材、设备;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(九)法律、法规和强制性标准规定的其他安全生产条件。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第十条 矿山企业、建筑施工企业和危险化学品、民用爆炸物品生产企业在生产前，应当依照《安全生产许可证条例》，向有关部门申请领取安全生产许可证。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第十一条 生产经营单位应当建立全员安全生产责任制度，明确各岗位的责任人员、责任范围和考核标准，把安全生产工作纳入生产经营全过程。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主要负责人应当履行法律、法规、规章规定的安全生产职责，定期研究安全生产问题，向职工大会或者职工代表大会报告安全生产情况，接受负有安全生产监督管理职责部门的监督检查，接受工会、从业人员对安全生产工作的民主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第十二条 生产经营单位的决策机构、主要负责人或者个人经营的投资人应当保证本单位安全生产所必需的资金投入。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从事矿山开采、建筑施工、金属冶炼、交通运输和危险物品生产、经营、储存的生产经营单位(以下简称高危生产经营单位)，应当按照国家有关安全生产费用管理规定提取、使用安全生产费用。安全生产费用提取和使用情况，应当接受财政、安全生产监督管理等部门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第十三条 高危生产经营单位以及使用危险化学品数量构成重大危险源的生产单位，应当按照下列规定设置安全生产管理机构、配备专职安全生产管理人员：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(一)从业人员不足一百人的，配备一名以上专职安全生产管理人员;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(二)从业人员一百人以上不足三百人的，设置安全生产管理机构，配备二名以上专职安全生产管理人员;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(三)从业人员三百人以上不足一千人的，设置安全生产管理机构，配备三名以上专职安全生产管理人员;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(四)从业人员一千人以上的，设置安全生产管理机构，按照不低于从业人员千分之五的比例配备专职安全生产管理人员。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前款规定以外的其他生产经营单位，从业人员三百人以上的，应当设置安全生产管理机构，配备二名以上专职安全生产管理人员;从业人员一百人以上不足三百人的，应当配备专职安全生产管理人员;从业人员不足一百人的，应当配备专职或者兼职安全生产管理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国家有关行业管理部门的规定严于本条规定的，从其规定。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第十四条 生产经营单位的安全生产管理机构和安全生产管理人员除应当履行《中华人民共和国安全生产法》规定的安全生产职责外，还应当履行下列职责：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(一)组织安全生产日常检查、岗位检查和专业性检查，并每季度至少组织一次安全生产全面检查;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(二)督促本单位各机构、各岗位履行安全生产职责，并组织考核、提出奖惩意见;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(三)参与本单位生产安全事故的应急救援和调查处理;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(四)对不听制止或者不予纠正的违章指挥、强令冒险作业、违反操作规程的行为，及时向本单位的负责人报告。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生产经营单位应当为安全生产管理机构和安全生产管理人员履行职责提供必要保障。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第十五条 危险物品的生产、储存单位以及矿山、金属冶炼单位应当有注册安全工程师从事安全生产管理工作。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从业人员在三百人以上的高危生产经营单位和从业人员在一千人以上的其他生产经营单位应当设置安全总监，安全总监综合协调和监督管理本单位的安全生产工作。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第十六条 生产经营单位应当开展下列安全生产教育和培训活动：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(一)新进从业人员、实习学生、被派遣劳动者、离岗六个月以上或者换岗从业人员的岗前教育和培训;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(二)采用新工艺、新技术、新材料或者使用新设备的有关从业人员的教育和培训;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(三)在岗从业人员的定期教育和培训。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从业人员、实习学生、被派遣劳动者，未经安全生产教育和培训合格，不得上岗作业。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第十七条 生产经营单位新建、改建、扩建工程项目的安全设施，必须与主体工程同时设计、同时施工、同时投入生产和使用。安全设施投资应当纳入建设项目概算。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用于生产、储存危险物品的建设项目和矿山、金属冶炼建设项目竣工投入生产或者使用前，建设单位应当按照规定组织安全设施验收，形成书面验收报告备查;验收合格后，方可投入生产和使用。县级以上人民政府安全生产监督管理部门应当按照有关规定，对建设单位验收活动和验收结果进行监督核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第十八条 生产经营单位应当在易燃、易爆、强腐蚀、有毒、粉尘、高温以及可能发生坠落、碰撞、触电等危险因素的工作场所和设施、设备的明显位置，设置符合国家标准的安全警示标志。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第十九条 生产经营单位应当根据安全生产、技术规范要求，对重大危险源采取下列措施：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(一)建立运行管理档案，对运行情况进行全程监控;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(二)定期对有关设施、设备进行检测、检验;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(三)定期对有关场所进行风险辨识和安全评估;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(四)定期检查重大危险源的安全状态;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(五)制定应急救援预案，定期组织演练;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(六)在重大危险源所在场所的明显位置，设置安全警示标志。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生产经营单位应当按照国家有关规定将本单位重大危险源及有关安全、应急措施报有关人民政府安全生产监督管理部门和有关部门备案。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第二十条 生产经营单位应当加强生产安全事故预防，建立健全事故隐患排查制度，定期组织事故隐患排查，记录事故隐患排查治理情况，对高风险设备、工艺、场所、物品和岗位进行风险辨识，编制事故隐患排查清单。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对一般事故隐患，应当及时采取措施予以消除。对重大事故隐患，应当采取有效的安全防范和监控措施，制定治理方案和应急预案。重大事故隐患治理结束后，应当对治理效果进行评估，并向负有安全生产监督管理职责的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事故隐患排查治理记录保存期限不得少于三年，事故隐患排查治理情况应当向从业人员通报。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第二十一条 在城镇人口密集区，不得新建、改建、扩建易燃易爆物品、危险化学品的生产和储存项目;已建成的项目，由项目所在地县级以上人民政府纳入改造规划，限期迁出或者转产。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新建重大危险源、危险化学品输送管道、化工园区、矿山、尾矿库等，应当与已建成的建筑物、构筑物保持安全距离。在已建的重大危险源、危险化学品输送管道、化工园区、矿山、尾矿库等危险区域的安全距离范围内，不得新建建筑物、构筑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化工园区建设应当符合国家产业政策和城乡规划;新建危险化学品生产项目应当进入化工园区。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在城镇人口密集区从事易燃易爆物品、危险化学品经营的，应当按照有关法律、法规规定采取安全保障措施。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生产经营单位的生产区域、生活区域、储存区域之间的距离，应当符合法律、法规和强制性标准的规定。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第二十二条 作业场所存在粉尘、噪声、振动、高温、辐射、生产性毒物等职业病危害的，生产经营单位应当执行国家职业病危害项目申报、职业病防护设施设置、职业病危害因素监测及评价等制度，配置符合规定和标准的职业病防护设施、设备，落实各项防治措施。对从事接触职业病危害因素作业的从业人员，生产经营单位应当按照国家有关规定组织职业健康检查，将检查结果如实告知从业人员，并建立职业健康档案，实行健康监护、治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第二十三条 生产经营单位进行爆破、吊装、挖掘、建筑物拆除、危险场所动火作业、高处作业、有害有毒和有限空间作业、临近高压线路作业、临近油气输送管道作业、临近重大危险源作业等危险作业，应当确定专人进行现场统一指挥，由安全生产管理人员进行现场安全检查和监督，并采取下列安全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(一)设置作业现场安全区域，落实安全防范措施;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(二)确认现场作业条件符合安全作业要求;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(三)确认作业人员的上岗资格、身体状况以及配备的劳动防护用品符合安全作业要求;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(四)向作业人员说明危险因素、作业安全要求和应急措施;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(五)发现直接危及人身安全的紧急情况时，采取应急措施，立即停止作业并撤出作业人员。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生产经营单位委托其他有专业资质的单位进行危险作业的，应当在作业前与受托方签订安全生产管理协议，明确各自的安全生产职责。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从事危险作业时，作业人员应当服从现场的统一指挥和调度，并严格遵守作业方案、操作规程和安全防范措施。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第二十四条 物业服务企业应当根据其签订的物业服务合同，对其服务区域的道路、消防通道、地下车库、化粪池、窨井等重点部位和电梯、供水、供暖、供气、供电、消防等设施、设备进行巡查。发现安全隐患的，应当及时处理;无法处理的，应当及时联系相关专业单位处理。在安全隐患排除前，应当及时发出警示，并报告负有安全生产监督管理职责的部门或者所在地乡镇人民政府、街道办事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第二十五条 生产经营单位不得将厂房、场所出租给不具备安全生产条件或者相应资质的单位或者个人。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出租厂房、场所给其他单位从事生产经营活动的，其出租的厂房、场所应当具备基本的安全生产条件，并书面告知承租人涉及厂房、场所安全的有关情况。租赁双方应当签订安全生产管理协议，明确双方对出租厂房、场所的安全管理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出租方应当查验承租方所从事的生产经营范围，统一协调、管理同一区域多个承租单位的安全生产工作，加强对各承租人涉及厂房、场所安全行为的监督检查。发现承租方有安全生产违法行为的，应当及时劝阻并向所在地负有安全生产监督管理职责的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承租方应当严格遵守安全生产法律、法规，具备相应的安全生产资质和条件，服从出租方对其安全生产工作的统一协调、管理。发生生产安全事故时，应当立即如实报告所在地负有安全生产监督管理职责的部门。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第二十六条 同一建筑物内有两个以上生产经营单位的，生产经营单位之间应当签订安全生产管理协议，明确对建筑物公共区域各自的安全管理责任，并配合产权单位或者其委托的物业服务单位对建筑物公共区域和相关共用设施、设备进行安全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第二十七条 宾馆、饭店、医院、商场、集贸市场、客运车站、客运码头、民用机场、体育场馆、会展场馆、旅游景区、公共娱乐场所等公众聚集的场所，应当符合下列规定：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(一)不得改变场所建筑的主体和承重结构;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(二)设置标志明显的安全出口和符合疏散要求的疏散通道，并保持畅通;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(三)配备符合国家标准的消防、通讯、广播、照明等应急设施和器材，并保持完好有效;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(四)配备应急救援人员，组织生产安全事故应急救援演练;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(五)有关责任人能够熟练使用安全设施，了解安全通道的位置及本岗位的应急救援职责;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(六)场所实际容纳的人员不得超过规定的容纳人数;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(七)法律、法规有关安全生产的其他规定。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同一建筑物内有多个经营场所的，应当按照国家标准、地方标准、行业标准或者有关技术规范设置安全出口和疏散通道，并保持畅通。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第二十八条 学校、幼儿园等教学单位和科研机构应当保证教学研究和生活设施符合安全标准，加强安全教育和管理，组织应急演练。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除教学研究活动外，学校、幼儿园不得以任何形式组织学生从事接触有毒有害、易燃易爆、放射性等危险物品的活动，不得将教学场所作为危险物品的生产、经营、储存场所。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禁止将正常使用的教学场所作为机动车停车场。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第二十九条 生产经营单位应当为从业人员提供符合国家标准或者行业标准的劳动防护用品，教育、督促从业人员按照使用规则佩戴、使用。生产经营单位不得以现金或者其他物品替代劳动防护用品。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生产经营单位购买劳动防护用品时，应当查验产品质量合格证明;购买特种劳动防护用品时，还应当查验产品生产许可证和安全标志，并建立采购档案。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第三十条 生产经营单位应当开展安全生产标准化建设，实行安全管理、操作行为、设施设备、作业环境标准化，提高安全生产水平和事故防范能力。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第三十一条 承担安全评价、认证、检测、检验工作的机构及其从业人员，应当对其作出的安全评价、认证、检测、检验结果负责，并不得有下列行为：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(一)违反规定程序开展安全评价、认证、检测、检验等活动;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(二)倒卖、出租、出借或者以其他形式转让资质或者资格;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(三)转让、转包承接的服务项目;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(四)出具严重失实或者虚假的报告、证明等材料。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第三十二条 生产经营单位应当依法参加工伤保险，为从业人员缴纳工伤保险费。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高危生产经营单位应当根据国家规定实施安全生产责任保险制度。其他行业生产经营单位可以依照国家规定投保安全生产责任险。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第三章 安全生产监督管理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第三十三条 县级以上人民政府应当根据本行政区域安全生产状况和有关部门职责，建立安全生产工作协调机制，制定部门安全生产监督管理权力清单和责任清单，实行安全生产监督管理全过程失职追责和尽职免责。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县级以上人民政府主要负责人对本行政区域的安全生产监督管理工作负全面领导责任，分管安全生产监督管理的负责人对安全生产综合监督管理工作承担领导责任，其他负责人按照职责分工承担安全生产监督管理相应领导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县级以上人民政府有关部门主要负责人对本行业的安全生产监督管理工作负全面领导责任，分管安全生产监督管理的负责人对安全生产综合监督管理工作承担领导责任，其他负责人按照职责分工承担安全生产监督管理相应领导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第三十四条 县级以上人民政府应当对本级人民政府负有安全生产监督管理职责的部门和下级人民政府安全生产工作进行年度考核。考核结果作为对本级人民政府有关部门和下级人民政府及其负责人年度工作考核的重要依据。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第三十五条 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村(居)民委员会发现其所在区域内的生产经营单位存在安全生产违法行为或者事故隐患的，应当及时向当地人民政府或者有关部门报告。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第三十六条 省人民政府安全生产监督管理部门依法实施的安全生产许可，可以委托设区的市人民政府安全生产监督管理部门实施，依照法律、行政法规规定不得委托的除外。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第三十七条 县级以上人民政府安全生产监督管理部门发现其他负有安全生产监督管理职责的部门未按照规定履行本行业、本领域的安全生产监督管理职责的，应当向本级人民政府报告。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监察机关依法对负有安全生产监督管理职责的部门及其工作人员履行安全生产监督管理职责进行监察，按照国家规定参加生产安全事故调查。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第三十八条 负有安全生产监督管理职责的部门对检查中发现的事故隐患，应当责令生产经营单位采取措施立即排除;重大事故隐患排除前或者排除过程中无法保证安全的，应当责令生产经营单位从危险区域内撤出作业人员，责令暂时停产停业或者停止使用相应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重大事故隐患排除后，由生产经营单位组织有关专业技术人员对整改情况进行验收，形成验收报告。验收报告经审查同意后，方可恢复生产经营或者使用相应设施、设备。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第三十九条 县级以上人民政府负有安全生产监督管理职责的部门应当建立举报制度，公开举报电话、信箱或者电子邮件地址，受理有关安全生产的举报。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任何单位或者个人对事故隐患、安全生产违法行为，均有权向负有安全生产监督管理职责的部门报告、举报。收到报告、举报的部门应当及时组织核查、处理，并为报告、举报人保密。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县级以上人民政府及其有关部门对报告重大事故隐患或者举报安全生产违法行为的有功人员，应当给予奖励。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第四十条 县级以上人民政府安全生产监督管理部门应当采用公告、新闻发布会等形式，定期向社会公布本行政区域内安全生产状况，及时公布严重安全生产违法行为以及重大、特大生产安全事故的有关信息。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负有安全生产监督管理职责的部门应当如实记录生产经营单位的安全生产违法行为及其处理结果信息， 按照规定纳入社会信用信息服务平台 ，免费向社会提供查询服务。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负有安全生产监督管理职责的部门应当建立部门之间信息通报、协同调查、联动执法机制，依法对失信企业进行惩戒约束。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第四章 应急救援与调查处理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第四十一条 县级以上人民政府应当建立生产安全事故应急救援体系，组织有关部门制定生产安全事故应急救援预案，统筹建立应急救援队伍，储备应急救援物资、装备，建设联动互通的应急救援指挥平台，加强安全生产应急救援资源共享和信息互通，组织、协调、督促本级人民政府有关部门和下级人民政府共同做好生产安全事故预警以及应急救援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县级以上人民政府及其负有安全生产监督管理职责的部门应当在矿山、危险化学品、金属冶炼、城市轨道交通运营等重点行业、领域单独建立，或者依托有条件的生产经营单位、社会组织共同建立应急救援基地或者专业应急救援队伍，每年定期开展技能培训和应急演练，提高应急救援能力。依托生产经营单位、社会组织建立的，县级以上人民政府应当给予相应补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生产安全事故应急救援和调查处理的具体办法按照国家和省有关规定执行。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第四十二条 县级以上人民政府制定的生产安全事故应急救援预案应当包括下列内容：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(一)应急救援的指挥和协调机构;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(二)有关部门和组织在应急救援中的职责分工;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(三)危险目标的确定和潜在危险性评估;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(四)应急救援组织及其人员、器材、设备;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(五)应急救援演练计划;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(六)应急救援物资储备和经费保障;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(七)紧急处置、人员疏散、工程抢险、医疗急救等措施方案;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(八)社会支持救助方案。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第四十三条 生产经营单位应当制定本单位生产安全事故应急救援预案，与所在地县级以上人民政府组织制定的生产安全事故应急救援预案相衔接。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高危生产经营单位应当建立安全生产应急救援组织，配备应急救援器材、设备、物资并进行经常性维护、保养。其他生产经营单位应当明确负责应急救援的人员。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生产经营单位应当每年至少组织一次，高危生产经营单位应当每半年至少组织一次综合应急救援预案演练或者专项应急救援预案演练。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第四十四条 生产经营单位发生生产安全事故后，应当迅速采取有效措施组织抢救，防止事故扩大，减少人员伤亡和财产损失。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发生生产安全事故的生产经营单位应当保护事故现场，需要移动现场物品时，应当作出标记和记录，妥善保管有关证据。任何单位和个人不得故意破坏事故现场、毁灭有关证据。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第四十五条 生产经营单位发生生产安全事故，应当按照国家和省有关规定立即报告事故发生地县级以上人民政府安全生产监督管理部门和其他负有安全生产监督管理职责的部门;煤矿生产安全事故应当同时报告有管辖权的煤矿安全监察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生产经营单位、有关人民政府及其有关部门不得对生产安全事故隐瞒不报、谎报或者迟报。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第四十六条 县级以上人民政府和负有安全生产监督管理职责的部门的负责人接到生产安全事故报告后，应当按照生产安全事故应急救援预案的要求立即赶到事故现场，组织开展科学施救，防止次生灾害。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县级以上人民政府可以直接组织事故调查组进行调查，也可以授权或者委托有关部门组织事故调查组进行调查。事故调查实行调查组组长负责制，形成事故调查报告，并按规定向社会公布。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第四十七条 县级以上人民政府安全生产监督管理部门应当定期统计分析本行政区域内发生生产安全事故的情况;其他负有安全生产监督管理职责的部门应当每月将本行业、本系统的生产安全事故统计报告抄送本级人民政府安全生产监督管理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第四十八条 生产经营单位的安全生产管理人员未履行本条例第十四条规定职责的，责令限期改正;导致发生生产安全事故的，暂停或者撤销其有关资格。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第四十九条 生产经营单位有下列行为之一的，责令限期改正，可以处二万元以上十万元以下的罚款;逾期未改正的，责令停产停业整顿，并处十万元以上二十万元以下的罚款，对其直接负责的主管人员和其他直接责任人员处二万元以上五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违反本条例第十九条第一款规定，未对重大危险源建立运行管理档案，未对运行情况进行全程监控，未定期对有关设施、设备进行检测，未定期对有关场所进行安全评估，未制定应急救援预案，或者未在重大危险源所在场所的明显位置设置安全警示标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(二)违反本条例第二十条第一款规定，未建立健全事故隐患排查制度的;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(三)违反本条例第二十三条第一款规定，未落实现场安全管理措施的。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第五十条 违反本条例第二十一条第五款规定，生产经营单位的生产区域、生活区域、储存区域之间的距离不符合法律、法规和强制性标准规定的，责令限期改正，可以处一万元以上五万元以下的罚款，对其直接负责的主管人员和其他直接责任人员可以处二千元以上一万元以下的罚款;逾期未改正的，责令停产停业整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第五十一条 违反本条例第二十八条第二款、第三款规定，学校、幼儿园除教学研究活动外，组织学生从事接触有毒有害、易燃易爆、放射性等危险物品活动的，责令停止违法行为，并处一万元以上五万元以下的罚款;将教学场所作为危险物品的生产、经营、储存场所或者将正常使用的教学场所作为机动车停车场的，责令停止违法行为，并处二万元以上五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第五十二条 违反本条例第三十一条规定，承担安全评价、认证、检测、检验工作机构有下列行为之一的，责令改正，没收违法所得;违法所得在一万元以上的，并处违法所得二倍以上五倍以下罚款;没有违法所得或者违法所得不足一万元的，并处一万元以上五万元以下罚款;情节严重的，可以并处责令停业整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(一)违反规定程序开展安全评价、认证、检测、检验等活动的;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(二)倒卖、出租、出借或者以其他形式转让资质或者资格的;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(三)转让、转包承接的服务项目的;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(四)出具严重失实的报告、证明等材料的。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第五十三条 生产经营单位不具备本条例规定的安全生产条件的，责令停产停业整顿;经整顿仍不具备安全生产条件的，由负有安全生产监督管理职责的部门报请县级以上人民政府决定予以关闭，有关部门应当依法吊销其有关证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第五十四条 各级人民政府及其有关部门有下列情形之一的，由有关机关对直接负责的主管人员和其他直接责任人员依法给予处分：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(一)未制定并组织实施安全生产专项规划的;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(二)化工园区建设不符合国家产业政策和城乡规划的;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(三)未建立和完善安全生产责任制度和考核制度的;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(四)对依法应予取缔或者关闭的生产经营单位，未予取缔或者关闭的;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(五)接到事故隐患或者安全生产违法行为举报或者报告后，不依法调查处理的;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(六)未能有效组织救援致使生产安全事故损害扩大的;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(七)对生产安全事故隐瞒不报、谎报或者迟报的;</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(八)阻挠、干扰生产安全事故调查处理或者责任追究的。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第五十五条 违反本条例规定的行为，有关法律、行政法规已有行政处罚规定的，适用其规定;构成犯罪的，依法追究刑事责任。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第六章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0" w:afterAutospacing="0" w:line="300" w:lineRule="exact"/>
        <w:ind w:left="0" w:right="0" w:firstLine="420"/>
        <w:textAlignment w:val="auto"/>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bdr w:val="none" w:color="auto" w:sz="0" w:space="0"/>
        </w:rPr>
        <w:t>第五十六条 本条例自2017年12月1日起施行。</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i w:val="0"/>
          <w:caps w:val="0"/>
          <w:color w:val="333333"/>
          <w:spacing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B6AC6"/>
    <w:rsid w:val="5D2B6AC6"/>
    <w:rsid w:val="7894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2019-05-27T06:57:00Z</dcterms:created>
  <dc:creator>一张弓</dc:creator>
  <cp:lastModifiedBy>一张弓</cp:lastModifiedBy>
  <dcterms:modified xsi:type="dcterms:W3CDTF">2019-05-27T07:01:02Z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