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 w:line="360" w:lineRule="auto"/>
        <w:rPr>
          <w:rFonts w:hint="default" w:ascii="仿宋_GB2312" w:eastAsia="仿宋_GB2312" w:cs="Arial"/>
          <w:lang w:val="en-US" w:eastAsia="zh-CN"/>
        </w:rPr>
      </w:pPr>
      <w:r>
        <w:rPr>
          <w:rFonts w:hint="eastAsia" w:ascii="仿宋_GB2312" w:eastAsia="仿宋_GB2312" w:cs="Arial"/>
        </w:rPr>
        <w:t>项目名称：                               合同编号：</w:t>
      </w:r>
      <w:r>
        <w:rPr>
          <w:rFonts w:hint="eastAsia" w:ascii="仿宋_GB2312" w:eastAsia="仿宋_GB2312" w:cs="Arial"/>
          <w:lang w:val="en-US" w:eastAsia="zh-CN"/>
        </w:rPr>
        <w:t>ZCZX</w:t>
      </w:r>
      <w:r>
        <w:rPr>
          <w:rFonts w:hint="eastAsia" w:ascii="仿宋_GB2312" w:eastAsia="仿宋_GB2312" w:cs="Arial"/>
          <w:lang w:val="en-US" w:eastAsia="zh-CN"/>
        </w:rPr>
        <w:fldChar w:fldCharType="begin"/>
      </w:r>
      <w:r>
        <w:rPr>
          <w:rFonts w:hint="eastAsia" w:ascii="仿宋_GB2312" w:eastAsia="仿宋_GB2312" w:cs="Arial"/>
          <w:lang w:val="en-US" w:eastAsia="zh-CN"/>
        </w:rPr>
        <w:instrText xml:space="preserve"> Time \@ "yyyy </w:instrText>
      </w:r>
      <w:r>
        <w:rPr>
          <w:rFonts w:hint="eastAsia" w:ascii="仿宋_GB2312" w:eastAsia="仿宋_GB2312" w:cs="Arial"/>
          <w:lang w:val="en-US" w:eastAsia="zh-CN"/>
        </w:rPr>
        <w:fldChar w:fldCharType="separate"/>
      </w:r>
      <w:r>
        <w:rPr>
          <w:rFonts w:hint="eastAsia" w:ascii="仿宋_GB2312" w:eastAsia="仿宋_GB2312" w:cs="Arial"/>
          <w:lang w:val="en-US" w:eastAsia="zh-CN"/>
        </w:rPr>
        <w:t xml:space="preserve">2024 </w:t>
      </w:r>
      <w:r>
        <w:rPr>
          <w:rFonts w:hint="eastAsia" w:ascii="仿宋_GB2312" w:eastAsia="仿宋_GB2312" w:cs="Arial"/>
          <w:lang w:val="en-US" w:eastAsia="zh-CN"/>
        </w:rPr>
        <w:fldChar w:fldCharType="end"/>
      </w:r>
      <w:r>
        <w:rPr>
          <w:rFonts w:hint="eastAsia" w:ascii="仿宋_GB2312" w:eastAsia="仿宋_GB2312" w:cs="Arial"/>
          <w:u w:val="single"/>
          <w:lang w:val="en-US" w:eastAsia="zh-CN"/>
        </w:rPr>
        <w:t xml:space="preserve">       </w:t>
      </w:r>
    </w:p>
    <w:p>
      <w:pPr>
        <w:snapToGrid w:val="0"/>
        <w:jc w:val="center"/>
        <w:rPr>
          <w:rFonts w:ascii="黑体" w:hAnsi="黑体" w:eastAsia="黑体" w:cs="黑体"/>
          <w:b/>
          <w:bCs/>
          <w:szCs w:val="21"/>
        </w:rPr>
      </w:pPr>
      <w:r>
        <w:rPr>
          <w:rFonts w:hint="eastAsia" w:ascii="黑体" w:hAnsi="黑体" w:eastAsia="黑体" w:cs="黑体"/>
          <w:b/>
          <w:bCs/>
          <w:szCs w:val="21"/>
        </w:rPr>
        <w:t>中国科大附一院（安徽省立医院）</w:t>
      </w:r>
    </w:p>
    <w:p>
      <w:pPr>
        <w:snapToGrid w:val="0"/>
        <w:jc w:val="center"/>
        <w:rPr>
          <w:rFonts w:ascii="黑体" w:hAnsi="黑体" w:eastAsia="黑体" w:cs="黑体"/>
          <w:b/>
          <w:bCs/>
          <w:szCs w:val="21"/>
        </w:rPr>
      </w:pPr>
      <w:r>
        <w:rPr>
          <w:rFonts w:hint="eastAsia" w:ascii="黑体" w:hAnsi="黑体" w:eastAsia="黑体" w:cs="黑体"/>
          <w:b/>
          <w:bCs/>
          <w:szCs w:val="21"/>
        </w:rPr>
        <w:t>医药产品廉洁购销合同</w:t>
      </w:r>
    </w:p>
    <w:p>
      <w:pPr>
        <w:snapToGrid w:val="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甲方：中国科大附一院（安徽省立医院）</w:t>
      </w:r>
    </w:p>
    <w:p>
      <w:pPr>
        <w:snapToGrid w:val="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乙方：</w:t>
      </w:r>
      <w:r>
        <w:rPr>
          <w:rFonts w:ascii="仿宋_GB2312" w:hAnsi="仿宋_GB2312" w:eastAsia="仿宋_GB2312" w:cs="仿宋_GB2312"/>
          <w:szCs w:val="21"/>
        </w:rPr>
        <w:t xml:space="preserve"> </w:t>
      </w:r>
    </w:p>
    <w:p>
      <w:pPr>
        <w:snapToGrid w:val="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丙方：</w:t>
      </w:r>
      <w:r>
        <w:rPr>
          <w:rFonts w:ascii="仿宋_GB2312" w:hAnsi="仿宋_GB2312" w:eastAsia="仿宋_GB2312" w:cs="仿宋_GB2312"/>
          <w:szCs w:val="21"/>
        </w:rPr>
        <w:t xml:space="preserve"> </w:t>
      </w:r>
    </w:p>
    <w:p>
      <w:pPr>
        <w:snapToGrid w:val="0"/>
        <w:ind w:firstLine="420" w:firstLineChars="20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为进一步加强医疗卫生行风建设，规范医疗卫生机构医药购销行为，有效防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21"/>
        </w:rPr>
        <w:t>范商业贿赂行为，营造公平交易、诚实守信的购销环境，经甲、乙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、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丙三</w:t>
      </w:r>
      <w:r>
        <w:rPr>
          <w:rFonts w:hint="eastAsia" w:ascii="仿宋_GB2312" w:hAnsi="仿宋_GB2312" w:eastAsia="仿宋_GB2312" w:cs="仿宋_GB2312"/>
          <w:szCs w:val="21"/>
        </w:rPr>
        <w:t>方协商，同意签订本合同，并共同遵守：</w:t>
      </w:r>
    </w:p>
    <w:p>
      <w:pPr>
        <w:snapToGrid w:val="0"/>
        <w:ind w:firstLine="420" w:firstLineChars="20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一、甲乙丙三方按照《民法典》及及购销合同约定购销药品、设备、耗材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、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服务、器械、后勤物资、信息产品</w:t>
      </w:r>
      <w:r>
        <w:rPr>
          <w:rFonts w:hint="eastAsia" w:ascii="仿宋_GB2312" w:hAnsi="仿宋_GB2312" w:eastAsia="仿宋_GB2312" w:cs="仿宋_GB2312"/>
          <w:szCs w:val="21"/>
        </w:rPr>
        <w:t xml:space="preserve">等。  </w:t>
      </w:r>
    </w:p>
    <w:p>
      <w:pPr>
        <w:snapToGrid w:val="0"/>
        <w:ind w:firstLine="420" w:firstLineChars="20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二、甲方应当严格执行购销合同验收、入库制度，对采购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szCs w:val="21"/>
        </w:rPr>
        <w:t>及发票进行查验，不得违反有关规定合同外采购、违价采购或从非规定渠道采购。</w:t>
      </w:r>
    </w:p>
    <w:p>
      <w:pPr>
        <w:snapToGrid w:val="0"/>
        <w:ind w:firstLine="420" w:firstLineChars="20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 xml:space="preserve">三、甲方严禁接受乙方、丙方以任何名义、形式给予的回扣，不得将接受捐赠资助与采购挂钩。甲方工作人员不得参加乙方、丙方安排并支付费用的营业性娱乐场所的娱乐活动，不得以任何形式向乙方、丙方索要现金、有价证券、支付凭证和贵重礼品等。因故被迫接受乙方给予的钱物，应予退还，无法退还的，有责任如实向有关纪检监察部门反映情况。  </w:t>
      </w:r>
    </w:p>
    <w:p>
      <w:pPr>
        <w:snapToGrid w:val="0"/>
        <w:ind w:firstLine="420" w:firstLineChars="20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四、严禁甲方工作人员利用任何途径和方式，为乙方、丙方统计医师个人及临床科室有关产品用量信息，或为乙方统计提供便利。</w:t>
      </w:r>
    </w:p>
    <w:p>
      <w:pPr>
        <w:snapToGrid w:val="0"/>
        <w:ind w:firstLine="420" w:firstLineChars="20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五、乙方、丙方不得以回扣、宴请等方式影响甲方工作人员采购或使用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相关</w:t>
      </w:r>
      <w:r>
        <w:rPr>
          <w:rFonts w:hint="eastAsia" w:ascii="仿宋_GB2312" w:hAnsi="仿宋_GB2312" w:eastAsia="仿宋_GB2312" w:cs="仿宋_GB2312"/>
          <w:szCs w:val="21"/>
        </w:rPr>
        <w:t xml:space="preserve">产品的选择权，不得在学术活动中提供旅游、超标准支付食宿费用。  </w:t>
      </w:r>
    </w:p>
    <w:p>
      <w:pPr>
        <w:snapToGrid w:val="0"/>
        <w:ind w:firstLine="420" w:firstLineChars="20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六、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乙方或</w:t>
      </w:r>
      <w:r>
        <w:rPr>
          <w:rFonts w:hint="eastAsia" w:ascii="仿宋_GB2312" w:hAnsi="仿宋_GB2312" w:eastAsia="仿宋_GB2312" w:cs="仿宋_GB2312"/>
          <w:szCs w:val="21"/>
        </w:rPr>
        <w:t>丙方销售代表</w:t>
      </w:r>
      <w:r>
        <w:rPr>
          <w:rFonts w:hint="eastAsia" w:ascii="仿宋_GB2312" w:hAnsi="仿宋_GB2312" w:eastAsia="仿宋_GB2312" w:cs="仿宋_GB2312"/>
          <w:szCs w:val="21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Cs w:val="21"/>
        </w:rPr>
        <w:t xml:space="preserve">必须在工作时间到甲方指定地点联系商谈，不得到住院部、门诊部、医技科室等推销产品，不得借故到甲方相关领导、部门负责人及相关工作人员家中访谈并提供任何好处费。  </w:t>
      </w:r>
    </w:p>
    <w:p>
      <w:pPr>
        <w:snapToGrid w:val="0"/>
        <w:ind w:firstLine="420" w:firstLineChars="20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七、乙方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、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丙方</w:t>
      </w:r>
      <w:r>
        <w:rPr>
          <w:rFonts w:hint="eastAsia" w:ascii="仿宋_GB2312" w:hAnsi="仿宋_GB2312" w:eastAsia="仿宋_GB2312" w:cs="仿宋_GB2312"/>
          <w:szCs w:val="21"/>
        </w:rPr>
        <w:t>工作人员违反廉洁责任或不正当手段，致使甲方工作人员违纪、违法，犯罪的，经调查属实，甲方有权根据情节和所造成的后果，采取以下相应措施：面谈或书面通知乙方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、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丙方</w:t>
      </w:r>
      <w:r>
        <w:rPr>
          <w:rFonts w:hint="eastAsia" w:ascii="仿宋_GB2312" w:hAnsi="仿宋_GB2312" w:eastAsia="仿宋_GB2312" w:cs="仿宋_GB2312"/>
          <w:szCs w:val="21"/>
        </w:rPr>
        <w:t>整改、单方解除本合同、终止一切业务关系、或将乙方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、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丙方</w:t>
      </w:r>
      <w:r>
        <w:rPr>
          <w:rFonts w:hint="eastAsia" w:ascii="仿宋_GB2312" w:hAnsi="仿宋_GB2312" w:eastAsia="仿宋_GB2312" w:cs="仿宋_GB2312"/>
          <w:szCs w:val="21"/>
        </w:rPr>
        <w:t>列为非合格供应商，由此造成甲方损失的，由乙方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、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丙方</w:t>
      </w:r>
      <w:r>
        <w:rPr>
          <w:rFonts w:hint="eastAsia" w:ascii="仿宋_GB2312" w:hAnsi="仿宋_GB2312" w:eastAsia="仿宋_GB2312" w:cs="仿宋_GB2312"/>
          <w:szCs w:val="21"/>
        </w:rPr>
        <w:t>承担赔偿责任，同时，乙方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、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丙方</w:t>
      </w:r>
      <w:r>
        <w:rPr>
          <w:rFonts w:hint="eastAsia" w:ascii="仿宋_GB2312" w:hAnsi="仿宋_GB2312" w:eastAsia="仿宋_GB2312" w:cs="仿宋_GB2312"/>
          <w:szCs w:val="21"/>
        </w:rPr>
        <w:t>如有违约，仍需承担违约责任。且甲方有权向有关卫生行政部门或其他行政主管部门报告。如乙方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、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丙方</w:t>
      </w:r>
      <w:r>
        <w:rPr>
          <w:rFonts w:hint="eastAsia" w:ascii="仿宋_GB2312" w:hAnsi="仿宋_GB2312" w:eastAsia="仿宋_GB2312" w:cs="仿宋_GB2312"/>
          <w:szCs w:val="21"/>
        </w:rPr>
        <w:t xml:space="preserve">被列入商业贿赂不良记录，则严格按照《国家卫生计生委关于建立医药购销领域商业贿赂不良记录的规定》（国卫法制发〔2013〕50号）和《安徽省医药购销领域商业贿赂企业不良记录制度实施意见》及《安徽省立医院工作人员行业作风三十条不准（试行）》的相关规定处理。  </w:t>
      </w:r>
    </w:p>
    <w:p>
      <w:pPr>
        <w:snapToGrid w:val="0"/>
        <w:ind w:firstLine="420" w:firstLineChars="20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 xml:space="preserve">八、本合同作为购销合同的重要组成部分，与购销合同一并执行，具有同等法律效力。  </w:t>
      </w:r>
    </w:p>
    <w:p>
      <w:pPr>
        <w:snapToGrid w:val="0"/>
        <w:ind w:firstLine="420" w:firstLineChars="20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九、本合同一式四份，甲、乙、丙三方各执一份，甲方纪检监察部门执一份，并从签订之日起生效。</w:t>
      </w:r>
    </w:p>
    <w:p>
      <w:pPr>
        <w:snapToGrid w:val="0"/>
        <w:rPr>
          <w:rFonts w:ascii="仿宋_GB2312" w:hAnsi="仿宋_GB2312" w:eastAsia="仿宋_GB2312" w:cs="仿宋_GB2312"/>
          <w:szCs w:val="21"/>
        </w:rPr>
      </w:pPr>
    </w:p>
    <w:p>
      <w:pPr>
        <w:snapToGrid w:val="0"/>
        <w:ind w:firstLine="210" w:firstLineChars="10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甲方（盖章）：                                 乙方（盖章）：</w:t>
      </w:r>
    </w:p>
    <w:p>
      <w:pPr>
        <w:snapToGrid w:val="0"/>
        <w:ind w:firstLine="210" w:firstLineChars="100"/>
        <w:rPr>
          <w:rFonts w:hint="eastAsia" w:ascii="仿宋_GB2312" w:hAnsi="仿宋_GB2312" w:eastAsia="仿宋_GB2312" w:cs="仿宋_GB2312"/>
          <w:szCs w:val="21"/>
        </w:rPr>
      </w:pPr>
    </w:p>
    <w:p>
      <w:pPr>
        <w:snapToGrid w:val="0"/>
        <w:ind w:firstLine="210" w:firstLineChars="10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法定代表人（负责人）：                         法定代表人（负责人）：</w:t>
      </w:r>
    </w:p>
    <w:p>
      <w:pPr>
        <w:snapToGrid w:val="0"/>
        <w:ind w:firstLine="210" w:firstLineChars="10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经办人签名：                                   经办人签名：</w:t>
      </w:r>
    </w:p>
    <w:p>
      <w:pPr>
        <w:snapToGrid w:val="0"/>
        <w:ind w:firstLine="945" w:firstLineChars="450"/>
        <w:rPr>
          <w:rFonts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Cs w:val="21"/>
        </w:rPr>
        <w:t xml:space="preserve">年   月  日                                      年  月  日         </w:t>
      </w:r>
      <w:r>
        <w:rPr>
          <w:rFonts w:hint="eastAsia" w:ascii="仿宋_GB2312" w:hAnsi="仿宋_GB2312" w:eastAsia="仿宋_GB2312" w:cs="仿宋_GB2312"/>
          <w:sz w:val="28"/>
          <w:szCs w:val="36"/>
        </w:rPr>
        <w:t xml:space="preserve"> </w:t>
      </w:r>
    </w:p>
    <w:p>
      <w:pPr>
        <w:snapToGrid w:val="0"/>
        <w:ind w:firstLine="980" w:firstLineChars="350"/>
        <w:rPr>
          <w:rFonts w:ascii="仿宋_GB2312" w:hAnsi="仿宋_GB2312" w:eastAsia="仿宋_GB2312" w:cs="仿宋_GB2312"/>
          <w:sz w:val="28"/>
          <w:szCs w:val="36"/>
        </w:rPr>
      </w:pPr>
    </w:p>
    <w:p>
      <w:pPr>
        <w:snapToGrid w:val="0"/>
        <w:ind w:firstLine="980" w:firstLineChars="350"/>
        <w:rPr>
          <w:rFonts w:ascii="仿宋_GB2312" w:hAnsi="仿宋_GB2312" w:eastAsia="仿宋_GB2312" w:cs="仿宋_GB2312"/>
          <w:sz w:val="28"/>
          <w:szCs w:val="36"/>
        </w:rPr>
      </w:pPr>
    </w:p>
    <w:p>
      <w:pPr>
        <w:snapToGrid w:val="0"/>
        <w:ind w:firstLine="210" w:firstLineChars="10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 xml:space="preserve">丙方（盖章）：                                </w:t>
      </w:r>
    </w:p>
    <w:p>
      <w:pPr>
        <w:snapToGrid w:val="0"/>
        <w:ind w:firstLine="210" w:firstLineChars="100"/>
        <w:rPr>
          <w:rFonts w:hint="eastAsia" w:ascii="仿宋_GB2312" w:hAnsi="仿宋_GB2312" w:eastAsia="仿宋_GB2312" w:cs="仿宋_GB2312"/>
          <w:szCs w:val="21"/>
        </w:rPr>
      </w:pPr>
    </w:p>
    <w:p>
      <w:pPr>
        <w:snapToGrid w:val="0"/>
        <w:ind w:firstLine="210" w:firstLineChars="10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 xml:space="preserve">法定代表人（负责人）：                        </w:t>
      </w:r>
    </w:p>
    <w:p>
      <w:pPr>
        <w:snapToGrid w:val="0"/>
        <w:ind w:firstLine="210" w:firstLineChars="10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 xml:space="preserve">经办人签名：                                  </w:t>
      </w:r>
    </w:p>
    <w:p>
      <w:pPr>
        <w:snapToGrid w:val="0"/>
        <w:ind w:firstLine="840" w:firstLineChars="400"/>
        <w:rPr>
          <w:rFonts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Cs w:val="21"/>
        </w:rPr>
        <w:t xml:space="preserve">年   月  日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0ZmY4OGIzYmM1ZDJkNTEyNWUyYTM4YzhkOTI4YzgifQ=="/>
  </w:docVars>
  <w:rsids>
    <w:rsidRoot w:val="1BB37FDC"/>
    <w:rsid w:val="00020B65"/>
    <w:rsid w:val="0003503F"/>
    <w:rsid w:val="000704AB"/>
    <w:rsid w:val="000E10B8"/>
    <w:rsid w:val="00106023"/>
    <w:rsid w:val="001651A2"/>
    <w:rsid w:val="001B7460"/>
    <w:rsid w:val="001D4292"/>
    <w:rsid w:val="001F15F8"/>
    <w:rsid w:val="0025076D"/>
    <w:rsid w:val="002657DB"/>
    <w:rsid w:val="002B59D0"/>
    <w:rsid w:val="002B6856"/>
    <w:rsid w:val="002E4B93"/>
    <w:rsid w:val="00303E8E"/>
    <w:rsid w:val="003041BB"/>
    <w:rsid w:val="003C4103"/>
    <w:rsid w:val="00415BDE"/>
    <w:rsid w:val="0044313B"/>
    <w:rsid w:val="00473460"/>
    <w:rsid w:val="00504129"/>
    <w:rsid w:val="00524556"/>
    <w:rsid w:val="005674F0"/>
    <w:rsid w:val="005879CD"/>
    <w:rsid w:val="005924DB"/>
    <w:rsid w:val="005940BA"/>
    <w:rsid w:val="005C24A0"/>
    <w:rsid w:val="005C3478"/>
    <w:rsid w:val="006278E5"/>
    <w:rsid w:val="00657EF4"/>
    <w:rsid w:val="006900DA"/>
    <w:rsid w:val="006C6429"/>
    <w:rsid w:val="006E0F77"/>
    <w:rsid w:val="007765E2"/>
    <w:rsid w:val="00810A48"/>
    <w:rsid w:val="008B2114"/>
    <w:rsid w:val="0090688E"/>
    <w:rsid w:val="00927D6A"/>
    <w:rsid w:val="009A3F80"/>
    <w:rsid w:val="009E1033"/>
    <w:rsid w:val="009E3573"/>
    <w:rsid w:val="00A04697"/>
    <w:rsid w:val="00A11DC7"/>
    <w:rsid w:val="00A225EA"/>
    <w:rsid w:val="00A4354A"/>
    <w:rsid w:val="00A95F2C"/>
    <w:rsid w:val="00AA7D33"/>
    <w:rsid w:val="00AB4712"/>
    <w:rsid w:val="00AD5A4B"/>
    <w:rsid w:val="00B00DCD"/>
    <w:rsid w:val="00B56ECE"/>
    <w:rsid w:val="00BE288A"/>
    <w:rsid w:val="00C930B8"/>
    <w:rsid w:val="00CD558D"/>
    <w:rsid w:val="00CF00D7"/>
    <w:rsid w:val="00D11E0E"/>
    <w:rsid w:val="00D444F8"/>
    <w:rsid w:val="00D517A1"/>
    <w:rsid w:val="00D56B5C"/>
    <w:rsid w:val="00DC5ED5"/>
    <w:rsid w:val="00E83770"/>
    <w:rsid w:val="00E90DA5"/>
    <w:rsid w:val="00F23B61"/>
    <w:rsid w:val="00FB196B"/>
    <w:rsid w:val="0B046348"/>
    <w:rsid w:val="11217592"/>
    <w:rsid w:val="1BB37FDC"/>
    <w:rsid w:val="2CCF7A50"/>
    <w:rsid w:val="36BD085D"/>
    <w:rsid w:val="4BF82B7F"/>
    <w:rsid w:val="4F0924EC"/>
    <w:rsid w:val="60C2409B"/>
    <w:rsid w:val="7DE81BC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24"/>
    </w:r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C2AE2-9FD5-4890-A4A6-D218E1AABD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微软用户</Company>
  <Pages>1</Pages>
  <Words>1102</Words>
  <Characters>1113</Characters>
  <Lines>9</Lines>
  <Paragraphs>2</Paragraphs>
  <TotalTime>0</TotalTime>
  <ScaleCrop>false</ScaleCrop>
  <LinksUpToDate>false</LinksUpToDate>
  <CharactersWithSpaces>1413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2021-05-25T00:40:00Z</dcterms:created>
  <dc:creator>Administrator</dc:creator>
  <cp:lastModifiedBy>丁飞</cp:lastModifiedBy>
  <cp:lastPrinted>2017-10-27T09:21:00Z</cp:lastPrinted>
  <dcterms:modified xsi:type="dcterms:W3CDTF">2024-06-14T07:52:42Z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BC0F0265302443258A8CB1A3ED199F6E</vt:lpwstr>
  </property>
</Properties>
</file>