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）地式低温冷冻脱帽离心机、离心机、微孔板迷你离心机采购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val="en-US" w:eastAsia="zh-CN"/>
        </w:rPr>
        <w:t>GN2024-32-593</w:t>
      </w:r>
      <w:r>
        <w:rPr>
          <w:rFonts w:hint="eastAsia"/>
          <w:sz w:val="28"/>
          <w:szCs w:val="28"/>
          <w:lang w:val="en-US" w:eastAsia="zh-CN"/>
        </w:rPr>
        <w:t>8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地式低温冷冻脱帽离心机1台，离心机1台，微孔板迷你离心机2台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en-US" w:eastAsia="zh-CN"/>
        </w:rPr>
        <w:t>一、地式低温冷冻脱帽离心机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★1. 转速：≥4000rpm；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2. 温度范围：-20℃～40℃；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3. 用于真空采血管自动脱帽，脱帽率≥99%；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4. 可同时兼容2-7ml采血管的脱帽及不脱帽，相互转换；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5. 显示屏可同时显示离心力，转速及时间等，可自由调节参数；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★6. 具备快速预制冷功能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7. 门盖采用双锁杆设计等保护装备；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8. 断电时有应急开锁装备；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9. 采用静音化设计；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10. 容量≥96管采血管；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11. 多种升降速率选择；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12. 离心结束时有声音提示，遇到故障时会有报警停转。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二、离心机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1.最高转速：≥16500r/min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2.最大离心力: ≥19200×g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3.最大容量：≥600ml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4.转速精度：±20r/min 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5.整体噪声：≤60db 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6.重量：≤45kg   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7.配置转头：≥36×1.5ml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三、微孔板迷你离心机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1.离心机容积：2片96孔200L PCR板。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2.相对离心力：≥500×g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3.转速：≥2000rpm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4.加速时间：≤10秒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5.尺寸大小（长×宽×高mm）：≤250×250×250mm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00000000"/>
    <w:rsid w:val="06F42BEE"/>
    <w:rsid w:val="07883367"/>
    <w:rsid w:val="136D0135"/>
    <w:rsid w:val="1C7C50F6"/>
    <w:rsid w:val="25A869D6"/>
    <w:rsid w:val="26F0126D"/>
    <w:rsid w:val="2BB73BF6"/>
    <w:rsid w:val="2C2444C5"/>
    <w:rsid w:val="2E71359D"/>
    <w:rsid w:val="32082A56"/>
    <w:rsid w:val="32CF2980"/>
    <w:rsid w:val="33FE365D"/>
    <w:rsid w:val="36E20E17"/>
    <w:rsid w:val="44BC709F"/>
    <w:rsid w:val="457B748C"/>
    <w:rsid w:val="4C940979"/>
    <w:rsid w:val="4C970E0C"/>
    <w:rsid w:val="5B6E700E"/>
    <w:rsid w:val="67CC15DC"/>
    <w:rsid w:val="692E7F1E"/>
    <w:rsid w:val="756045B9"/>
    <w:rsid w:val="78CD2A5B"/>
    <w:rsid w:val="79A44820"/>
    <w:rsid w:val="7D7157DB"/>
    <w:rsid w:val="7E140867"/>
    <w:rsid w:val="7F3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612</Characters>
  <Lines>0</Lines>
  <Paragraphs>0</Paragraphs>
  <TotalTime>0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2024-07-11T03:51:00Z</dcterms:created>
  <dc:creator>Lenovo</dc:creator>
  <cp:lastModifiedBy>汪宪宜</cp:lastModifiedBy>
  <dcterms:modified xsi:type="dcterms:W3CDTF">2024-07-28T14:41:45Z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7CB83D15FCFE49EFA6E03C8643FA3998_13</vt:lpwstr>
  </property>
</Properties>
</file>